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9E17B">
      <w:pPr>
        <w:spacing w:line="560" w:lineRule="exact"/>
        <w:jc w:val="center"/>
        <w:rPr>
          <w:rFonts w:hint="eastAsia" w:ascii="黑体" w:hAnsi="黑体" w:eastAsia="黑体" w:cs="黑体"/>
          <w:sz w:val="44"/>
          <w:szCs w:val="44"/>
          <w:highlight w:val="none"/>
          <w:lang w:val="en-US" w:eastAsia="zh-CN"/>
        </w:rPr>
      </w:pPr>
    </w:p>
    <w:p w14:paraId="18958132">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交口县规划和自然资源局2025-HB04号</w:t>
      </w:r>
    </w:p>
    <w:p w14:paraId="299FA33F">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宗地国有建设用地使用权划拨供地方案</w:t>
      </w:r>
    </w:p>
    <w:p w14:paraId="376DA7E2">
      <w:pPr>
        <w:pStyle w:val="2"/>
        <w:rPr>
          <w:rFonts w:hint="eastAsia" w:ascii="黑体" w:hAnsi="黑体" w:eastAsia="黑体" w:cs="黑体"/>
          <w:sz w:val="44"/>
          <w:szCs w:val="44"/>
          <w:highlight w:val="none"/>
          <w:lang w:val="en-US" w:eastAsia="zh-CN"/>
        </w:rPr>
      </w:pPr>
    </w:p>
    <w:p w14:paraId="61143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依据《中华人民共和国土地管理法》、《划拨用地目录》</w:t>
      </w:r>
    </w:p>
    <w:p w14:paraId="1A253C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（国土资源部令第9号）、国发〔2008〕3号等文件及法律法规规定，经县局审查同意，拟定2025-HB04号宗地国有建设用地使用权划拨供地方案。</w:t>
      </w:r>
    </w:p>
    <w:p w14:paraId="7DF8C4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宗地基本情况：</w:t>
      </w:r>
    </w:p>
    <w:p w14:paraId="709FD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拟定2025-HB04号宗地用地面积为12626平方米，位于交口县双池镇双池村，宗地用途为特殊用地（殡葬用地）。该宗地范围是经交口县人民政府关于交口县双池镇神岭山烈士陵园土地行政确权决定书（交政发〔2025〕9号）、关于收回交口县双池镇神岭山烈士陵园国有建设用地使用权的决定（交政发〔2025〕11号）文件确权收储的国有建设用地</w:t>
      </w:r>
      <w:r>
        <w:rPr>
          <w:rFonts w:hint="eastAsia" w:ascii="仿宋_GB2312" w:hAnsi="仿宋_GB2312" w:eastAsia="仿宋_GB2312" w:cs="仿宋_GB2312"/>
          <w:sz w:val="32"/>
          <w:szCs w:val="32"/>
          <w:highlight w:val="none"/>
          <w:lang w:val="en-US" w:eastAsia="zh-CN"/>
        </w:rPr>
        <w:t>。已出具规划设计条件通知书。</w:t>
      </w:r>
    </w:p>
    <w:p w14:paraId="36309551">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项目用地总面积</w:t>
      </w:r>
      <w:r>
        <w:rPr>
          <w:rFonts w:hint="eastAsia" w:ascii="仿宋_GB2312" w:hAnsi="仿宋_GB2312" w:eastAsia="仿宋_GB2312" w:cs="仿宋_GB2312"/>
          <w:b w:val="0"/>
          <w:bCs/>
          <w:sz w:val="32"/>
          <w:szCs w:val="32"/>
          <w:highlight w:val="none"/>
          <w:lang w:val="en-US" w:eastAsia="zh-CN"/>
        </w:rPr>
        <w:t>12626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平方米，土地用地性质为1506，相邻建筑间距需符合《吕梁市城市规划管理技术规定》、《建筑抗震设计规范》、《建筑设计防火规范》。绿地率≥50%。</w:t>
      </w:r>
    </w:p>
    <w:p w14:paraId="7689D8C2">
      <w:pPr>
        <w:spacing w:line="560" w:lineRule="exact"/>
        <w:ind w:firstLine="640" w:firstLineChars="200"/>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二、土地使用权人：交口县退役军人服务中心</w:t>
      </w:r>
    </w:p>
    <w:p w14:paraId="53AACCB5">
      <w:pPr>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 w:hAnsi="仿宋" w:eastAsia="仿宋" w:cs="仿宋"/>
          <w:b w:val="0"/>
          <w:bCs/>
          <w:sz w:val="32"/>
          <w:szCs w:val="32"/>
          <w:highlight w:val="none"/>
          <w:lang w:val="en-US" w:eastAsia="zh-CN"/>
        </w:rPr>
        <w:t>三、项目名称：交口县双池镇神岭山烈士陵园</w:t>
      </w:r>
      <w:r>
        <w:rPr>
          <w:rFonts w:hint="eastAsia" w:ascii="仿宋_GB2312" w:hAnsi="仿宋_GB2312" w:eastAsia="仿宋_GB2312" w:cs="仿宋_GB2312"/>
          <w:sz w:val="32"/>
          <w:szCs w:val="32"/>
          <w:highlight w:val="none"/>
          <w:lang w:val="en-US" w:eastAsia="zh-CN"/>
        </w:rPr>
        <w:t>项目</w:t>
      </w:r>
    </w:p>
    <w:p w14:paraId="793B495D">
      <w:pPr>
        <w:spacing w:line="560" w:lineRule="exact"/>
        <w:ind w:firstLine="640" w:firstLineChars="200"/>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四、宗地使用： </w:t>
      </w:r>
    </w:p>
    <w:p w14:paraId="2980CD2D">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1.供地：该项目符合土地利用总体规划、国家产业政策及划拨用地使用条件，不属于《限制供地目录》或《禁止供地项目目录》范围。</w:t>
      </w:r>
    </w:p>
    <w:p w14:paraId="02FFDF89">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2.供地面积：划拨供应总面积</w:t>
      </w:r>
      <w:r>
        <w:rPr>
          <w:rFonts w:hint="eastAsia" w:ascii="仿宋_GB2312" w:hAnsi="仿宋_GB2312" w:eastAsia="仿宋_GB2312" w:cs="仿宋_GB2312"/>
          <w:b w:val="0"/>
          <w:bCs/>
          <w:sz w:val="32"/>
          <w:szCs w:val="32"/>
          <w:highlight w:val="none"/>
          <w:lang w:val="en-US" w:eastAsia="zh-CN"/>
        </w:rPr>
        <w:t>12626</w:t>
      </w:r>
      <w:r>
        <w:rPr>
          <w:rFonts w:hint="eastAsia" w:ascii="仿宋" w:hAnsi="仿宋" w:eastAsia="仿宋" w:cs="仿宋"/>
          <w:sz w:val="32"/>
          <w:szCs w:val="32"/>
          <w:highlight w:val="none"/>
          <w:lang w:val="en-US" w:eastAsia="zh-CN"/>
        </w:rPr>
        <w:t>平方米</w:t>
      </w:r>
      <w:r>
        <w:rPr>
          <w:rFonts w:hint="eastAsia" w:ascii="仿宋_GB2312" w:hAnsi="仿宋_GB2312" w:eastAsia="仿宋_GB2312" w:cs="仿宋_GB2312"/>
          <w:sz w:val="32"/>
          <w:szCs w:val="32"/>
          <w:highlight w:val="none"/>
          <w:lang w:val="en-US" w:eastAsia="zh-CN"/>
        </w:rPr>
        <w:t>（合18.94亩）。</w:t>
      </w:r>
    </w:p>
    <w:p w14:paraId="1A330034">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3.供地方式：土地用途为特殊用地（殡葬用地），该项目用地符合《划拨用地目录》，拟以划拨方式供应土地</w:t>
      </w:r>
      <w:r>
        <w:rPr>
          <w:rFonts w:hint="eastAsia" w:ascii="仿宋_GB2312" w:hAnsi="仿宋_GB2312" w:eastAsia="仿宋_GB2312" w:cs="仿宋_GB2312"/>
          <w:b w:val="0"/>
          <w:bCs/>
          <w:sz w:val="32"/>
          <w:szCs w:val="32"/>
          <w:highlight w:val="none"/>
          <w:lang w:val="en-US" w:eastAsia="zh-CN"/>
        </w:rPr>
        <w:t>12626</w:t>
      </w:r>
      <w:r>
        <w:rPr>
          <w:rFonts w:hint="eastAsia" w:ascii="仿宋" w:hAnsi="仿宋" w:eastAsia="仿宋" w:cs="仿宋"/>
          <w:sz w:val="32"/>
          <w:szCs w:val="32"/>
          <w:highlight w:val="none"/>
          <w:lang w:val="en-US" w:eastAsia="zh-CN"/>
        </w:rPr>
        <w:t>平方米</w:t>
      </w:r>
      <w:r>
        <w:rPr>
          <w:rFonts w:hint="eastAsia" w:ascii="仿宋_GB2312" w:hAnsi="仿宋_GB2312" w:eastAsia="仿宋_GB2312" w:cs="仿宋_GB2312"/>
          <w:sz w:val="32"/>
          <w:szCs w:val="32"/>
          <w:highlight w:val="none"/>
          <w:lang w:val="en-US" w:eastAsia="zh-CN"/>
        </w:rPr>
        <w:t>（合18.94亩），划拨价款61.87万元。</w:t>
      </w:r>
      <w:bookmarkStart w:id="0" w:name="_GoBack"/>
      <w:bookmarkEnd w:id="0"/>
    </w:p>
    <w:p w14:paraId="73D39701">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五、该宗地地质灾害预防治理工作由用地单位负责实施。</w:t>
      </w:r>
    </w:p>
    <w:p w14:paraId="6FDC200F">
      <w:pPr>
        <w:ind w:firstLine="4480" w:firstLineChars="1400"/>
        <w:rPr>
          <w:rFonts w:hint="eastAsia" w:ascii="仿宋_GB2312" w:hAnsi="仿宋_GB2312" w:eastAsia="仿宋_GB2312" w:cs="仿宋_GB2312"/>
          <w:sz w:val="32"/>
          <w:szCs w:val="32"/>
          <w:lang w:val="en-US" w:eastAsia="zh-CN"/>
        </w:rPr>
      </w:pPr>
    </w:p>
    <w:p w14:paraId="37092C33">
      <w:pPr>
        <w:ind w:firstLine="4480" w:firstLineChars="1400"/>
        <w:rPr>
          <w:rFonts w:hint="eastAsia" w:ascii="仿宋_GB2312" w:hAnsi="仿宋_GB2312" w:eastAsia="仿宋_GB2312" w:cs="仿宋_GB2312"/>
          <w:sz w:val="32"/>
          <w:szCs w:val="32"/>
          <w:lang w:val="en-US" w:eastAsia="zh-CN"/>
        </w:rPr>
      </w:pPr>
    </w:p>
    <w:p w14:paraId="1E96B335">
      <w:pPr>
        <w:ind w:firstLine="4480" w:firstLineChars="1400"/>
        <w:rPr>
          <w:rFonts w:hint="eastAsia" w:ascii="仿宋_GB2312" w:hAnsi="仿宋_GB2312" w:eastAsia="仿宋_GB2312" w:cs="仿宋_GB2312"/>
          <w:sz w:val="32"/>
          <w:szCs w:val="32"/>
          <w:lang w:val="en-US" w:eastAsia="zh-CN"/>
        </w:rPr>
      </w:pPr>
    </w:p>
    <w:p w14:paraId="69DE45F1">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交口县规划和自然资源局</w:t>
      </w:r>
    </w:p>
    <w:p w14:paraId="68832E76">
      <w:pPr>
        <w:ind w:firstLine="4800" w:firstLineChars="1500"/>
        <w:rPr>
          <w:rFonts w:hint="eastAsia"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2025年12月18日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ED9CA"/>
    <w:multiLevelType w:val="singleLevel"/>
    <w:tmpl w:val="330ED9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90044"/>
    <w:rsid w:val="01102D3B"/>
    <w:rsid w:val="014852B3"/>
    <w:rsid w:val="035D32DE"/>
    <w:rsid w:val="04AC7907"/>
    <w:rsid w:val="084D31AF"/>
    <w:rsid w:val="08760957"/>
    <w:rsid w:val="095673F5"/>
    <w:rsid w:val="099C263F"/>
    <w:rsid w:val="0AAE262A"/>
    <w:rsid w:val="0DF90060"/>
    <w:rsid w:val="0E7C659C"/>
    <w:rsid w:val="0F824086"/>
    <w:rsid w:val="0FD0414A"/>
    <w:rsid w:val="122136E2"/>
    <w:rsid w:val="13826402"/>
    <w:rsid w:val="141C6857"/>
    <w:rsid w:val="159E5049"/>
    <w:rsid w:val="164C2541"/>
    <w:rsid w:val="170D692B"/>
    <w:rsid w:val="17C3523B"/>
    <w:rsid w:val="185A794E"/>
    <w:rsid w:val="194D74B2"/>
    <w:rsid w:val="1E026ABD"/>
    <w:rsid w:val="1E1D56A5"/>
    <w:rsid w:val="21747CD2"/>
    <w:rsid w:val="219F2875"/>
    <w:rsid w:val="21B75E11"/>
    <w:rsid w:val="22361730"/>
    <w:rsid w:val="22E11583"/>
    <w:rsid w:val="23E46C65"/>
    <w:rsid w:val="253D487F"/>
    <w:rsid w:val="282E28F9"/>
    <w:rsid w:val="28FB65E3"/>
    <w:rsid w:val="29673C78"/>
    <w:rsid w:val="2CD51841"/>
    <w:rsid w:val="2CF021D7"/>
    <w:rsid w:val="2D9E7E85"/>
    <w:rsid w:val="2DE53D06"/>
    <w:rsid w:val="2E0E4F95"/>
    <w:rsid w:val="2E2C36E3"/>
    <w:rsid w:val="31E83DC4"/>
    <w:rsid w:val="31EC70F5"/>
    <w:rsid w:val="32537490"/>
    <w:rsid w:val="34394463"/>
    <w:rsid w:val="35584DBD"/>
    <w:rsid w:val="36DB3EF8"/>
    <w:rsid w:val="370C2303"/>
    <w:rsid w:val="39DE7F87"/>
    <w:rsid w:val="3AE27603"/>
    <w:rsid w:val="3B1A3241"/>
    <w:rsid w:val="3C7E15AD"/>
    <w:rsid w:val="3CAE66D4"/>
    <w:rsid w:val="3CC506E4"/>
    <w:rsid w:val="3D4520CB"/>
    <w:rsid w:val="3FDA58F7"/>
    <w:rsid w:val="42656205"/>
    <w:rsid w:val="445A2900"/>
    <w:rsid w:val="44AE49FA"/>
    <w:rsid w:val="450308A1"/>
    <w:rsid w:val="46BD59C3"/>
    <w:rsid w:val="498875C7"/>
    <w:rsid w:val="4AED51D2"/>
    <w:rsid w:val="4B702A09"/>
    <w:rsid w:val="4B8411C5"/>
    <w:rsid w:val="4DF72F6D"/>
    <w:rsid w:val="4E1C3F1A"/>
    <w:rsid w:val="51165E00"/>
    <w:rsid w:val="51E63A25"/>
    <w:rsid w:val="526A4CE3"/>
    <w:rsid w:val="5314011E"/>
    <w:rsid w:val="544607AB"/>
    <w:rsid w:val="560474A2"/>
    <w:rsid w:val="57F94E96"/>
    <w:rsid w:val="58134E48"/>
    <w:rsid w:val="587358E6"/>
    <w:rsid w:val="5937188A"/>
    <w:rsid w:val="59CE2DE5"/>
    <w:rsid w:val="5AF251E8"/>
    <w:rsid w:val="5AF9574A"/>
    <w:rsid w:val="5E61555B"/>
    <w:rsid w:val="5F335DCF"/>
    <w:rsid w:val="5F3C2ED6"/>
    <w:rsid w:val="608C1C3B"/>
    <w:rsid w:val="62685D90"/>
    <w:rsid w:val="631B1054"/>
    <w:rsid w:val="63AE3C76"/>
    <w:rsid w:val="66C51A03"/>
    <w:rsid w:val="67513297"/>
    <w:rsid w:val="68A33FC6"/>
    <w:rsid w:val="690B56C7"/>
    <w:rsid w:val="69D65CD5"/>
    <w:rsid w:val="6B4C5562"/>
    <w:rsid w:val="6C0703C8"/>
    <w:rsid w:val="6C590044"/>
    <w:rsid w:val="6C682125"/>
    <w:rsid w:val="6CA87DFD"/>
    <w:rsid w:val="6F1C418A"/>
    <w:rsid w:val="70BC3E77"/>
    <w:rsid w:val="73373C88"/>
    <w:rsid w:val="74026044"/>
    <w:rsid w:val="74806F69"/>
    <w:rsid w:val="748F53FE"/>
    <w:rsid w:val="7770427B"/>
    <w:rsid w:val="778227E8"/>
    <w:rsid w:val="77D23F80"/>
    <w:rsid w:val="780C4E8C"/>
    <w:rsid w:val="782567A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 Text1"/>
    <w:basedOn w:val="1"/>
    <w:qFormat/>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b80d869c-12b8-42c0-8d4d-4d96c5bb51f3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61143E93</paraID>
      <start>15</start>
      <end>18</end>
      <status>unmodified</status>
      <modifiedWord/>
      <trackRevisions>false</trackRevisions>
    </reviewItem>
    <reviewItem>
      <errorID>0fc50934-40a5-434b-8981-2fb632d7eb7c</errorID>
      <errorWord>土地用地</errorWord>
      <group>L1_AI</group>
      <groupName>深度校对</groupName>
      <ability>L2_AI_Grammar</ability>
      <abilityName>语法纠错</abilityName>
      <candidateList>
        <item>用地</item>
      </candidateList>
      <explain/>
      <paraID>36309551</paraID>
      <start>16</start>
      <end>20</end>
      <status>unmodified</status>
      <modifiedWord/>
      <trackRevisions>false</trackRevisions>
    </reviewItem>
    <reviewItem>
      <errorID>b382b8c3-bae1-4d9c-a903-541af1484f2d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36309551</paraID>
      <start>51</start>
      <end>54</end>
      <status>unmodified</status>
      <modifiedWord/>
      <trackRevisions>false</trackRevisions>
    </reviewItem>
    <reviewItem>
      <errorID>4391362e-a3f9-4d40-bd17-4f389476e37a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36309551</paraID>
      <start>62</start>
      <end>65</end>
      <status>unmodified</status>
      <modifiedWord/>
      <trackRevisions>false</trackRevisions>
    </reviewItem>
    <reviewItem>
      <errorID>b63b3d71-d272-4878-bbfc-8b784383e675</errorID>
      <errorWord>目录</errorWord>
      <group>L1_Word</group>
      <groupName>字词问题</groupName>
      <ability>L2_Typo</ability>
      <abilityName>字词错误</abilityName>
      <candidateList>
        <item>录</item>
      </candidateList>
      <explain/>
      <paraID>2980CD2D</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a4977c41-9c11-4db8-9f25-a9333e278d9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575</Characters>
  <Lines>0</Lines>
  <Paragraphs>0</Paragraphs>
  <TotalTime>3</TotalTime>
  <ScaleCrop>false</ScaleCrop>
  <LinksUpToDate>false</LinksUpToDate>
  <CharactersWithSpaces>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2024-11-18T08:27:00Z</dcterms:created>
  <dc:creator>杨小羊</dc:creator>
  <cp:lastModifiedBy>杨小羊</cp:lastModifiedBy>
  <cp:lastPrinted>2025-10-28T07:59:00Z</cp:lastPrinted>
  <dcterms:modified xsi:type="dcterms:W3CDTF">2025-12-18T01:26:02Z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708BF157F4B84B578031AC52E219A5CB_13</vt:lpwstr>
  </property>
  <property fmtid="{D5CDD505-2E9C-101B-9397-08002B2CF9AE}" pid="4" name="KSOTemplateDocerSaveRecord">
    <vt:lpwstr>eyJoZGlkIjoiMWQyOWM2ZTFhYzc3OGZjMzdhNzU0ODZhOGU1NTMyZjYiLCJ1c2VySWQiOiIyMTc0NDQyMjEifQ==</vt:lpwstr>
  </property>
</Properties>
</file>