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交口县市场监管事故应急预案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为规范全县市场监管事故应急管理和应急响应程序，及时有效实施应急救援，最大限度降低市场监管事故危害，保障人民生命、财产安全，维护社会稳定，制定本预案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突发事件应急预案管理办法》《市场监管突发事件应急管理办法》《山西省突发事件应对条例》《山西省突发事件应急预案管理办法》《山西省市场监管事故应急预案》《吕梁市市场监管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本县对市场监管突发事件的应急管理工作，包括食品安全事件、特种设备突发事件、产品质量突发事件、药品和医疗器械突发事件、特殊食品和化妆品突发事件、计量突发事件以及其他市场监管业务工作方面突发事件的应对处置</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市场监管事故分为特别重大、重大、较大、一般事故四个等级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交口县市场监管事故</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全县市场监管事故指挥体系由县</w:t>
      </w:r>
      <w:r>
        <w:rPr>
          <w:rFonts w:hint="eastAsia" w:ascii="Times New Roman" w:hAnsi="Times New Roman" w:eastAsia="仿宋_GB2312" w:cs="Times New Roman"/>
          <w:sz w:val="32"/>
          <w:szCs w:val="32"/>
        </w:rPr>
        <w:t>市场监管事故应急指挥部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市场指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市场监管事故应急指挥部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市场指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县市场监管事故应急指挥部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县政府分管市场监管副县长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县政府办副主任、县市场监督管理局局长、县应急局局长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应急局、县公安局、县民政局、县财政局、县市场监督管理局、县交运局、县卫健体局、县消防救援大队、交警大队、县移动公司、县联通公司、县电信公司、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县市场监管事故应急指挥部下设办公室，办公室设在</w:t>
      </w:r>
      <w:r>
        <w:rPr>
          <w:rFonts w:hint="eastAsia" w:ascii="Times New Roman" w:hAnsi="Times New Roman" w:eastAsia="仿宋_GB2312" w:cs="Times New Roman"/>
          <w:sz w:val="32"/>
          <w:szCs w:val="32"/>
        </w:rPr>
        <w:t>县市场监督管理局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县市场监督管理局局长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市场监管事故应急指挥部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市场监管事故应急指挥部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一般市场监管事故</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县政府分管市场监管副县长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县政府办副主任、县市场监督管理局局长、县应急局局长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w:t>
      </w:r>
      <w:r>
        <w:rPr>
          <w:rFonts w:hint="eastAsia" w:ascii="Times New Roman" w:hAnsi="Times New Roman" w:eastAsia="黑体" w:cs="Times New Roman"/>
          <w:sz w:val="32"/>
          <w:szCs w:val="32"/>
        </w:rPr>
        <w:t>处置</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县市场监督管理局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县应急局、县公安局、县交运局及事发地乡（镇）政府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传达上级指示、文件精神；及时汇总、报告事故和救援进展情况；负责应急抢险工作中的综合协调，保证抢险工作有序开展；</w:t>
      </w:r>
      <w:r>
        <w:rPr>
          <w:rFonts w:hint="eastAsia" w:ascii="仿宋_GB2312" w:hAnsi="宋体" w:eastAsia="仿宋_GB2312" w:cs="宋体"/>
          <w:bCs/>
          <w:sz w:val="32"/>
          <w:szCs w:val="32"/>
        </w:rPr>
        <w:t>收集汇总事故单位相关资料，组织技术研判；</w:t>
      </w:r>
      <w:r>
        <w:rPr>
          <w:rFonts w:hint="eastAsia" w:ascii="Times New Roman" w:hAnsi="Times New Roman" w:eastAsia="仿宋_GB2312" w:cs="Times New Roman"/>
          <w:bCs/>
          <w:sz w:val="32"/>
          <w:szCs w:val="32"/>
        </w:rPr>
        <w:t>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bCs/>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县财政局、县交运局、</w:t>
      </w:r>
      <w:r>
        <w:rPr>
          <w:rFonts w:hint="eastAsia" w:ascii="Times New Roman" w:hAnsi="Times New Roman" w:eastAsia="仿宋_GB2312" w:cs="Times New Roman"/>
          <w:sz w:val="32"/>
          <w:szCs w:val="32"/>
          <w:lang w:val="zh-CN"/>
        </w:rPr>
        <w:t>县移动公司、县联通公司、县电信公司</w:t>
      </w:r>
      <w:r>
        <w:rPr>
          <w:rFonts w:ascii="Times New Roman" w:hAnsi="Times New Roman" w:eastAsia="仿宋_GB2312" w:cs="Times New Roman"/>
          <w:bCs/>
          <w:sz w:val="32"/>
          <w:szCs w:val="32"/>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负责保障救援人员、装备和物资的需要；负责事发地交通运输、通信、财力等保障工作；负责救援人员和其他有关人员生活保障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警戒保卫组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w:t>
      </w:r>
      <w:r>
        <w:rPr>
          <w:rFonts w:hint="eastAsia" w:ascii="Times New Roman" w:hAnsi="Times New Roman" w:eastAsia="仿宋_GB2312" w:cs="Times New Roman"/>
          <w:bCs/>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负责协助做好交通管制，维护交通秩序，保障道路畅通；协助做好人员转移安置点和市场治安维护等工作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负责遇险遇难人员亲属安置、安抚、救济；遇难人员遗体处置、抚恤、理赔；工伤保险待遇落实；征用物资和救援费用补偿；事故后恢复和重建；其他有关善后处理工作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委宣传部</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县新闻办</w:t>
      </w:r>
      <w:r>
        <w:rPr>
          <w:rFonts w:ascii="Times New Roman" w:hAnsi="Times New Roman" w:eastAsia="仿宋_GB2312" w:cs="Times New Roman"/>
          <w:bCs/>
          <w:sz w:val="32"/>
          <w:szCs w:val="32"/>
        </w:rPr>
        <w:t>及</w:t>
      </w:r>
      <w:r>
        <w:rPr>
          <w:rFonts w:ascii="Times New Roman" w:hAnsi="Times New Roman" w:eastAsia="仿宋_GB2312" w:cs="Times New Roman"/>
          <w:bCs/>
          <w:kern w:val="0"/>
          <w:sz w:val="32"/>
          <w:szCs w:val="32"/>
          <w:lang w:bidi="ar"/>
        </w:rPr>
        <w:t>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按照县指挥部要求，组织协调新闻媒体做好市场监管事故应急工作新闻报道，加强舆情收集分析，正确引导舆论</w:t>
      </w:r>
      <w:r>
        <w:rPr>
          <w:rFonts w:ascii="Times New Roman" w:hAnsi="Times New Roman" w:eastAsia="仿宋_GB2312" w:cs="Times New Roman"/>
          <w:bCs/>
          <w:sz w:val="32"/>
          <w:szCs w:val="32"/>
        </w:rPr>
        <w:t>。</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县市场监督管理局依法对所属行业安全风险点、危险源进行辨识、评估，制定防控措施，定期进行检查、监控。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建立市场监管事故防控制度，建立完善安全运行领域风险防控体系，严格落实事故预防主体责任，加强政府和企业隐患排查治理和风险分级管控双重预防机制的建设，防范化解安全生产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单位中负有安全监督管理职责的部门，应建立市场监管事故预警机制，坚持早发现、早报告、早处置，督促各单位开展全员、全方位、全过程的风险排查、风险评估和危害辨识，加强风险管控和隐患排查治理。</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县指挥部成员宣传报道组应依法依规、及时向本行政区域涉险单位发布预警信息，并视情通报县指挥部相关成员单位。预警信息可以通过电视、广播、报纸、网站、手机短信、微信等渠道或方式发布。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当安全风险得到有效控制后，解除预警，终止预警行动。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一般市场监管事故发生后，事发单位负责人于1小时内报告县市场监督管理局和县应急局；较大及以上事故或较大及以上涉险事故</w:t>
      </w:r>
      <w:r>
        <w:rPr>
          <w:rFonts w:ascii="Times New Roman" w:hAnsi="Times New Roman" w:eastAsia="仿宋_GB2312" w:cs="Times New Roman"/>
          <w:sz w:val="32"/>
          <w:szCs w:val="32"/>
        </w:rPr>
        <w:t>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同时报告市应急</w:t>
      </w:r>
      <w:r>
        <w:rPr>
          <w:rFonts w:hint="eastAsia" w:ascii="Times New Roman" w:hAnsi="Times New Roman" w:eastAsia="仿宋_GB2312" w:cs="Times New Roman"/>
          <w:sz w:val="32"/>
          <w:szCs w:val="32"/>
        </w:rPr>
        <w:t>局、</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局、县市场监督管理局。</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5.2 核查及报送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县应急局接到一般事故报告后，逐级报送至省应急厅，同时报告县人民政府；接到较大及以上事故或较大及以上涉险事故报告后，应当在30分钟之内直接上报至省应急厅，同时报告县人民政府和市应急局。</w:t>
      </w:r>
    </w:p>
    <w:p>
      <w:pPr>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rPr>
        <w:t>县市场监督管理局接到一般事故报告后，1小时内报告县人民政府；接到较大及以上或较大及以上涉险事故报告后，1小时内报告市市场监督管理局和县人民政府。必要时可以越级报告</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市场监管事故发生后，事发企业立即启动本单位应急响应，在确保安全的前提下迅速采取有效应急措施，组织抢救，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（1）发生产品质量（包含工业产品、食品相关产品）突发事件时，由产品质量安全监督管理股按照产品质量（包含工业产品、食品相关产品）突发事件应急预案进行处置；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（2）发生食品生产环节突发事件时，由食品生产安全监督管理股按照食品生产安全突发事件应急预案进行处置；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（3）发生食品流通环节突发事件时，由食品经营安全监督管理股按照食品流通安全突发事件应急预案进行处置；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（4）发生食品餐饮环节突发事件时，由食品餐饮安全监督管理股按照食品餐饮安全突发事件应急预案进行处置；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（5）发生特殊食品、化妆品突发事件时，由特殊食品和化妆品监督管理股按照特殊食品和化妆品安全突发事件应急预案进行处置；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（6）发生计量突发事件时，由计量与认证股按照计量突发事件应急预案进行处置；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（7）发生药品、医疗器械安全突发事件时，由药品和医疗器械监督管理股按照药品安全突发事件应急预案进行处置；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涉及多个环节的市场监管事件，由</w:t>
      </w:r>
      <w:r>
        <w:rPr>
          <w:rFonts w:hint="eastAsia" w:ascii="Times New Roman" w:hAnsi="Times New Roman" w:eastAsia="仿宋_GB2312" w:cs="Times New Roman"/>
          <w:sz w:val="32"/>
          <w:szCs w:val="32"/>
          <w:lang w:val="zh-CN"/>
        </w:rPr>
        <w:t>县市场监督管理局</w:t>
      </w:r>
      <w:r>
        <w:rPr>
          <w:rFonts w:hint="eastAsia" w:ascii="Times New Roman" w:hAnsi="Times New Roman" w:eastAsia="仿宋_GB2312" w:cs="Times New Roman"/>
          <w:sz w:val="32"/>
          <w:szCs w:val="32"/>
        </w:rPr>
        <w:t>和应急管理局共同开展处置工作。</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市场监管事故发生后，依据响应条件，启动相应等级响应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（3）开展市场监管事故会商，分析研判事故形势，研究制定应急救援方案和保障方案，并根据事故发展态势及时调整应急救援方案。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（6）封锁事故现场和危险区域。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（7）迅速组织周围群众撤离危险区域，维护市场治安，做好撤离群众生活安置工作。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 事故现场如有人员伤亡，立即调集相关医疗救护人员、设备进行现场救治，适时转移治疗。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（10）认真贯彻落实省、市、县政府领导指示批示精神。</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5.5</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当发生较大及以上、情况及其特殊、超出县政府应对能力的市场监管事故，县指挥部提请县政府向市政府请求增援。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市场监管事故处于可控范围，受伤、被困人员搜救工作接近尾声，导致次生灾害隐患已经排除或可控，事故现场应急处置工作进展顺利，可适当降低响应级别，由事故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6</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响应结束条件：抢险救援工作结束；紧急转移和安置工作完成；经趋势判断，次生灾害后果消除或得到控制；交通、电力、通信、供水和供气等基础设施恢复。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善后处置工作由事发地政府负责。事发地政府和事发单位妥善处理事故伤亡人员及其家属的安置、救济、补偿和保险理赔，征用物资和救援费用补偿，</w:t>
      </w:r>
      <w:r>
        <w:rPr>
          <w:rFonts w:hint="eastAsia" w:ascii="Times New Roman" w:hAnsi="Times New Roman" w:eastAsia="仿宋_GB2312" w:cs="Times New Roman"/>
          <w:sz w:val="32"/>
          <w:szCs w:val="32"/>
        </w:rPr>
        <w:t>事故</w:t>
      </w:r>
      <w:r>
        <w:rPr>
          <w:rFonts w:ascii="Times New Roman" w:hAnsi="Times New Roman" w:eastAsia="仿宋_GB2312" w:cs="Times New Roman"/>
          <w:sz w:val="32"/>
          <w:szCs w:val="32"/>
        </w:rPr>
        <w:t>后恢复和重建，污染物收集、清理与处理等事项，尽快消除事故影响，恢复正常秩序，确保</w:t>
      </w:r>
      <w:r>
        <w:rPr>
          <w:rFonts w:hint="eastAsia" w:ascii="Times New Roman" w:hAnsi="Times New Roman" w:eastAsia="仿宋_GB2312" w:cs="Times New Roman"/>
          <w:sz w:val="32"/>
          <w:szCs w:val="32"/>
        </w:rPr>
        <w:t>市场</w:t>
      </w:r>
      <w:r>
        <w:rPr>
          <w:rFonts w:ascii="Times New Roman" w:hAnsi="Times New Roman" w:eastAsia="仿宋_GB2312" w:cs="Times New Roman"/>
          <w:sz w:val="32"/>
          <w:szCs w:val="32"/>
        </w:rPr>
        <w:t>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事发地政府按照分级负责的原则对救援过程中的救援费用予以保障。县财政局负责及时支付启动县级响应时经县指挥部调用发生的抢险救援、紧急医学救助、调查评估及社会资源临时征用等费用。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县指挥部办公室、事发地指挥部办公室及时总结、分析事故发生原因，评估事故应急响应情况，总结应急救援经验教训，提出应急救援工作改进建议，完成应急救援总结报告，并按规定上报。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县指挥部各成员单位应采取多种形式宣传本预案。将本预案的培训纳入安全生产培训工作计划，并组织实施。县指挥部办公室按规定会同乡（镇）政府至少每两年组织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20"/>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应急值班电话：0358-5422264（设在县市场监督管理局综合办公室）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交口县市场监管事故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2.交口县市场监管事故指挥机构及职责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交口县市场监管事故分级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交口县市场监管事故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.交口县市场监管事故指挥机构联络方式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1312"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警戒保卫</w:t>
                              </w:r>
                              <w:r>
                                <w:rPr>
                                  <w:rFonts w:ascii="仿宋_GB2312" w:eastAsia="仿宋_GB2312"/>
                                  <w:b/>
                                  <w:szCs w:val="21"/>
                                  <w:lang w:val="zh-CN"/>
                                </w:rPr>
                                <w:t>组</w:t>
                              </w:r>
                            </w:p>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综合处置</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后勤保障</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善后工作</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医学救援</w:t>
                              </w:r>
                              <w:r>
                                <w:rPr>
                                  <w:rFonts w:ascii="仿宋_GB2312" w:eastAsia="仿宋_GB2312"/>
                                  <w:b/>
                                  <w:szCs w:val="21"/>
                                  <w:lang w:val="zh-CN"/>
                                </w:rPr>
                                <w:t>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宣传报道</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1312;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45OHETUCAABaBAAADgAAAAAAAAABACAAAAAlAQAAZHJzL2Uyb0Rv&#10;Yy54bWxQSwUGAAAAAAYABgBZAQAAz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cJTlrY&#10;AAAACQEAAA8AAAAAAAAAAQAgAAAAIgAAAGRycy9kb3ducmV2LnhtbFBLAQIUABQAAAAIAIdO4kBO&#10;lun3WQIAAOgEAAAOAAAAAAAAAAEAIAAAACcBAABkcnMvZTJvRG9jLnhtbFBLBQYAAAAABgAGAFkB&#10;AADy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M/CX2QAAAAkBAAAPAAAAAAAAAAEAIAAAACIAAABkcnMvZG93bnJldi54bWxQSwECFAAUAAAA&#10;CACHTuJAuvTyoCYCAABNBAAADgAAAAAAAAABACAAAAAoAQAAZHJzL2Uyb0RvYy54bWxQSwUGAAAA&#10;AAYABgBZAQAAw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oN0GnWAAAACQEAAA8AAAAAAAAAAQAgAAAAIgAAAGRycy9kb3ducmV2Lnht&#10;bFBLAQIUABQAAAAIAIdO4kBOXt/INAIAAFwEAAAOAAAAAAAAAAEAIAAAACUBAABkcnMvZTJvRG9j&#10;LnhtbFBLBQYAAAAABgAGAFkBAADL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警戒保卫</w:t>
                        </w:r>
                        <w:r>
                          <w:rPr>
                            <w:rFonts w:ascii="仿宋_GB2312" w:eastAsia="仿宋_GB2312"/>
                            <w:b/>
                            <w:szCs w:val="21"/>
                            <w:lang w:val="zh-CN"/>
                          </w:rPr>
                          <w:t>组</w:t>
                        </w:r>
                      </w:p>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s+uyY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综合处置</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BWPJjgCAABc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后勤保障</w:t>
                        </w:r>
                        <w:r>
                          <w:rPr>
                            <w:rFonts w:ascii="仿宋_GB2312" w:eastAsia="仿宋_GB2312"/>
                            <w:b/>
                            <w:szCs w:val="21"/>
                            <w:lang w:val="zh-CN"/>
                          </w:rPr>
                          <w:t>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P8xNk3AgAAXA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DT/MTZ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善后工作</w:t>
                        </w:r>
                        <w:r>
                          <w:rPr>
                            <w:rFonts w:ascii="仿宋_GB2312" w:eastAsia="仿宋_GB2312"/>
                            <w:b/>
                            <w:szCs w:val="21"/>
                            <w:lang w:val="zh-CN"/>
                          </w:rPr>
                          <w:t>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yxfhD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医学救援</w:t>
                        </w:r>
                        <w:r>
                          <w:rPr>
                            <w:rFonts w:ascii="仿宋_GB2312" w:eastAsia="仿宋_GB2312"/>
                            <w:b/>
                            <w:szCs w:val="21"/>
                            <w:lang w:val="zh-CN"/>
                          </w:rPr>
                          <w:t>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8LjGM4AgAAXQ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rwuMY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宣传报道</w:t>
                        </w:r>
                        <w:r>
                          <w:rPr>
                            <w:rFonts w:ascii="仿宋_GB2312" w:eastAsia="仿宋_GB2312"/>
                            <w:b/>
                            <w:szCs w:val="21"/>
                            <w:lang w:val="zh-CN"/>
                          </w:rPr>
                          <w:t>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PJ+Stk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s3L9BTUCAABdBAAADgAAAAAAAAABACAAAAAlAQAAZHJzL2Uyb0Rv&#10;Yy54bWxQSwUGAAAAAAYABgBZAQAAzA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CfhbxkOgIAAE8EAAAOAAAAAAAAAAEAIAAAACgBAABk&#10;cnMvZTJvRG9jLnhtbFBLBQYAAAAABgAGAFkBAADUBQ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Nr2BTZAAAACQEAAA8AAAAAAAAAAQAgAAAAIgAAAGRy&#10;cy9kb3ducmV2LnhtbFBLAQIUABQAAAAIAIdO4kAbcIUDPQIAAE8EAAAOAAAAAAAAAAEAIAAAACgB&#10;AABkcnMvZTJvRG9jLnhtbFBLBQYAAAAABgAGAFkBAADXBQ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Da9gU2QAAAAkBAAAPAAAAAAAAAAEAIAAAACIAAABkcnMv&#10;ZG93bnJldi54bWxQSwECFAAUAAAACACHTuJAbjZOAjsCAABPBAAADgAAAAAAAAABACAAAAAoAQAA&#10;ZHJzL2Uyb0RvYy54bWxQSwUGAAAAAAYABgBZAQAA1QU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DV+D8KOgIAAE8EAAAOAAAAAAAAAAEAIAAAACgBAABk&#10;cnMvZTJvRG9jLnhtbFBLBQYAAAAABgAGAFkBAADUBQ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gyjtKTgCAABPBAAADgAAAAAAAAABACAAAAAoAQAAZHJz&#10;L2Uyb0RvYy54bWxQSwUGAAAAAAYABgBZAQAA0gU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mqYO42QAAAAkBAAAPAAAAAAAAAAEAIAAAACIAAABkcnMvZG93bnJldi54bWxQSwECFAAUAAAA&#10;CACHTuJAdvxc1CYCAAA6BAAADgAAAAAAAAABACAAAAAoAQAAZHJzL2Uyb0RvYy54bWxQSwUGAAAA&#10;AAYABgBZAQAAwAU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J+Z7i45AgAAXQQAAA4AAAAAAAAAAQAgAAAAJQEAAGRycy9l&#10;Mm9Eb2MueG1sUEsFBgAAAAAGAAYAWQEAANAF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&#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i+qz2gAAAAkBAAAPAAAAAAAAAAEAIAAAACIAAABk&#10;cnMvZG93bnJldi54bWxQSwECFAAUAAAACACHTuJAK2/STAQCAADrAwAADgAAAAAAAAABACAAAAAp&#10;AQAAZHJzL2Uyb0RvYy54bWxQSwUGAAAAAAYABgBZAQAAnwU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BLj55U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&#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aL6rPaAAAACQEAAA8AAAAAAAAAAQAgAAAAIgAAAGRy&#10;cy9kb3ducmV2LnhtbFBLAQIUABQAAAAIAIdO4kB9JF7yAwIAAOwDAAAOAAAAAAAAAAEAIAAAACkB&#10;AABkcnMvZTJvRG9jLnhtbFBLBQYAAAAABgAGAFkBAACeBQ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fRvx+2gAAAAkBAAAPAAAAAAAAAAEAIAAAACIAAABkcnMvZG93bnJldi54&#10;bWxQSwECFAAUAAAACACHTuJAZoKJgjECAABCBAAADgAAAAAAAAABACAAAAApAQAAZHJzL2Uyb0Rv&#10;Yy54bWxQSwUGAAAAAAYABgBZAQAAzAU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rsPXNwIAAF0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5IUytgAAAAJAQAADwAAAAAAAAABACAA&#10;AAAiAAAAZHJzL2Rvd25yZXYueG1sUEsBAhQAFAAAAAgAh07iQM7jYMcNAgAADwQAAA4AAAAAAAAA&#10;AQAgAAAAJwEAAGRycy9lMm9Eb2MueG1sUEsFBgAAAAAGAAYAWQEAAKY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BbzKi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aL6rPaAAAACQEAAA8A&#10;AAAAAAAAAQAgAAAAIgAAAGRycy9kb3ducmV2LnhtbFBLAQIUABQAAAAIAIdO4kAU5TNKFQIAABQE&#10;AAAOAAAAAAAAAAEAIAAAACkBAABkcnMvZTJvRG9jLnhtbFBLBQYAAAAABgAGAFkBAACwBQ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BcMWHCCgIAAPYDAAAOAAAAAAAAAAEA&#10;IAAAACgBAABkcnMvZTJvRG9jLnhtbFBLBQYAAAAABgAGAFkBAACkBQ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N0GnWAAAACQEAAA8AAAAAAAAAAQAgAAAAIgAAAGRycy9kb3du&#10;cmV2LnhtbFBLAQIUABQAAAAIAIdO4kB+XFWpOgIAAF0EAAAOAAAAAAAAAAEAIAAAACUBAABkcnMv&#10;ZTJvRG9jLnhtbFBLBQYAAAAABgAGAFkBAADRBQ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apg7jZAAAACQEA&#10;AA8AAAAAAAAAAQAgAAAAIgAAAGRycy9kb3ducmV2LnhtbFBLAQIUABQAAAAIAIdO4kDn9XR5GQIA&#10;ABwEAAAOAAAAAAAAAAEAIAAAACgBAABkcnMvZTJvRG9jLnhtbFBLBQYAAAAABgAGAFkBAACzBQAA&#10;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Otu8cM5AgAAXg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Dt771o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47s9kAAAAJAQAADwAAAAAAAAABACAAAAAiAAAAZHJzL2Rv&#10;d25yZXYueG1sUEsBAhQAFAAAAAgAh07iQDDcIK9yAgAA6QQAAA4AAAAAAAAAAQAgAAAAKAEAAGRy&#10;cy9lMm9Eb2MueG1sUEsFBgAAAAAGAAYAWQEAAAwGA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ovqs9oAAAAJAQAADwAAAAAAAAABACAAAAAiAAAA&#10;ZHJzL2Rvd25yZXYueG1sUEsBAhQAFAAAAAgAh07iQBw7s/oFAgAA6wMAAA4AAAAAAAAAAQAgAAAA&#10;KQEAAGRycy9lMm9Eb2MueG1sUEsFBgAAAAAGAAYAWQEAAKAFA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9G/H7aAAAACQEAAA8AAAAA&#10;AAAAAQAgAAAAIgAAAGRycy9kb3ducmV2LnhtbFBLAQIUABQAAAAIAIdO4kC1MLcwEgIAAAAEAAAO&#10;AAAAAAAAAAEAIAAAACkBAABkcnMvZTJvRG9jLnhtbFBLBQYAAAAABgAGAFkBAACt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lnVQuT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zT8JOj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juz2QAAAAkBAAAPAAAAAAAAAAEAIAAAACIAAABk&#10;cnMvZG93bnJldi54bWxQSwECFAAUAAAACACHTuJAPWHh/ncCAAD0BAAADgAAAAAAAAABACAAAAAo&#10;AQAAZHJzL2Uyb0RvYy54bWxQSwUGAAAAAAYABgBZAQAAEQY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eSFMrYAAAA&#10;CQEAAA8AAAAAAAAAAQAgAAAAIgAAAGRycy9kb3ducmV2LnhtbFBLAQIUABQAAAAIAIdO4kCAd3JH&#10;5AEAAKcDAAAOAAAAAAAAAAEAIAAAACcBAABkcnMvZTJvRG9jLnhtbFBLBQYAAAAABgAGAFkBAAB9&#10;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eSFMrY&#10;AAAACQEAAA8AAAAAAAAAAQAgAAAAIgAAAGRycy9kb3ducmV2LnhtbFBLAQIUABQAAAAIAIdO4kDm&#10;vT8f5wEAAKcDAAAOAAAAAAAAAAEAIAAAACcBAABkcnMvZTJvRG9jLnhtbFBLBQYAAAAABgAGAFkB&#10;AACA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3khTK2AAA&#10;AAkBAAAPAAAAAAAAAAEAIAAAACIAAABkcnMvZG93bnJldi54bWxQSwECFAAUAAAACACHTuJAlfDd&#10;muUBAACoAwAADgAAAAAAAAABACAAAAAnAQAAZHJzL2Uyb0RvYy54bWxQSwUGAAAAAAYABgBZAQAA&#10;fg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LaJnLaAAAA&#10;CQEAAA8AAAAAAAAAAQAgAAAAIgAAAGRycy9kb3ducmV2LnhtbFBLAQIUABQAAAAIAIdO4kAHNIMg&#10;GwIAABcEAAAOAAAAAAAAAAEAIAAAACkBAABkcnMvZTJvRG9jLnhtbFBLBQYAAAAABgAGAFkBAAC2&#10;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AjD1VX7gEAALEDAAAOAAAAAAAAAAEAIAAAACYBAABkcnMvZTJvRG9jLnhtbFBLBQYAAAAA&#10;BgAGAFkBAACGBQ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H+X&#10;NHLmAQAApwMAAA4AAAAAAAAAAQAgAAAAJwEAAGRycy9lMm9Eb2MueG1sUEsFBgAAAAAGAAYAWQEA&#10;AH8FA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mDuNkAAAAJAQAADwAA&#10;AAAAAAABACAAAAAiAAAAZHJzL2Rvd25yZXYueG1sUEsBAhQAFAAAAAgAh07iQPIgwJMVAgAACQQA&#10;AA4AAAAAAAAAAQAgAAAAKAEAAGRycy9lMm9Eb2MueG1sUEsFBgAAAAAGAAYAWQEAAK8FA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Rvx+2gAAAAkBAAAPAAAAAAAA&#10;AAEAIAAAACIAAABkcnMvZG93bnJldi54bWxQSwECFAAUAAAACACHTuJAb2uFhRACAAD8AwAADgAA&#10;AAAAAAABACAAAAApAQAAZHJzL2Uyb0RvYy54bWxQSwUGAAAAAAYABgBZAQAAqwU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交口县市场监管事故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交口县市场监管事故指挥机构及职责</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410"/>
        <w:gridCol w:w="100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369"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10091"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10091"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县市场监管事故应急指挥部职责：</w:t>
            </w:r>
            <w:r>
              <w:rPr>
                <w:rFonts w:hint="eastAsia"/>
                <w:kern w:val="0"/>
                <w:sz w:val="24"/>
                <w:lang w:bidi="ar"/>
              </w:rPr>
              <w:t>贯彻落实党中央、国务院，省委、省政府，市委、市政府及县委、县政府关于食品药品安全和疫苗安全的决策部署，统筹协调全县食品药品安全、疫苗安全防范控制工作，制定食品药品、疫苗安全总体规划、重要措施，组织指挥一般市场监管事件应急处置工作，决定县级层面市场监管事件响应级别并组织落实响应措施，颁布临时规定，依法实施管理、限制等措施，指导协调一般市场监管事件调查评估和善后处置工作，落实市应急救援总指挥部、市市场监管事件应急指挥部，县委、县政府及县应急救援总指挥部交办的市场监管事件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县市场监管事故应急指挥部</w:t>
            </w:r>
            <w:r>
              <w:rPr>
                <w:b/>
                <w:bCs/>
                <w:kern w:val="0"/>
                <w:sz w:val="24"/>
              </w:rPr>
              <w:t>办公室职责：</w:t>
            </w:r>
            <w:r>
              <w:rPr>
                <w:rFonts w:hint="eastAsia"/>
                <w:kern w:val="0"/>
                <w:sz w:val="24"/>
                <w:lang w:bidi="ar"/>
              </w:rPr>
              <w:t>承担县市场监管事件应急指挥部日常工作，制定、修订市场监管事件专项应急预案，组织食品药品安全和疫苗安全监测预警和防范治理工作，开展桌面推演、实兵演练等应对市场监管事件专项训练，协调各方面力量参加市场监管事件应急救援行动，协助县委、县政府指定的负责同志组织市场监管事件应急处置工作，协调组织一般市场监管事件调查评估和善后处置工作，报告和发布市场监管事件信息，指导乡（镇）做好县市场监管事件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10091"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10091"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县市场监督管理局</w:t>
            </w:r>
          </w:p>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局长</w:t>
            </w:r>
          </w:p>
        </w:tc>
        <w:tc>
          <w:tcPr>
            <w:tcW w:w="10091"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10091"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10091" w:type="dxa"/>
            <w:vAlign w:val="center"/>
          </w:tcPr>
          <w:p>
            <w:pPr>
              <w:widowControl/>
              <w:textAlignment w:val="center"/>
              <w:rPr>
                <w:rStyle w:val="22"/>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县市场监督管理局</w:t>
            </w:r>
          </w:p>
        </w:tc>
        <w:tc>
          <w:tcPr>
            <w:tcW w:w="10091" w:type="dxa"/>
            <w:vAlign w:val="center"/>
          </w:tcPr>
          <w:p>
            <w:pPr>
              <w:widowControl/>
              <w:textAlignment w:val="center"/>
              <w:rPr>
                <w:rFonts w:ascii="Times New Roman" w:hAnsi="Times New Roman" w:cs="Times New Roman"/>
                <w:kern w:val="0"/>
                <w:sz w:val="24"/>
                <w:lang w:bidi="ar"/>
              </w:rPr>
            </w:pPr>
            <w:r>
              <w:rPr>
                <w:rStyle w:val="21"/>
                <w:rFonts w:hint="default" w:ascii="Times New Roman" w:hAnsi="Times New Roman" w:cs="Times New Roman"/>
                <w:color w:val="auto"/>
                <w:lang w:bidi="ar"/>
              </w:rPr>
              <w:t>承担县市场监管事件应急指挥部日常工作，组织食品药品安全和疫苗安全监测预警和防范治理工作，协调各方面力量参加市场监管事件应急救援行动，协调组织一般市场监管事件调查评估和善后处置工作，报告和发布市场监管事件信息，指导乡（镇）做好县市场监管事件应对等工作</w:t>
            </w:r>
            <w:r>
              <w:rPr>
                <w:rFonts w:hint="eastAsia"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10091"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10091"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10091"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10091"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10091"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10091"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协助</w:t>
            </w:r>
            <w:r>
              <w:rPr>
                <w:rStyle w:val="23"/>
                <w:rFonts w:hint="default" w:ascii="Times New Roman" w:hAnsi="Times New Roman" w:cs="Times New Roman"/>
                <w:color w:val="auto"/>
                <w:sz w:val="24"/>
                <w:szCs w:val="24"/>
                <w:lang w:bidi="ar"/>
              </w:rPr>
              <w:t>市场监管事故</w:t>
            </w:r>
            <w:r>
              <w:rPr>
                <w:rStyle w:val="21"/>
                <w:rFonts w:hint="default" w:ascii="Times New Roman" w:hAnsi="Times New Roman" w:cs="Times New Roman"/>
                <w:color w:val="auto"/>
                <w:lang w:bidi="ar"/>
              </w:rPr>
              <w:t>应急救援，承担</w:t>
            </w:r>
            <w:r>
              <w:rPr>
                <w:rStyle w:val="23"/>
                <w:rFonts w:hint="default" w:ascii="Times New Roman" w:hAnsi="Times New Roman" w:cs="Times New Roman"/>
                <w:color w:val="auto"/>
                <w:sz w:val="24"/>
                <w:szCs w:val="24"/>
                <w:lang w:bidi="ar"/>
              </w:rPr>
              <w:t>市场监管事故</w:t>
            </w:r>
            <w:r>
              <w:rPr>
                <w:rStyle w:val="21"/>
                <w:rFonts w:hint="default" w:ascii="Times New Roman" w:hAnsi="Times New Roman" w:cs="Times New Roman"/>
                <w:color w:val="auto"/>
                <w:lang w:bidi="ar"/>
              </w:rPr>
              <w:t>应急处置工作的配合。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10091"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10091" w:type="dxa"/>
            <w:vMerge w:val="restart"/>
            <w:vAlign w:val="center"/>
          </w:tcPr>
          <w:p>
            <w:pPr>
              <w:widowControl/>
              <w:textAlignment w:val="center"/>
              <w:rPr>
                <w:rFonts w:ascii="Times New Roman" w:hAnsi="Times New Roman" w:cs="Times New Roman"/>
                <w:kern w:val="0"/>
                <w:sz w:val="24"/>
                <w:lang w:bidi="ar"/>
              </w:rPr>
            </w:pPr>
            <w:r>
              <w:rPr>
                <w:rStyle w:val="23"/>
                <w:rFonts w:hint="default" w:ascii="Times New Roman" w:hAnsi="Times New Roman" w:cs="Times New Roman"/>
                <w:color w:val="auto"/>
                <w:sz w:val="24"/>
                <w:szCs w:val="24"/>
                <w:lang w:bidi="ar"/>
              </w:rPr>
              <w:t>负责保证应急指挥信息通信畅通，当事故发生时，尽快恢复被破坏的通信设施。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10091" w:type="dxa"/>
            <w:vMerge w:val="continue"/>
            <w:vAlign w:val="center"/>
          </w:tcPr>
          <w:p>
            <w:pPr>
              <w:widowControl/>
              <w:textAlignment w:val="center"/>
              <w:rPr>
                <w:rStyle w:val="23"/>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10091" w:type="dxa"/>
            <w:vMerge w:val="continue"/>
            <w:vAlign w:val="center"/>
          </w:tcPr>
          <w:p>
            <w:pPr>
              <w:widowControl/>
              <w:textAlignment w:val="center"/>
              <w:rPr>
                <w:rStyle w:val="23"/>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410"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10091" w:type="dxa"/>
            <w:vAlign w:val="center"/>
          </w:tcPr>
          <w:p>
            <w:pPr>
              <w:widowControl/>
              <w:textAlignment w:val="center"/>
              <w:rPr>
                <w:rStyle w:val="23"/>
                <w:rFonts w:hint="default" w:ascii="Times New Roman" w:hAnsi="Times New Roman" w:cs="Times New Roman"/>
                <w:color w:val="auto"/>
                <w:sz w:val="24"/>
                <w:szCs w:val="24"/>
                <w:lang w:bidi="ar"/>
              </w:rPr>
            </w:pPr>
            <w:r>
              <w:rPr>
                <w:rStyle w:val="23"/>
                <w:rFonts w:hint="default" w:ascii="Times New Roman" w:hAnsi="Times New Roman" w:cs="Times New Roman"/>
                <w:color w:val="auto"/>
                <w:sz w:val="24"/>
                <w:szCs w:val="24"/>
                <w:lang w:bidi="ar"/>
              </w:rPr>
              <w:t>负责本辖区内一切有关市场监管事故的预防和处置工作。</w:t>
            </w:r>
          </w:p>
        </w:tc>
      </w:tr>
    </w:tbl>
    <w:p>
      <w:pPr>
        <w:widowControl/>
        <w:jc w:val="center"/>
        <w:rPr>
          <w:rFonts w:ascii="Times New Roman" w:hAnsi="Times New Roman" w:eastAsia="黑体" w:cs="Times New Roman"/>
          <w:kern w:val="0"/>
          <w:sz w:val="32"/>
          <w:szCs w:val="32"/>
          <w:highlight w:val="yellow"/>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highlight w:val="yellow"/>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交口县市场监管事故分级</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912"/>
        <w:gridCol w:w="2994"/>
        <w:gridCol w:w="3392"/>
        <w:gridCol w:w="3158"/>
        <w:gridCol w:w="3004"/>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339" w:type="pct"/>
            <w:vMerge w:val="restar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类别</w:t>
            </w:r>
          </w:p>
        </w:tc>
        <w:tc>
          <w:tcPr>
            <w:tcW w:w="4661" w:type="pct"/>
            <w:gridSpan w:val="4"/>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等级划分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339" w:type="pct"/>
            <w:vMerge w:val="continue"/>
            <w:vAlign w:val="center"/>
          </w:tcPr>
          <w:p>
            <w:pPr>
              <w:widowControl/>
              <w:jc w:val="center"/>
              <w:rPr>
                <w:rFonts w:ascii="Times New Roman" w:hAnsi="Times New Roman" w:cs="Times New Roman" w:eastAsiaTheme="minorEastAsia"/>
                <w:b/>
                <w:color w:val="000000"/>
                <w:kern w:val="0"/>
                <w:sz w:val="24"/>
              </w:rPr>
            </w:pPr>
          </w:p>
        </w:tc>
        <w:tc>
          <w:tcPr>
            <w:tcW w:w="1112"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Ⅰ级（特别重大）</w:t>
            </w:r>
          </w:p>
        </w:tc>
        <w:tc>
          <w:tcPr>
            <w:tcW w:w="1260"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Ⅱ级（重大）</w:t>
            </w:r>
          </w:p>
        </w:tc>
        <w:tc>
          <w:tcPr>
            <w:tcW w:w="1173"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Ⅲ（较大）</w:t>
            </w:r>
          </w:p>
        </w:tc>
        <w:tc>
          <w:tcPr>
            <w:tcW w:w="1116"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Ⅳ（一般）</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产品质量突发事件</w:t>
            </w:r>
          </w:p>
        </w:tc>
        <w:tc>
          <w:tcPr>
            <w:tcW w:w="1112"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产品质量事件特别复杂，影响很大，在很多区域内将严重危及人民群众身体健康和人财产安全或已造成较大的人身伤害、财产危害，需要由政府以上组织协调力量和资源，才能够处置的突发事件。</w:t>
            </w:r>
          </w:p>
        </w:tc>
        <w:tc>
          <w:tcPr>
            <w:tcW w:w="126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产品质量事件比较复杂，影响较大，在较大区域内将严重危及人民群众身体健康和人财产安全或已造成较大的人身伤害、财产危害，需要由本局以上组织协调力量和资源，才能够处置的突发事件。</w:t>
            </w:r>
          </w:p>
        </w:tc>
        <w:tc>
          <w:tcPr>
            <w:tcW w:w="1173"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突发产品质量事件较为复杂，有一定影响，在一定区域内将危及人民群众身体健康和人身、财产安全或已造成较小的人身伤害、财产危害，需要由局组织协调力量和资源，并能够处置的突发事件。</w:t>
            </w:r>
          </w:p>
        </w:tc>
        <w:tc>
          <w:tcPr>
            <w:tcW w:w="1116"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突发产品质量事件比较简单，影响较小，本局内相关股室能够处置的突发事件。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计量突发事件</w:t>
            </w:r>
          </w:p>
        </w:tc>
        <w:tc>
          <w:tcPr>
            <w:tcW w:w="1112"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直接因计量器具量值不准或停止工作等原因造成人员伤亡的，或者财产损失超过500万元的，或者引发500人以上的聚集事件，严重影响到交通或者其他方面的正常运行的。</w:t>
            </w:r>
          </w:p>
        </w:tc>
        <w:tc>
          <w:tcPr>
            <w:tcW w:w="126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直接因计量器具量值不准或停止工作等原因造成财产损失超过100万元的，或者引发100人以上的聚集事件，一定程度上影响到交通或者其他方面的正常运行的。</w:t>
            </w:r>
          </w:p>
        </w:tc>
        <w:tc>
          <w:tcPr>
            <w:tcW w:w="1173"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直接因计量器具量值不准或停止工作等原因造成财产损失超过50万元的，或者引发50人以上的聚集事件。</w:t>
            </w:r>
          </w:p>
        </w:tc>
        <w:tc>
          <w:tcPr>
            <w:tcW w:w="1116"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直接因计量器具量值不准或停止工作等原因造成财产损失少于50万元的，或者引发50人以下的聚集事件。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食品安全事件</w:t>
            </w:r>
          </w:p>
        </w:tc>
        <w:tc>
          <w:tcPr>
            <w:tcW w:w="1112"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（1）受污染食品流入2个以上省份或国（境）外（含港澳台地区），造成特别严</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重健康损害后果的；或经评估认为事件危害特别严重的；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（2）国务院认定的其他Ⅰ级食品安全事件。</w:t>
            </w:r>
          </w:p>
        </w:tc>
        <w:tc>
          <w:tcPr>
            <w:tcW w:w="126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（1）受污染食品流入2个以上地市，造成或经评估</w:t>
            </w:r>
            <w:bookmarkStart w:id="1" w:name="_GoBack"/>
            <w:bookmarkEnd w:id="1"/>
            <w:r>
              <w:rPr>
                <w:rFonts w:hint="eastAsia" w:ascii="Times New Roman" w:hAnsi="Times New Roman" w:cs="Times New Roman" w:eastAsiaTheme="minorEastAsia"/>
                <w:color w:val="000000"/>
                <w:kern w:val="0"/>
                <w:sz w:val="24"/>
              </w:rPr>
              <w:t>认为可能造成对社会公众健康产生严重损害地食物中毒或食源性疾病的；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（2）发现在我国首次出现的污染物引起的食源性疾病，造成严重健康损害后果，并有扩散趋势的；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（3）1起食物中毒事件中毒在 100人以上并出现死亡病例；或造成10人以上死亡的；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（4）省级以上人民政府认定的其他Ⅱ级食品安全事件。</w:t>
            </w:r>
          </w:p>
        </w:tc>
        <w:tc>
          <w:tcPr>
            <w:tcW w:w="1173"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（1）受污染食品流入2个以上县级（市、区），已造成严重健康损害后果的；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（2）1起食物中毒事件中中毒人数100人以上，或出现死亡病例的；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（3）地市级以上人民政府认定的其他Ⅲ级食品安全事件。</w:t>
            </w:r>
          </w:p>
        </w:tc>
        <w:tc>
          <w:tcPr>
            <w:tcW w:w="1116"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（1）存在健康损害的污染食品，已造成严重健康损害的；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（2）1起食物中毒事件中毒人数99人以下，且未出现死亡病例的；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（3）县级以上人民政府认定的其他IV级食品安全事件。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药品和医疗器械安全事件</w:t>
            </w:r>
          </w:p>
        </w:tc>
        <w:tc>
          <w:tcPr>
            <w:tcW w:w="1112"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w:t>
            </w:r>
            <w:r>
              <w:rPr>
                <w:rFonts w:ascii="Times New Roman" w:hAnsi="Times New Roman" w:cs="Times New Roman" w:eastAsiaTheme="minorEastAsia"/>
                <w:color w:val="000000"/>
                <w:kern w:val="0"/>
                <w:sz w:val="24"/>
              </w:rPr>
              <w:t>在相对集中的时间或区域内</w:t>
            </w:r>
            <w:r>
              <w:rPr>
                <w:rFonts w:hint="eastAsia" w:ascii="Times New Roman" w:hAnsi="Times New Roman" w:cs="Times New Roman" w:eastAsiaTheme="minorEastAsia"/>
                <w:color w:val="000000"/>
                <w:kern w:val="0"/>
                <w:sz w:val="24"/>
              </w:rPr>
              <w:t>，</w:t>
            </w:r>
            <w:r>
              <w:rPr>
                <w:rFonts w:ascii="Times New Roman" w:hAnsi="Times New Roman" w:cs="Times New Roman" w:eastAsiaTheme="minorEastAsia"/>
                <w:color w:val="000000"/>
                <w:kern w:val="0"/>
                <w:sz w:val="24"/>
              </w:rPr>
              <w:t>批号相对集中的同一药品引起临床表现相似的</w:t>
            </w:r>
            <w:r>
              <w:rPr>
                <w:rFonts w:hint="eastAsia" w:ascii="Times New Roman" w:hAnsi="Times New Roman" w:cs="Times New Roman" w:eastAsiaTheme="minorEastAsia"/>
                <w:color w:val="000000"/>
                <w:kern w:val="0"/>
                <w:sz w:val="24"/>
              </w:rPr>
              <w:t>，</w:t>
            </w:r>
            <w:r>
              <w:rPr>
                <w:rFonts w:ascii="Times New Roman" w:hAnsi="Times New Roman" w:cs="Times New Roman" w:eastAsiaTheme="minorEastAsia"/>
                <w:color w:val="000000"/>
                <w:kern w:val="0"/>
                <w:sz w:val="24"/>
              </w:rPr>
              <w:t>且罕见的或非预期的不良事件的人数超过</w:t>
            </w:r>
            <w:r>
              <w:rPr>
                <w:rFonts w:hint="eastAsia" w:ascii="Times New Roman" w:hAnsi="Times New Roman" w:cs="Times New Roman" w:eastAsiaTheme="minorEastAsia"/>
                <w:color w:val="000000"/>
                <w:kern w:val="0"/>
                <w:sz w:val="24"/>
              </w:rPr>
              <w:t>50</w:t>
            </w:r>
            <w:r>
              <w:rPr>
                <w:rFonts w:ascii="Times New Roman" w:hAnsi="Times New Roman" w:cs="Times New Roman" w:eastAsiaTheme="minorEastAsia"/>
                <w:color w:val="000000"/>
                <w:kern w:val="0"/>
                <w:sz w:val="24"/>
              </w:rPr>
              <w:t>人</w:t>
            </w:r>
            <w:r>
              <w:rPr>
                <w:rFonts w:hint="eastAsia" w:ascii="Times New Roman" w:hAnsi="Times New Roman" w:cs="Times New Roman" w:eastAsiaTheme="minorEastAsia"/>
                <w:color w:val="000000"/>
                <w:kern w:val="0"/>
                <w:sz w:val="24"/>
              </w:rPr>
              <w:t>；</w:t>
            </w:r>
            <w:r>
              <w:rPr>
                <w:rFonts w:ascii="Times New Roman" w:hAnsi="Times New Roman" w:cs="Times New Roman" w:eastAsiaTheme="minorEastAsia"/>
                <w:color w:val="000000"/>
                <w:kern w:val="0"/>
                <w:sz w:val="24"/>
              </w:rPr>
              <w:t>或者引起特别严重不良事件的人数超过</w:t>
            </w:r>
            <w:r>
              <w:rPr>
                <w:rFonts w:hint="eastAsia" w:ascii="Times New Roman" w:hAnsi="Times New Roman" w:cs="Times New Roman" w:eastAsiaTheme="minorEastAsia"/>
                <w:color w:val="000000"/>
                <w:kern w:val="0"/>
                <w:sz w:val="24"/>
              </w:rPr>
              <w:t>10</w:t>
            </w:r>
            <w:r>
              <w:rPr>
                <w:rFonts w:ascii="Times New Roman" w:hAnsi="Times New Roman" w:cs="Times New Roman" w:eastAsiaTheme="minorEastAsia"/>
                <w:color w:val="000000"/>
                <w:kern w:val="0"/>
                <w:sz w:val="24"/>
              </w:rPr>
              <w:t>人。</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w:t>
            </w:r>
            <w:r>
              <w:rPr>
                <w:rFonts w:ascii="Times New Roman" w:hAnsi="Times New Roman" w:cs="Times New Roman" w:eastAsiaTheme="minorEastAsia"/>
                <w:color w:val="000000"/>
                <w:kern w:val="0"/>
                <w:sz w:val="24"/>
              </w:rPr>
              <w:t>同一批号药品短期内引起3例患者死亡。</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w:t>
            </w:r>
            <w:r>
              <w:rPr>
                <w:rFonts w:ascii="Times New Roman" w:hAnsi="Times New Roman" w:cs="Times New Roman" w:eastAsiaTheme="minorEastAsia"/>
                <w:color w:val="000000"/>
                <w:kern w:val="0"/>
                <w:sz w:val="24"/>
              </w:rPr>
              <w:t>短期内2个以上省(自治区、直辖市，包括广西)因同一药品发生</w:t>
            </w:r>
            <w:r>
              <w:rPr>
                <w:rFonts w:hint="eastAsia" w:ascii="宋体" w:hAnsi="宋体" w:cs="宋体"/>
                <w:color w:val="000000"/>
                <w:kern w:val="0"/>
                <w:sz w:val="24"/>
              </w:rPr>
              <w:t>Ⅱ</w:t>
            </w:r>
            <w:r>
              <w:rPr>
                <w:rFonts w:ascii="Times New Roman" w:hAnsi="Times New Roman" w:cs="Times New Roman" w:eastAsiaTheme="minorEastAsia"/>
                <w:color w:val="000000"/>
                <w:kern w:val="0"/>
                <w:sz w:val="24"/>
              </w:rPr>
              <w:t>级药品安全突发事件。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（4）</w:t>
            </w:r>
            <w:r>
              <w:rPr>
                <w:rFonts w:ascii="Times New Roman" w:hAnsi="Times New Roman" w:cs="Times New Roman" w:eastAsiaTheme="minorEastAsia"/>
                <w:color w:val="000000"/>
                <w:kern w:val="0"/>
                <w:sz w:val="24"/>
              </w:rPr>
              <w:t>其他危害严重的药品安全突发事件</w:t>
            </w:r>
            <w:r>
              <w:rPr>
                <w:rFonts w:hint="eastAsia" w:ascii="Times New Roman" w:hAnsi="Times New Roman" w:cs="Times New Roman" w:eastAsiaTheme="minorEastAsia"/>
                <w:color w:val="000000"/>
                <w:kern w:val="0"/>
                <w:sz w:val="24"/>
              </w:rPr>
              <w:t>。</w:t>
            </w:r>
          </w:p>
        </w:tc>
        <w:tc>
          <w:tcPr>
            <w:tcW w:w="126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w:t>
            </w:r>
            <w:r>
              <w:rPr>
                <w:rFonts w:ascii="Times New Roman" w:hAnsi="Times New Roman" w:cs="Times New Roman" w:eastAsiaTheme="minorEastAsia"/>
                <w:color w:val="000000"/>
                <w:kern w:val="0"/>
                <w:sz w:val="24"/>
              </w:rPr>
              <w:t>在相对集中的时间和或区域内</w:t>
            </w:r>
            <w:r>
              <w:rPr>
                <w:rFonts w:hint="eastAsia" w:ascii="Times New Roman" w:hAnsi="Times New Roman" w:cs="Times New Roman" w:eastAsiaTheme="minorEastAsia"/>
                <w:color w:val="000000"/>
                <w:kern w:val="0"/>
                <w:sz w:val="24"/>
              </w:rPr>
              <w:t>，</w:t>
            </w:r>
            <w:r>
              <w:rPr>
                <w:rFonts w:ascii="Times New Roman" w:hAnsi="Times New Roman" w:cs="Times New Roman" w:eastAsiaTheme="minorEastAsia"/>
                <w:color w:val="000000"/>
                <w:kern w:val="0"/>
                <w:sz w:val="24"/>
              </w:rPr>
              <w:t>批号相对集中的同一药品引起临床表现相似的</w:t>
            </w:r>
            <w:r>
              <w:rPr>
                <w:rFonts w:hint="eastAsia" w:ascii="Times New Roman" w:hAnsi="Times New Roman" w:cs="Times New Roman" w:eastAsiaTheme="minorEastAsia"/>
                <w:color w:val="000000"/>
                <w:kern w:val="0"/>
                <w:sz w:val="24"/>
              </w:rPr>
              <w:t>，</w:t>
            </w:r>
            <w:r>
              <w:rPr>
                <w:rFonts w:ascii="Times New Roman" w:hAnsi="Times New Roman" w:cs="Times New Roman" w:eastAsiaTheme="minorEastAsia"/>
                <w:color w:val="000000"/>
                <w:kern w:val="0"/>
                <w:sz w:val="24"/>
              </w:rPr>
              <w:t>且罕见的或非预期的不良事件的人数超过</w:t>
            </w:r>
            <w:r>
              <w:rPr>
                <w:rFonts w:hint="eastAsia" w:ascii="Times New Roman" w:hAnsi="Times New Roman" w:cs="Times New Roman" w:eastAsiaTheme="minorEastAsia"/>
                <w:color w:val="000000"/>
                <w:kern w:val="0"/>
                <w:sz w:val="24"/>
              </w:rPr>
              <w:t>30</w:t>
            </w:r>
            <w:r>
              <w:rPr>
                <w:rFonts w:ascii="Times New Roman" w:hAnsi="Times New Roman" w:cs="Times New Roman" w:eastAsiaTheme="minorEastAsia"/>
                <w:color w:val="000000"/>
                <w:kern w:val="0"/>
                <w:sz w:val="24"/>
              </w:rPr>
              <w:t>人，少于</w:t>
            </w:r>
            <w:r>
              <w:rPr>
                <w:rFonts w:hint="eastAsia" w:ascii="Times New Roman" w:hAnsi="Times New Roman" w:cs="Times New Roman" w:eastAsiaTheme="minorEastAsia"/>
                <w:color w:val="000000"/>
                <w:kern w:val="0"/>
                <w:sz w:val="24"/>
              </w:rPr>
              <w:t>50</w:t>
            </w:r>
            <w:r>
              <w:rPr>
                <w:rFonts w:ascii="Times New Roman" w:hAnsi="Times New Roman" w:cs="Times New Roman" w:eastAsiaTheme="minorEastAsia"/>
                <w:color w:val="000000"/>
                <w:kern w:val="0"/>
                <w:sz w:val="24"/>
              </w:rPr>
              <w:t>人</w:t>
            </w:r>
            <w:r>
              <w:rPr>
                <w:rFonts w:hint="eastAsia" w:ascii="Times New Roman" w:hAnsi="Times New Roman" w:cs="Times New Roman" w:eastAsiaTheme="minorEastAsia"/>
                <w:color w:val="000000"/>
                <w:kern w:val="0"/>
                <w:sz w:val="24"/>
              </w:rPr>
              <w:t>；</w:t>
            </w:r>
            <w:r>
              <w:rPr>
                <w:rFonts w:ascii="Times New Roman" w:hAnsi="Times New Roman" w:cs="Times New Roman" w:eastAsiaTheme="minorEastAsia"/>
                <w:color w:val="000000"/>
                <w:kern w:val="0"/>
                <w:sz w:val="24"/>
              </w:rPr>
              <w:t>或者引起特别严重不良事件的人数超过5人，少于</w:t>
            </w:r>
            <w:r>
              <w:rPr>
                <w:rFonts w:hint="eastAsia" w:ascii="Times New Roman" w:hAnsi="Times New Roman" w:cs="Times New Roman" w:eastAsiaTheme="minorEastAsia"/>
                <w:color w:val="000000"/>
                <w:kern w:val="0"/>
                <w:sz w:val="24"/>
              </w:rPr>
              <w:t>10</w:t>
            </w:r>
            <w:r>
              <w:rPr>
                <w:rFonts w:ascii="Times New Roman" w:hAnsi="Times New Roman" w:cs="Times New Roman" w:eastAsiaTheme="minorEastAsia"/>
                <w:color w:val="000000"/>
                <w:kern w:val="0"/>
                <w:sz w:val="24"/>
              </w:rPr>
              <w:t>人。</w:t>
            </w:r>
          </w:p>
          <w:p>
            <w:pPr>
              <w:kinsoku w:val="0"/>
              <w:wordWrap w:val="0"/>
              <w:overflowPunct w:val="0"/>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w:t>
            </w:r>
            <w:r>
              <w:rPr>
                <w:rFonts w:ascii="Times New Roman" w:hAnsi="Times New Roman" w:cs="Times New Roman" w:eastAsiaTheme="minorEastAsia"/>
                <w:color w:val="000000"/>
                <w:kern w:val="0"/>
                <w:sz w:val="24"/>
              </w:rPr>
              <w:t>同一批号药品短期内引起1至2例患者死亡，在同一区域内同时出现其他类似病例。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w:t>
            </w:r>
            <w:r>
              <w:rPr>
                <w:rFonts w:ascii="Times New Roman" w:hAnsi="Times New Roman" w:cs="Times New Roman" w:eastAsiaTheme="minorEastAsia"/>
                <w:color w:val="000000"/>
                <w:kern w:val="0"/>
                <w:sz w:val="24"/>
              </w:rPr>
              <w:t>短期内，2个以上设区市因同一药品发生</w:t>
            </w:r>
            <w:r>
              <w:rPr>
                <w:rFonts w:hint="eastAsia" w:ascii="宋体" w:hAnsi="宋体" w:cs="宋体"/>
                <w:color w:val="000000"/>
                <w:kern w:val="0"/>
                <w:sz w:val="24"/>
              </w:rPr>
              <w:t>Ⅲ</w:t>
            </w:r>
            <w:r>
              <w:rPr>
                <w:rFonts w:ascii="Times New Roman" w:hAnsi="Times New Roman" w:cs="Times New Roman" w:eastAsiaTheme="minorEastAsia"/>
                <w:color w:val="000000"/>
                <w:kern w:val="0"/>
                <w:sz w:val="24"/>
              </w:rPr>
              <w:t>级药品安全突发事件。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（4）</w:t>
            </w:r>
            <w:r>
              <w:rPr>
                <w:rFonts w:ascii="Times New Roman" w:hAnsi="Times New Roman" w:cs="Times New Roman" w:eastAsiaTheme="minorEastAsia"/>
                <w:color w:val="000000"/>
                <w:kern w:val="0"/>
                <w:sz w:val="24"/>
              </w:rPr>
              <w:t>其他危害严重的药品安全突发事件</w:t>
            </w:r>
            <w:r>
              <w:rPr>
                <w:rFonts w:hint="eastAsia" w:ascii="Times New Roman" w:hAnsi="Times New Roman" w:cs="Times New Roman" w:eastAsiaTheme="minorEastAsia"/>
                <w:color w:val="000000"/>
                <w:kern w:val="0"/>
                <w:sz w:val="24"/>
              </w:rPr>
              <w:t>。</w:t>
            </w:r>
          </w:p>
        </w:tc>
        <w:tc>
          <w:tcPr>
            <w:tcW w:w="1173"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（1）在相对集中的时间和或区域内，批号相对集中的同一药品引起临床表现相似的，且罕见的或非预期的不良事件的人数超过20人，少于30人；或者引起特别严重不良事件，涉及人数超过3人，少于5人。</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（2）短期内，市内２个（含）以上县因同一药品发生Ⅳ级药品安全突发事件。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（3）其他危害较大的药品安全突发事件。</w:t>
            </w:r>
          </w:p>
        </w:tc>
        <w:tc>
          <w:tcPr>
            <w:tcW w:w="1116"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（1）在相对集中的时间和或区域内，批号相对集中的同一药品引起临床表现相似的，且罕见的或非预期的不良事件的人数超过10人，少于20人；或者引起特别严重不良事件，涉及人数超过2人，少于3人。</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（2）其他一般药品安全突发事件。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特殊食品和化妆品安全事件</w:t>
            </w:r>
          </w:p>
        </w:tc>
        <w:tc>
          <w:tcPr>
            <w:tcW w:w="1112"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本地区特别重大突发特殊食品和化妆品安全事件，需要对已经造成或可能造成特殊食品和化妆品安全检查问题的源头以及流通渠道进行全面监控；一次特殊食品和化妆品中毒超过 50例，并出现3人死亡，或引起中毒的特殊食品和化妆品未得到控制，中毒死亡人数不断增加；事故危害范围跨越区级行政辖区，并造成严重社会影响的。</w:t>
            </w:r>
          </w:p>
        </w:tc>
        <w:tc>
          <w:tcPr>
            <w:tcW w:w="1260"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本地区重大突发特殊食品和化妆品安全问题， 需对已经造成特殊食品和化妆品安全问题的源头以及流通渠道进行重点监控。一次特殊食品和化妆品中毒超过30例，并出现1人以上死亡病例，或发生一般性特殊食品和化妆品中毒突发事件，引起中毒的特殊食品和化妆品未得到控制，中毒或死亡人数继续增加。</w:t>
            </w:r>
          </w:p>
        </w:tc>
        <w:tc>
          <w:tcPr>
            <w:tcW w:w="1173"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本地区发生的区域性、临时性特殊食品和化妆品安全事件，需对部分区域进行监控。发生特殊食品和化妆品中毒，一次达10例—15例，陆续发生在30例以内、无死亡病例报告或发生在学校内、地区性及有关重要活动期间。</w:t>
            </w:r>
          </w:p>
        </w:tc>
        <w:tc>
          <w:tcPr>
            <w:tcW w:w="1116"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本地区发生的区域性、临时性特殊食品和化妆品安全事件，需对部分区域进行监控。发生特殊食品和化妆品中毒，一次达10例以下。</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特种设备事件</w:t>
            </w:r>
          </w:p>
        </w:tc>
        <w:tc>
          <w:tcPr>
            <w:tcW w:w="1112"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造成30人以上死亡，或100人以上重伤，或1亿元以上直接经济损失的</w:t>
            </w:r>
            <w:r>
              <w:rPr>
                <w:rFonts w:hint="eastAsia" w:ascii="Times New Roman" w:hAnsi="Times New Roman" w:cs="Times New Roman" w:eastAsiaTheme="minorEastAsia"/>
                <w:color w:val="000000"/>
                <w:kern w:val="0"/>
                <w:sz w:val="24"/>
              </w:rPr>
              <w:t>特种设备</w:t>
            </w:r>
            <w:r>
              <w:rPr>
                <w:rFonts w:ascii="Times New Roman" w:hAnsi="Times New Roman" w:cs="Times New Roman" w:eastAsiaTheme="minorEastAsia"/>
                <w:color w:val="000000"/>
                <w:kern w:val="0"/>
                <w:sz w:val="24"/>
              </w:rPr>
              <w:t>事故。</w:t>
            </w:r>
          </w:p>
        </w:tc>
        <w:tc>
          <w:tcPr>
            <w:tcW w:w="1260"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造成10人以上30人以下死亡，或50人以上100人以下重伤，或5000万元以上1亿元以下直接经济损失的</w:t>
            </w:r>
            <w:r>
              <w:rPr>
                <w:rFonts w:hint="eastAsia" w:ascii="Times New Roman" w:hAnsi="Times New Roman" w:cs="Times New Roman" w:eastAsiaTheme="minorEastAsia"/>
                <w:color w:val="000000"/>
                <w:kern w:val="0"/>
                <w:sz w:val="24"/>
              </w:rPr>
              <w:t>特种设备</w:t>
            </w:r>
            <w:r>
              <w:rPr>
                <w:rFonts w:ascii="Times New Roman" w:hAnsi="Times New Roman" w:cs="Times New Roman" w:eastAsiaTheme="minorEastAsia"/>
                <w:color w:val="000000"/>
                <w:kern w:val="0"/>
                <w:sz w:val="24"/>
              </w:rPr>
              <w:t>事故。</w:t>
            </w:r>
          </w:p>
        </w:tc>
        <w:tc>
          <w:tcPr>
            <w:tcW w:w="1173"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造成3人以上10人以下死亡，或10人以上50人以下重伤，或1000万元以上5000万元以下直接经济损失的</w:t>
            </w:r>
            <w:r>
              <w:rPr>
                <w:rFonts w:hint="eastAsia" w:ascii="Times New Roman" w:hAnsi="Times New Roman" w:cs="Times New Roman" w:eastAsiaTheme="minorEastAsia"/>
                <w:color w:val="000000"/>
                <w:kern w:val="0"/>
                <w:sz w:val="24"/>
              </w:rPr>
              <w:t>特种设备</w:t>
            </w:r>
            <w:r>
              <w:rPr>
                <w:rFonts w:ascii="Times New Roman" w:hAnsi="Times New Roman" w:cs="Times New Roman" w:eastAsiaTheme="minorEastAsia"/>
                <w:color w:val="000000"/>
                <w:kern w:val="0"/>
                <w:sz w:val="24"/>
              </w:rPr>
              <w:t>事故。</w:t>
            </w:r>
          </w:p>
        </w:tc>
        <w:tc>
          <w:tcPr>
            <w:tcW w:w="1116" w:type="pct"/>
            <w:vAlign w:val="center"/>
          </w:tcPr>
          <w:p>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造成3人以下死亡，或10人以下重伤，或1000万元以下直接经济损失的</w:t>
            </w:r>
            <w:r>
              <w:rPr>
                <w:rFonts w:hint="eastAsia" w:ascii="Times New Roman" w:hAnsi="Times New Roman" w:cs="Times New Roman" w:eastAsiaTheme="minorEastAsia"/>
                <w:color w:val="000000"/>
                <w:kern w:val="0"/>
                <w:sz w:val="24"/>
              </w:rPr>
              <w:t>特种设备</w:t>
            </w:r>
            <w:r>
              <w:rPr>
                <w:rFonts w:ascii="Times New Roman" w:hAnsi="Times New Roman" w:cs="Times New Roman" w:eastAsiaTheme="minorEastAsia"/>
                <w:color w:val="000000"/>
                <w:kern w:val="0"/>
                <w:sz w:val="24"/>
              </w:rPr>
              <w:t>事故。</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5000" w:type="pct"/>
            <w:gridSpan w:val="5"/>
            <w:vAlign w:val="center"/>
          </w:tcPr>
          <w:p>
            <w:pPr>
              <w:widowControl/>
              <w:rPr>
                <w:rFonts w:ascii="Times New Roman" w:hAnsi="Times New Roman" w:cs="Times New Roman" w:eastAsiaTheme="minorEastAsia"/>
                <w:kern w:val="0"/>
                <w:sz w:val="24"/>
              </w:rPr>
            </w:pPr>
            <w:r>
              <w:rPr>
                <w:rFonts w:ascii="Times New Roman" w:hAnsi="Times New Roman" w:cs="Times New Roman" w:eastAsiaTheme="minorEastAsia"/>
                <w:sz w:val="24"/>
              </w:rPr>
              <w:t>备注：上述数量表述中，“以上”含本数，“以下”不含本数。</w:t>
            </w:r>
          </w:p>
        </w:tc>
      </w:tr>
    </w:tbl>
    <w:p>
      <w:pPr>
        <w:widowControl/>
        <w:textAlignment w:val="center"/>
        <w:rPr>
          <w:rFonts w:ascii="Times New Roman" w:hAnsi="Times New Roman" w:eastAsia="黑体" w:cs="Times New Roman"/>
          <w:kern w:val="0"/>
          <w:sz w:val="32"/>
          <w:szCs w:val="32"/>
          <w:lang w:bidi="ar"/>
        </w:rPr>
      </w:pPr>
    </w:p>
    <w:p>
      <w:pPr>
        <w:pStyle w:val="2"/>
        <w:ind w:left="420" w:firstLine="480"/>
        <w:rPr>
          <w:lang w:bidi="ar"/>
        </w:rPr>
      </w:pPr>
      <w:r>
        <w:rPr>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交口县市场监管事故响应条件</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造成特别重大情形的市场监管事故</w:t>
            </w:r>
            <w:r>
              <w:rPr>
                <w:rFonts w:ascii="Times New Roman" w:hAnsi="Times New Roman" w:cs="Times New Roman"/>
                <w:kern w:val="0"/>
                <w:sz w:val="24"/>
                <w:lang w:bidi="ar"/>
              </w:rPr>
              <w:t>；</w:t>
            </w:r>
          </w:p>
          <w:p>
            <w:pPr>
              <w:textAlignment w:val="center"/>
              <w:rPr>
                <w:rFonts w:ascii="Times New Roman" w:hAnsi="Times New Roman" w:cs="Times New Roman"/>
                <w:sz w:val="24"/>
              </w:rPr>
            </w:pPr>
            <w:r>
              <w:rPr>
                <w:rFonts w:hint="eastAsia" w:ascii="Times New Roman" w:hAnsi="Times New Roman" w:cs="Times New Roman"/>
                <w:kern w:val="0"/>
                <w:sz w:val="24"/>
                <w:lang w:bidi="ar"/>
              </w:rPr>
              <w:t>2. 超出省政府应急处置能力的市场监管事故。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造成重大情形的市场监管事故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超出市政府应急处置能力的市场监管事故。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造成较大情形的市场监管事故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超出县政府应急处置能力的市场监管事故。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造成一般情形的市场监管事故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县指挥部认为需要启动四级响应的情形。</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交口县市场监管事故指挥机构联络方式</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2213"/>
        <w:gridCol w:w="1049"/>
        <w:gridCol w:w="1897"/>
        <w:gridCol w:w="1260"/>
        <w:gridCol w:w="17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80"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9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06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1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段凤萍</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分管市场监管副县长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5421192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13834757799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程</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鹏</w:t>
            </w:r>
          </w:p>
        </w:tc>
        <w:tc>
          <w:tcPr>
            <w:tcW w:w="1069"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政府办主任</w:t>
            </w:r>
            <w:r>
              <w:rPr>
                <w:rFonts w:hint="eastAsia" w:ascii="Times New Roman" w:hAnsi="Times New Roman" w:cs="Times New Roman"/>
                <w:kern w:val="0"/>
                <w:sz w:val="22"/>
                <w:szCs w:val="22"/>
                <w:lang w:eastAsia="zh-CN" w:bidi="ar"/>
              </w:rPr>
              <w:t>科员</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15935863580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县市场监督管理局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马志杰</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13803489702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10"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30"/>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县市场监督管理局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王鹏宇</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13753855166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069"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9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9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06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1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80"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4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189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rPr>
      </w:pPr>
      <w:r>
        <w:rPr>
          <w:rFonts w:ascii="Times New Roman" w:hAnsi="Times New Roman" w:cs="Times New Roman"/>
          <w:sz w:val="28"/>
          <w:szCs w:val="28"/>
        </w:rPr>
        <w:t>本表责任人及联系电话根据实际情况动态调整。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mP0VwzAEAAJoDAAAOAAAAAAAAAAEAIAAAAB4BAABkcnMvZTJv&#10;RG9jLnhtbFBLBQYAAAAABgAGAFkBAABcBQ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- 19 -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kZWYxOTAwYzU2ZDAzMDA0MWU2NjVjOGUxMGRmZDUifQ=="/>
  </w:docVars>
  <w:rsids>
    <w:rsidRoot w:val="219959E4"/>
    <w:rsid w:val="00001B5A"/>
    <w:rsid w:val="00013D28"/>
    <w:rsid w:val="00016CF6"/>
    <w:rsid w:val="00021FE3"/>
    <w:rsid w:val="0002272D"/>
    <w:rsid w:val="00025C37"/>
    <w:rsid w:val="00026AC4"/>
    <w:rsid w:val="00027413"/>
    <w:rsid w:val="00036221"/>
    <w:rsid w:val="00036A55"/>
    <w:rsid w:val="000407C6"/>
    <w:rsid w:val="00043D9F"/>
    <w:rsid w:val="000457ED"/>
    <w:rsid w:val="00045D89"/>
    <w:rsid w:val="00057456"/>
    <w:rsid w:val="000600BF"/>
    <w:rsid w:val="0006079F"/>
    <w:rsid w:val="000629E8"/>
    <w:rsid w:val="00062EF1"/>
    <w:rsid w:val="000636DE"/>
    <w:rsid w:val="00064CB0"/>
    <w:rsid w:val="0006562A"/>
    <w:rsid w:val="00065E3B"/>
    <w:rsid w:val="000665C8"/>
    <w:rsid w:val="00067DF7"/>
    <w:rsid w:val="000715F4"/>
    <w:rsid w:val="000816D2"/>
    <w:rsid w:val="00081ACB"/>
    <w:rsid w:val="00084E3A"/>
    <w:rsid w:val="000876D7"/>
    <w:rsid w:val="00087B1D"/>
    <w:rsid w:val="00093214"/>
    <w:rsid w:val="00093FA2"/>
    <w:rsid w:val="000942B3"/>
    <w:rsid w:val="000A690D"/>
    <w:rsid w:val="000B08AB"/>
    <w:rsid w:val="000B5F14"/>
    <w:rsid w:val="000B6EAE"/>
    <w:rsid w:val="000C25FF"/>
    <w:rsid w:val="000C48C9"/>
    <w:rsid w:val="000C49B2"/>
    <w:rsid w:val="000C4C96"/>
    <w:rsid w:val="000D07FB"/>
    <w:rsid w:val="000D0C23"/>
    <w:rsid w:val="000D7259"/>
    <w:rsid w:val="000E456A"/>
    <w:rsid w:val="000E65BE"/>
    <w:rsid w:val="000F4DA0"/>
    <w:rsid w:val="00103185"/>
    <w:rsid w:val="001042C6"/>
    <w:rsid w:val="00105C5A"/>
    <w:rsid w:val="0010656F"/>
    <w:rsid w:val="00107F66"/>
    <w:rsid w:val="00110333"/>
    <w:rsid w:val="00113575"/>
    <w:rsid w:val="0011376C"/>
    <w:rsid w:val="00121D5D"/>
    <w:rsid w:val="00122559"/>
    <w:rsid w:val="001225D9"/>
    <w:rsid w:val="001233C8"/>
    <w:rsid w:val="001263F8"/>
    <w:rsid w:val="00127690"/>
    <w:rsid w:val="00131575"/>
    <w:rsid w:val="001322F8"/>
    <w:rsid w:val="00132348"/>
    <w:rsid w:val="001349CE"/>
    <w:rsid w:val="00135D7B"/>
    <w:rsid w:val="001419FB"/>
    <w:rsid w:val="001426DC"/>
    <w:rsid w:val="001442EC"/>
    <w:rsid w:val="00150FB1"/>
    <w:rsid w:val="0015174B"/>
    <w:rsid w:val="00155279"/>
    <w:rsid w:val="00155E60"/>
    <w:rsid w:val="00157862"/>
    <w:rsid w:val="001606F0"/>
    <w:rsid w:val="00162CE0"/>
    <w:rsid w:val="00166500"/>
    <w:rsid w:val="00167BFB"/>
    <w:rsid w:val="001776F3"/>
    <w:rsid w:val="00177766"/>
    <w:rsid w:val="0018208B"/>
    <w:rsid w:val="001820BE"/>
    <w:rsid w:val="001834F2"/>
    <w:rsid w:val="001834F5"/>
    <w:rsid w:val="00187A7E"/>
    <w:rsid w:val="00192375"/>
    <w:rsid w:val="001A058A"/>
    <w:rsid w:val="001A5F99"/>
    <w:rsid w:val="001A66F3"/>
    <w:rsid w:val="001A6BE3"/>
    <w:rsid w:val="001A75A9"/>
    <w:rsid w:val="001B1916"/>
    <w:rsid w:val="001B1C77"/>
    <w:rsid w:val="001B32CB"/>
    <w:rsid w:val="001B7631"/>
    <w:rsid w:val="001C1F4A"/>
    <w:rsid w:val="001C2299"/>
    <w:rsid w:val="001C430E"/>
    <w:rsid w:val="001C4710"/>
    <w:rsid w:val="001C48CB"/>
    <w:rsid w:val="001D09B3"/>
    <w:rsid w:val="001D1DD3"/>
    <w:rsid w:val="001D3AC2"/>
    <w:rsid w:val="001D4E2D"/>
    <w:rsid w:val="001D677E"/>
    <w:rsid w:val="001E0CDD"/>
    <w:rsid w:val="001E1640"/>
    <w:rsid w:val="001E178E"/>
    <w:rsid w:val="001E633D"/>
    <w:rsid w:val="001E6592"/>
    <w:rsid w:val="001E7697"/>
    <w:rsid w:val="001E7B0C"/>
    <w:rsid w:val="001F1B34"/>
    <w:rsid w:val="001F1CE6"/>
    <w:rsid w:val="001F3363"/>
    <w:rsid w:val="00202F01"/>
    <w:rsid w:val="00203AEC"/>
    <w:rsid w:val="00204838"/>
    <w:rsid w:val="002062B0"/>
    <w:rsid w:val="0020751A"/>
    <w:rsid w:val="00212AC5"/>
    <w:rsid w:val="00214F62"/>
    <w:rsid w:val="00216B50"/>
    <w:rsid w:val="00221EA4"/>
    <w:rsid w:val="00223F3A"/>
    <w:rsid w:val="00226019"/>
    <w:rsid w:val="002304FD"/>
    <w:rsid w:val="002322D5"/>
    <w:rsid w:val="00232484"/>
    <w:rsid w:val="002351D1"/>
    <w:rsid w:val="00236D4D"/>
    <w:rsid w:val="00252360"/>
    <w:rsid w:val="00252896"/>
    <w:rsid w:val="0025551E"/>
    <w:rsid w:val="00263BC2"/>
    <w:rsid w:val="00264AA3"/>
    <w:rsid w:val="002664EE"/>
    <w:rsid w:val="00266AEC"/>
    <w:rsid w:val="0026739D"/>
    <w:rsid w:val="00271483"/>
    <w:rsid w:val="00273B94"/>
    <w:rsid w:val="00275393"/>
    <w:rsid w:val="00275875"/>
    <w:rsid w:val="002808C8"/>
    <w:rsid w:val="00281640"/>
    <w:rsid w:val="00281BFB"/>
    <w:rsid w:val="002850CE"/>
    <w:rsid w:val="00286833"/>
    <w:rsid w:val="00291329"/>
    <w:rsid w:val="002915AD"/>
    <w:rsid w:val="00293F4C"/>
    <w:rsid w:val="0029502E"/>
    <w:rsid w:val="00297904"/>
    <w:rsid w:val="002A03B3"/>
    <w:rsid w:val="002A1AE5"/>
    <w:rsid w:val="002A3C12"/>
    <w:rsid w:val="002A4D31"/>
    <w:rsid w:val="002A5A09"/>
    <w:rsid w:val="002A7213"/>
    <w:rsid w:val="002A75C3"/>
    <w:rsid w:val="002B12A4"/>
    <w:rsid w:val="002B4BFF"/>
    <w:rsid w:val="002B5980"/>
    <w:rsid w:val="002B7263"/>
    <w:rsid w:val="002C07EF"/>
    <w:rsid w:val="002C0B09"/>
    <w:rsid w:val="002C2559"/>
    <w:rsid w:val="002C29C6"/>
    <w:rsid w:val="002C3457"/>
    <w:rsid w:val="002C5404"/>
    <w:rsid w:val="002C5A28"/>
    <w:rsid w:val="002D11CA"/>
    <w:rsid w:val="002D33F2"/>
    <w:rsid w:val="002E1142"/>
    <w:rsid w:val="002E2892"/>
    <w:rsid w:val="002E3C5E"/>
    <w:rsid w:val="002E7EB8"/>
    <w:rsid w:val="002F0FCC"/>
    <w:rsid w:val="002F109B"/>
    <w:rsid w:val="002F10C0"/>
    <w:rsid w:val="002F75ED"/>
    <w:rsid w:val="00314D5E"/>
    <w:rsid w:val="0031540D"/>
    <w:rsid w:val="00321882"/>
    <w:rsid w:val="003329A4"/>
    <w:rsid w:val="0033464B"/>
    <w:rsid w:val="0033640B"/>
    <w:rsid w:val="003379CD"/>
    <w:rsid w:val="003437D1"/>
    <w:rsid w:val="0034432A"/>
    <w:rsid w:val="00346C4D"/>
    <w:rsid w:val="00346FD3"/>
    <w:rsid w:val="00350386"/>
    <w:rsid w:val="00351282"/>
    <w:rsid w:val="00351362"/>
    <w:rsid w:val="00352063"/>
    <w:rsid w:val="00353227"/>
    <w:rsid w:val="00354A0B"/>
    <w:rsid w:val="00355301"/>
    <w:rsid w:val="00356C79"/>
    <w:rsid w:val="00356E4B"/>
    <w:rsid w:val="003623AD"/>
    <w:rsid w:val="00362C95"/>
    <w:rsid w:val="00363C08"/>
    <w:rsid w:val="00365180"/>
    <w:rsid w:val="0037481E"/>
    <w:rsid w:val="003752AF"/>
    <w:rsid w:val="00377B8A"/>
    <w:rsid w:val="0038010B"/>
    <w:rsid w:val="0038111F"/>
    <w:rsid w:val="00382C83"/>
    <w:rsid w:val="00383B64"/>
    <w:rsid w:val="00390E0C"/>
    <w:rsid w:val="00391A07"/>
    <w:rsid w:val="00392AC1"/>
    <w:rsid w:val="00392B4F"/>
    <w:rsid w:val="00393984"/>
    <w:rsid w:val="0039475E"/>
    <w:rsid w:val="00394C29"/>
    <w:rsid w:val="003A38E9"/>
    <w:rsid w:val="003A5D4E"/>
    <w:rsid w:val="003A6362"/>
    <w:rsid w:val="003B16B5"/>
    <w:rsid w:val="003B3A4A"/>
    <w:rsid w:val="003B4DEE"/>
    <w:rsid w:val="003B79FC"/>
    <w:rsid w:val="003C15E3"/>
    <w:rsid w:val="003C3FE8"/>
    <w:rsid w:val="003C6CCF"/>
    <w:rsid w:val="003C714F"/>
    <w:rsid w:val="003D2CCE"/>
    <w:rsid w:val="003E55A7"/>
    <w:rsid w:val="003F0F0B"/>
    <w:rsid w:val="003F219F"/>
    <w:rsid w:val="003F31DE"/>
    <w:rsid w:val="003F44EA"/>
    <w:rsid w:val="003F54F9"/>
    <w:rsid w:val="003F6368"/>
    <w:rsid w:val="003F6EA5"/>
    <w:rsid w:val="00403851"/>
    <w:rsid w:val="004052EB"/>
    <w:rsid w:val="00412BC1"/>
    <w:rsid w:val="004144EF"/>
    <w:rsid w:val="00414FF5"/>
    <w:rsid w:val="004150CC"/>
    <w:rsid w:val="00416BCF"/>
    <w:rsid w:val="004171F4"/>
    <w:rsid w:val="00417830"/>
    <w:rsid w:val="004210CE"/>
    <w:rsid w:val="00422713"/>
    <w:rsid w:val="00423131"/>
    <w:rsid w:val="0042346B"/>
    <w:rsid w:val="0042412E"/>
    <w:rsid w:val="004264AE"/>
    <w:rsid w:val="00427AC2"/>
    <w:rsid w:val="0043107B"/>
    <w:rsid w:val="00432D77"/>
    <w:rsid w:val="00435EE2"/>
    <w:rsid w:val="00440FE8"/>
    <w:rsid w:val="00443E06"/>
    <w:rsid w:val="00450272"/>
    <w:rsid w:val="004506F8"/>
    <w:rsid w:val="00451284"/>
    <w:rsid w:val="004533F5"/>
    <w:rsid w:val="00456566"/>
    <w:rsid w:val="004569AE"/>
    <w:rsid w:val="004572F4"/>
    <w:rsid w:val="00460311"/>
    <w:rsid w:val="00460DAC"/>
    <w:rsid w:val="0046320F"/>
    <w:rsid w:val="00463C52"/>
    <w:rsid w:val="00467E9C"/>
    <w:rsid w:val="004708B3"/>
    <w:rsid w:val="00474BFD"/>
    <w:rsid w:val="004753D5"/>
    <w:rsid w:val="0047793B"/>
    <w:rsid w:val="00480377"/>
    <w:rsid w:val="004861C5"/>
    <w:rsid w:val="004867BF"/>
    <w:rsid w:val="004868EA"/>
    <w:rsid w:val="00487377"/>
    <w:rsid w:val="004952A9"/>
    <w:rsid w:val="00495744"/>
    <w:rsid w:val="004A2F64"/>
    <w:rsid w:val="004B5282"/>
    <w:rsid w:val="004B6963"/>
    <w:rsid w:val="004C0D96"/>
    <w:rsid w:val="004C2080"/>
    <w:rsid w:val="004C276A"/>
    <w:rsid w:val="004C2BE5"/>
    <w:rsid w:val="004C2F68"/>
    <w:rsid w:val="004C66BD"/>
    <w:rsid w:val="004D426C"/>
    <w:rsid w:val="004D4865"/>
    <w:rsid w:val="004E6E91"/>
    <w:rsid w:val="004F15BB"/>
    <w:rsid w:val="004F1A56"/>
    <w:rsid w:val="004F2DDE"/>
    <w:rsid w:val="004F3472"/>
    <w:rsid w:val="004F4123"/>
    <w:rsid w:val="00502286"/>
    <w:rsid w:val="00504610"/>
    <w:rsid w:val="0050719B"/>
    <w:rsid w:val="00507C0E"/>
    <w:rsid w:val="00514CF1"/>
    <w:rsid w:val="00516ED7"/>
    <w:rsid w:val="00521320"/>
    <w:rsid w:val="00522E1A"/>
    <w:rsid w:val="0052769F"/>
    <w:rsid w:val="00533360"/>
    <w:rsid w:val="00533429"/>
    <w:rsid w:val="00540AA9"/>
    <w:rsid w:val="00547F2C"/>
    <w:rsid w:val="0055075D"/>
    <w:rsid w:val="0055247A"/>
    <w:rsid w:val="005534C6"/>
    <w:rsid w:val="00556F48"/>
    <w:rsid w:val="00562B11"/>
    <w:rsid w:val="00563BBD"/>
    <w:rsid w:val="0056546B"/>
    <w:rsid w:val="00566C48"/>
    <w:rsid w:val="0057023B"/>
    <w:rsid w:val="00570B55"/>
    <w:rsid w:val="0057330A"/>
    <w:rsid w:val="005743B1"/>
    <w:rsid w:val="00574745"/>
    <w:rsid w:val="00581394"/>
    <w:rsid w:val="00581E75"/>
    <w:rsid w:val="00583801"/>
    <w:rsid w:val="00584DAD"/>
    <w:rsid w:val="00586A29"/>
    <w:rsid w:val="00590171"/>
    <w:rsid w:val="00591572"/>
    <w:rsid w:val="00596B64"/>
    <w:rsid w:val="005A11F2"/>
    <w:rsid w:val="005A1A24"/>
    <w:rsid w:val="005A455E"/>
    <w:rsid w:val="005A4A2D"/>
    <w:rsid w:val="005A62B4"/>
    <w:rsid w:val="005B0B05"/>
    <w:rsid w:val="005B60B7"/>
    <w:rsid w:val="005B787C"/>
    <w:rsid w:val="005C1D2D"/>
    <w:rsid w:val="005C3584"/>
    <w:rsid w:val="005C77B6"/>
    <w:rsid w:val="005D032E"/>
    <w:rsid w:val="005D167D"/>
    <w:rsid w:val="005D1C9A"/>
    <w:rsid w:val="005D3043"/>
    <w:rsid w:val="005D3E0B"/>
    <w:rsid w:val="005D5317"/>
    <w:rsid w:val="005D5856"/>
    <w:rsid w:val="005D7967"/>
    <w:rsid w:val="005E658F"/>
    <w:rsid w:val="005E6613"/>
    <w:rsid w:val="005E7959"/>
    <w:rsid w:val="005F15DA"/>
    <w:rsid w:val="005F41B0"/>
    <w:rsid w:val="005F4648"/>
    <w:rsid w:val="0060289A"/>
    <w:rsid w:val="006045C7"/>
    <w:rsid w:val="00605A16"/>
    <w:rsid w:val="0060701D"/>
    <w:rsid w:val="006115F7"/>
    <w:rsid w:val="006119CC"/>
    <w:rsid w:val="00621FE3"/>
    <w:rsid w:val="00626A4E"/>
    <w:rsid w:val="00627561"/>
    <w:rsid w:val="006337AD"/>
    <w:rsid w:val="00640FCE"/>
    <w:rsid w:val="006424D1"/>
    <w:rsid w:val="006462F6"/>
    <w:rsid w:val="0065193D"/>
    <w:rsid w:val="00653F49"/>
    <w:rsid w:val="0065510A"/>
    <w:rsid w:val="00657DEC"/>
    <w:rsid w:val="0066165F"/>
    <w:rsid w:val="0066319C"/>
    <w:rsid w:val="00665990"/>
    <w:rsid w:val="006663AF"/>
    <w:rsid w:val="00672B0A"/>
    <w:rsid w:val="006745C6"/>
    <w:rsid w:val="006757ED"/>
    <w:rsid w:val="00675964"/>
    <w:rsid w:val="006762A5"/>
    <w:rsid w:val="00677E78"/>
    <w:rsid w:val="0068073C"/>
    <w:rsid w:val="00684EB3"/>
    <w:rsid w:val="00687745"/>
    <w:rsid w:val="006922A7"/>
    <w:rsid w:val="006933CA"/>
    <w:rsid w:val="00695332"/>
    <w:rsid w:val="0069631C"/>
    <w:rsid w:val="006A1417"/>
    <w:rsid w:val="006A176C"/>
    <w:rsid w:val="006A1835"/>
    <w:rsid w:val="006A5451"/>
    <w:rsid w:val="006A7E9C"/>
    <w:rsid w:val="006B1B11"/>
    <w:rsid w:val="006B595C"/>
    <w:rsid w:val="006B7E82"/>
    <w:rsid w:val="006C0BBE"/>
    <w:rsid w:val="006D008E"/>
    <w:rsid w:val="006D377C"/>
    <w:rsid w:val="006D46BC"/>
    <w:rsid w:val="006D4A26"/>
    <w:rsid w:val="006D77E2"/>
    <w:rsid w:val="006E1079"/>
    <w:rsid w:val="006E10AA"/>
    <w:rsid w:val="006F05A9"/>
    <w:rsid w:val="006F432B"/>
    <w:rsid w:val="006F78D2"/>
    <w:rsid w:val="007027D9"/>
    <w:rsid w:val="007037C3"/>
    <w:rsid w:val="00711065"/>
    <w:rsid w:val="007148F3"/>
    <w:rsid w:val="00714B79"/>
    <w:rsid w:val="00716387"/>
    <w:rsid w:val="00716EC5"/>
    <w:rsid w:val="007202BD"/>
    <w:rsid w:val="00720560"/>
    <w:rsid w:val="00720DEF"/>
    <w:rsid w:val="00723B36"/>
    <w:rsid w:val="007264A6"/>
    <w:rsid w:val="00726744"/>
    <w:rsid w:val="007316B1"/>
    <w:rsid w:val="00732D92"/>
    <w:rsid w:val="0073453D"/>
    <w:rsid w:val="007362E0"/>
    <w:rsid w:val="00740500"/>
    <w:rsid w:val="00740791"/>
    <w:rsid w:val="00744C23"/>
    <w:rsid w:val="00750327"/>
    <w:rsid w:val="00752D45"/>
    <w:rsid w:val="00763A09"/>
    <w:rsid w:val="00766756"/>
    <w:rsid w:val="00772474"/>
    <w:rsid w:val="00774158"/>
    <w:rsid w:val="00775228"/>
    <w:rsid w:val="00777E1B"/>
    <w:rsid w:val="00781915"/>
    <w:rsid w:val="00785854"/>
    <w:rsid w:val="007902C5"/>
    <w:rsid w:val="00790C8C"/>
    <w:rsid w:val="00791E16"/>
    <w:rsid w:val="007957D1"/>
    <w:rsid w:val="007973E0"/>
    <w:rsid w:val="007A239E"/>
    <w:rsid w:val="007A2449"/>
    <w:rsid w:val="007B0A73"/>
    <w:rsid w:val="007B3D1E"/>
    <w:rsid w:val="007C011D"/>
    <w:rsid w:val="007C2905"/>
    <w:rsid w:val="007C2E8D"/>
    <w:rsid w:val="007C4D2D"/>
    <w:rsid w:val="007D0056"/>
    <w:rsid w:val="007D093B"/>
    <w:rsid w:val="007D0A69"/>
    <w:rsid w:val="007D27AA"/>
    <w:rsid w:val="007D50F2"/>
    <w:rsid w:val="007D521A"/>
    <w:rsid w:val="007E03C0"/>
    <w:rsid w:val="007E088E"/>
    <w:rsid w:val="007E2F25"/>
    <w:rsid w:val="007E35AA"/>
    <w:rsid w:val="007E5A6A"/>
    <w:rsid w:val="007F1BFE"/>
    <w:rsid w:val="007F4C02"/>
    <w:rsid w:val="008013C8"/>
    <w:rsid w:val="00807309"/>
    <w:rsid w:val="00811CDA"/>
    <w:rsid w:val="00812356"/>
    <w:rsid w:val="00813B43"/>
    <w:rsid w:val="00815458"/>
    <w:rsid w:val="0081657B"/>
    <w:rsid w:val="00817CE0"/>
    <w:rsid w:val="008202CE"/>
    <w:rsid w:val="0082124D"/>
    <w:rsid w:val="00824628"/>
    <w:rsid w:val="00825F41"/>
    <w:rsid w:val="0082757B"/>
    <w:rsid w:val="00830D89"/>
    <w:rsid w:val="008332F9"/>
    <w:rsid w:val="00833609"/>
    <w:rsid w:val="00833F18"/>
    <w:rsid w:val="00834A18"/>
    <w:rsid w:val="00835E57"/>
    <w:rsid w:val="008379DF"/>
    <w:rsid w:val="00837C2B"/>
    <w:rsid w:val="00840A26"/>
    <w:rsid w:val="00842357"/>
    <w:rsid w:val="008436A9"/>
    <w:rsid w:val="00843FBE"/>
    <w:rsid w:val="00844053"/>
    <w:rsid w:val="0085103D"/>
    <w:rsid w:val="0085267E"/>
    <w:rsid w:val="00853FB6"/>
    <w:rsid w:val="008553BA"/>
    <w:rsid w:val="00857CA7"/>
    <w:rsid w:val="00860453"/>
    <w:rsid w:val="0086130C"/>
    <w:rsid w:val="008621CC"/>
    <w:rsid w:val="0086286C"/>
    <w:rsid w:val="008631A6"/>
    <w:rsid w:val="00864201"/>
    <w:rsid w:val="00867013"/>
    <w:rsid w:val="00871C2F"/>
    <w:rsid w:val="00871E7A"/>
    <w:rsid w:val="008732CF"/>
    <w:rsid w:val="00874512"/>
    <w:rsid w:val="008760A4"/>
    <w:rsid w:val="0087765E"/>
    <w:rsid w:val="00885DA6"/>
    <w:rsid w:val="008867D9"/>
    <w:rsid w:val="008875E0"/>
    <w:rsid w:val="008900D4"/>
    <w:rsid w:val="00891681"/>
    <w:rsid w:val="00891E2A"/>
    <w:rsid w:val="00891F84"/>
    <w:rsid w:val="00894A16"/>
    <w:rsid w:val="008A0944"/>
    <w:rsid w:val="008A36A8"/>
    <w:rsid w:val="008A495E"/>
    <w:rsid w:val="008B0C62"/>
    <w:rsid w:val="008B6298"/>
    <w:rsid w:val="008B66F9"/>
    <w:rsid w:val="008C074A"/>
    <w:rsid w:val="008C1D8E"/>
    <w:rsid w:val="008C3FA1"/>
    <w:rsid w:val="008C5C5C"/>
    <w:rsid w:val="008C680F"/>
    <w:rsid w:val="008C6860"/>
    <w:rsid w:val="008D0FC8"/>
    <w:rsid w:val="008D2FBE"/>
    <w:rsid w:val="008D3FB0"/>
    <w:rsid w:val="008D4780"/>
    <w:rsid w:val="008D75BA"/>
    <w:rsid w:val="008E1471"/>
    <w:rsid w:val="008F0D1A"/>
    <w:rsid w:val="008F1277"/>
    <w:rsid w:val="008F19E6"/>
    <w:rsid w:val="008F1F6D"/>
    <w:rsid w:val="008F4B08"/>
    <w:rsid w:val="008F531C"/>
    <w:rsid w:val="008F65DA"/>
    <w:rsid w:val="00901507"/>
    <w:rsid w:val="00904E65"/>
    <w:rsid w:val="009060FD"/>
    <w:rsid w:val="00907602"/>
    <w:rsid w:val="00910737"/>
    <w:rsid w:val="0091194A"/>
    <w:rsid w:val="00912013"/>
    <w:rsid w:val="00914B61"/>
    <w:rsid w:val="00927344"/>
    <w:rsid w:val="009306F1"/>
    <w:rsid w:val="009307F4"/>
    <w:rsid w:val="009350B7"/>
    <w:rsid w:val="00936DE8"/>
    <w:rsid w:val="00937B8B"/>
    <w:rsid w:val="00942141"/>
    <w:rsid w:val="009431D5"/>
    <w:rsid w:val="00944905"/>
    <w:rsid w:val="009457A7"/>
    <w:rsid w:val="0094685B"/>
    <w:rsid w:val="00947153"/>
    <w:rsid w:val="00950D98"/>
    <w:rsid w:val="00951B2B"/>
    <w:rsid w:val="0096155C"/>
    <w:rsid w:val="00962D95"/>
    <w:rsid w:val="00964114"/>
    <w:rsid w:val="00964A50"/>
    <w:rsid w:val="00964C8F"/>
    <w:rsid w:val="0097012C"/>
    <w:rsid w:val="009714C6"/>
    <w:rsid w:val="00972D4D"/>
    <w:rsid w:val="00973BDB"/>
    <w:rsid w:val="00981D3F"/>
    <w:rsid w:val="00981F32"/>
    <w:rsid w:val="009832BE"/>
    <w:rsid w:val="00984635"/>
    <w:rsid w:val="00990E70"/>
    <w:rsid w:val="009923DA"/>
    <w:rsid w:val="00995D2C"/>
    <w:rsid w:val="0099739F"/>
    <w:rsid w:val="00997A6F"/>
    <w:rsid w:val="00997FF1"/>
    <w:rsid w:val="009A14EB"/>
    <w:rsid w:val="009A399F"/>
    <w:rsid w:val="009A5A48"/>
    <w:rsid w:val="009A6576"/>
    <w:rsid w:val="009A76CB"/>
    <w:rsid w:val="009B1BAB"/>
    <w:rsid w:val="009B2B6F"/>
    <w:rsid w:val="009B7ADE"/>
    <w:rsid w:val="009C05C7"/>
    <w:rsid w:val="009C374D"/>
    <w:rsid w:val="009C4B19"/>
    <w:rsid w:val="009C55F4"/>
    <w:rsid w:val="009C7408"/>
    <w:rsid w:val="009D0D2B"/>
    <w:rsid w:val="009D44E0"/>
    <w:rsid w:val="009E066C"/>
    <w:rsid w:val="009E1228"/>
    <w:rsid w:val="009E23C5"/>
    <w:rsid w:val="009E4153"/>
    <w:rsid w:val="009E531C"/>
    <w:rsid w:val="009E7E2D"/>
    <w:rsid w:val="009F099C"/>
    <w:rsid w:val="009F18C2"/>
    <w:rsid w:val="009F2E28"/>
    <w:rsid w:val="009F6D48"/>
    <w:rsid w:val="009F7E2D"/>
    <w:rsid w:val="00A04378"/>
    <w:rsid w:val="00A132EA"/>
    <w:rsid w:val="00A17F9B"/>
    <w:rsid w:val="00A24040"/>
    <w:rsid w:val="00A31CD7"/>
    <w:rsid w:val="00A32214"/>
    <w:rsid w:val="00A33EE2"/>
    <w:rsid w:val="00A33F53"/>
    <w:rsid w:val="00A4401B"/>
    <w:rsid w:val="00A46FDA"/>
    <w:rsid w:val="00A579BC"/>
    <w:rsid w:val="00A57C83"/>
    <w:rsid w:val="00A659C7"/>
    <w:rsid w:val="00A77374"/>
    <w:rsid w:val="00A802E5"/>
    <w:rsid w:val="00A81031"/>
    <w:rsid w:val="00A810F6"/>
    <w:rsid w:val="00A84E71"/>
    <w:rsid w:val="00A850DE"/>
    <w:rsid w:val="00A86F8E"/>
    <w:rsid w:val="00A91DD0"/>
    <w:rsid w:val="00A91DDE"/>
    <w:rsid w:val="00A93285"/>
    <w:rsid w:val="00A94386"/>
    <w:rsid w:val="00A97D72"/>
    <w:rsid w:val="00AA3085"/>
    <w:rsid w:val="00AA4514"/>
    <w:rsid w:val="00AA5E58"/>
    <w:rsid w:val="00AA61FF"/>
    <w:rsid w:val="00AB4070"/>
    <w:rsid w:val="00AC201C"/>
    <w:rsid w:val="00AC393E"/>
    <w:rsid w:val="00AC5C09"/>
    <w:rsid w:val="00AC620D"/>
    <w:rsid w:val="00AC621D"/>
    <w:rsid w:val="00AC65AE"/>
    <w:rsid w:val="00AC6E6C"/>
    <w:rsid w:val="00AD131E"/>
    <w:rsid w:val="00AD15BD"/>
    <w:rsid w:val="00AD2A21"/>
    <w:rsid w:val="00AD39EF"/>
    <w:rsid w:val="00AE08C7"/>
    <w:rsid w:val="00AE0C8A"/>
    <w:rsid w:val="00AE0F61"/>
    <w:rsid w:val="00AE17CB"/>
    <w:rsid w:val="00AF17AB"/>
    <w:rsid w:val="00AF4EC4"/>
    <w:rsid w:val="00AF7A22"/>
    <w:rsid w:val="00B0043D"/>
    <w:rsid w:val="00B026FF"/>
    <w:rsid w:val="00B03833"/>
    <w:rsid w:val="00B14D94"/>
    <w:rsid w:val="00B15301"/>
    <w:rsid w:val="00B16C6D"/>
    <w:rsid w:val="00B17621"/>
    <w:rsid w:val="00B21FDF"/>
    <w:rsid w:val="00B220C6"/>
    <w:rsid w:val="00B23281"/>
    <w:rsid w:val="00B2361B"/>
    <w:rsid w:val="00B267D9"/>
    <w:rsid w:val="00B30F82"/>
    <w:rsid w:val="00B31852"/>
    <w:rsid w:val="00B3279A"/>
    <w:rsid w:val="00B32CB5"/>
    <w:rsid w:val="00B36525"/>
    <w:rsid w:val="00B4480D"/>
    <w:rsid w:val="00B46411"/>
    <w:rsid w:val="00B51692"/>
    <w:rsid w:val="00B52702"/>
    <w:rsid w:val="00B53C58"/>
    <w:rsid w:val="00B646A5"/>
    <w:rsid w:val="00B65F75"/>
    <w:rsid w:val="00B66A52"/>
    <w:rsid w:val="00B73349"/>
    <w:rsid w:val="00B742B7"/>
    <w:rsid w:val="00B74863"/>
    <w:rsid w:val="00B75FB7"/>
    <w:rsid w:val="00B7603F"/>
    <w:rsid w:val="00B7629B"/>
    <w:rsid w:val="00B84DCC"/>
    <w:rsid w:val="00B90208"/>
    <w:rsid w:val="00B91E9A"/>
    <w:rsid w:val="00B9522F"/>
    <w:rsid w:val="00B95CFD"/>
    <w:rsid w:val="00B96463"/>
    <w:rsid w:val="00BA085F"/>
    <w:rsid w:val="00BA0C15"/>
    <w:rsid w:val="00BA3950"/>
    <w:rsid w:val="00BB073E"/>
    <w:rsid w:val="00BB09E2"/>
    <w:rsid w:val="00BB67A6"/>
    <w:rsid w:val="00BB6A00"/>
    <w:rsid w:val="00BC1E0B"/>
    <w:rsid w:val="00BC2B1F"/>
    <w:rsid w:val="00BC2FCB"/>
    <w:rsid w:val="00BC622F"/>
    <w:rsid w:val="00BC69FD"/>
    <w:rsid w:val="00BD076E"/>
    <w:rsid w:val="00BD1030"/>
    <w:rsid w:val="00BD1744"/>
    <w:rsid w:val="00BD2F9B"/>
    <w:rsid w:val="00BD6A2D"/>
    <w:rsid w:val="00BD7D60"/>
    <w:rsid w:val="00BE22D0"/>
    <w:rsid w:val="00BE70C6"/>
    <w:rsid w:val="00BF0280"/>
    <w:rsid w:val="00BF2D13"/>
    <w:rsid w:val="00BF33B3"/>
    <w:rsid w:val="00BF42DB"/>
    <w:rsid w:val="00BF572E"/>
    <w:rsid w:val="00BF6009"/>
    <w:rsid w:val="00C03ECE"/>
    <w:rsid w:val="00C07BF8"/>
    <w:rsid w:val="00C112F0"/>
    <w:rsid w:val="00C11908"/>
    <w:rsid w:val="00C1586F"/>
    <w:rsid w:val="00C16453"/>
    <w:rsid w:val="00C207A5"/>
    <w:rsid w:val="00C302DB"/>
    <w:rsid w:val="00C33C6E"/>
    <w:rsid w:val="00C347EA"/>
    <w:rsid w:val="00C3556F"/>
    <w:rsid w:val="00C375D9"/>
    <w:rsid w:val="00C4040E"/>
    <w:rsid w:val="00C44E58"/>
    <w:rsid w:val="00C4716B"/>
    <w:rsid w:val="00C50484"/>
    <w:rsid w:val="00C52F9F"/>
    <w:rsid w:val="00C5493E"/>
    <w:rsid w:val="00C57FA2"/>
    <w:rsid w:val="00C630B5"/>
    <w:rsid w:val="00C645EC"/>
    <w:rsid w:val="00C6795F"/>
    <w:rsid w:val="00C729EC"/>
    <w:rsid w:val="00C73815"/>
    <w:rsid w:val="00C740E6"/>
    <w:rsid w:val="00C81490"/>
    <w:rsid w:val="00C818AF"/>
    <w:rsid w:val="00C84F4B"/>
    <w:rsid w:val="00C850D4"/>
    <w:rsid w:val="00C86004"/>
    <w:rsid w:val="00C8684C"/>
    <w:rsid w:val="00C870EE"/>
    <w:rsid w:val="00C908F8"/>
    <w:rsid w:val="00C91344"/>
    <w:rsid w:val="00C92AE1"/>
    <w:rsid w:val="00C93ACF"/>
    <w:rsid w:val="00CA0FB9"/>
    <w:rsid w:val="00CA25A8"/>
    <w:rsid w:val="00CA2CFE"/>
    <w:rsid w:val="00CA6D3B"/>
    <w:rsid w:val="00CB078C"/>
    <w:rsid w:val="00CB0912"/>
    <w:rsid w:val="00CB359A"/>
    <w:rsid w:val="00CB6508"/>
    <w:rsid w:val="00CC0BBF"/>
    <w:rsid w:val="00CC145E"/>
    <w:rsid w:val="00CC19E0"/>
    <w:rsid w:val="00CC2D40"/>
    <w:rsid w:val="00CC34AC"/>
    <w:rsid w:val="00CC365A"/>
    <w:rsid w:val="00CC3BF9"/>
    <w:rsid w:val="00CC3F03"/>
    <w:rsid w:val="00CC460D"/>
    <w:rsid w:val="00CC79BB"/>
    <w:rsid w:val="00CD54D0"/>
    <w:rsid w:val="00CE045A"/>
    <w:rsid w:val="00CE3138"/>
    <w:rsid w:val="00CE342A"/>
    <w:rsid w:val="00CE7AC0"/>
    <w:rsid w:val="00CF0000"/>
    <w:rsid w:val="00CF044E"/>
    <w:rsid w:val="00CF10F8"/>
    <w:rsid w:val="00CF2FA7"/>
    <w:rsid w:val="00CF34CC"/>
    <w:rsid w:val="00CF7C70"/>
    <w:rsid w:val="00D07211"/>
    <w:rsid w:val="00D07F62"/>
    <w:rsid w:val="00D10D12"/>
    <w:rsid w:val="00D1250E"/>
    <w:rsid w:val="00D16346"/>
    <w:rsid w:val="00D21BF5"/>
    <w:rsid w:val="00D23C3D"/>
    <w:rsid w:val="00D26733"/>
    <w:rsid w:val="00D304C6"/>
    <w:rsid w:val="00D31171"/>
    <w:rsid w:val="00D345C3"/>
    <w:rsid w:val="00D357D9"/>
    <w:rsid w:val="00D37594"/>
    <w:rsid w:val="00D4038E"/>
    <w:rsid w:val="00D42A48"/>
    <w:rsid w:val="00D43B83"/>
    <w:rsid w:val="00D452F2"/>
    <w:rsid w:val="00D50157"/>
    <w:rsid w:val="00D51511"/>
    <w:rsid w:val="00D6089E"/>
    <w:rsid w:val="00D61393"/>
    <w:rsid w:val="00D648BC"/>
    <w:rsid w:val="00D70C77"/>
    <w:rsid w:val="00D713A5"/>
    <w:rsid w:val="00D71C3C"/>
    <w:rsid w:val="00D75C33"/>
    <w:rsid w:val="00D75EA3"/>
    <w:rsid w:val="00D76DB7"/>
    <w:rsid w:val="00D81CE2"/>
    <w:rsid w:val="00D82E13"/>
    <w:rsid w:val="00D82EA9"/>
    <w:rsid w:val="00D837E4"/>
    <w:rsid w:val="00D86EC0"/>
    <w:rsid w:val="00D87173"/>
    <w:rsid w:val="00D90C05"/>
    <w:rsid w:val="00D914CA"/>
    <w:rsid w:val="00D93E03"/>
    <w:rsid w:val="00D95C17"/>
    <w:rsid w:val="00D96711"/>
    <w:rsid w:val="00DA0596"/>
    <w:rsid w:val="00DA3F71"/>
    <w:rsid w:val="00DA519F"/>
    <w:rsid w:val="00DA66E0"/>
    <w:rsid w:val="00DA6777"/>
    <w:rsid w:val="00DB1400"/>
    <w:rsid w:val="00DB1E0C"/>
    <w:rsid w:val="00DB3F42"/>
    <w:rsid w:val="00DB401C"/>
    <w:rsid w:val="00DB4094"/>
    <w:rsid w:val="00DB47AE"/>
    <w:rsid w:val="00DB536E"/>
    <w:rsid w:val="00DB5ADD"/>
    <w:rsid w:val="00DB7EB4"/>
    <w:rsid w:val="00DC0133"/>
    <w:rsid w:val="00DD1BFD"/>
    <w:rsid w:val="00DD3AF5"/>
    <w:rsid w:val="00DE1DEA"/>
    <w:rsid w:val="00DE2480"/>
    <w:rsid w:val="00DE25E6"/>
    <w:rsid w:val="00DE295F"/>
    <w:rsid w:val="00DE3A52"/>
    <w:rsid w:val="00DE5E27"/>
    <w:rsid w:val="00DE7606"/>
    <w:rsid w:val="00DE7EC8"/>
    <w:rsid w:val="00DF015B"/>
    <w:rsid w:val="00DF1E6A"/>
    <w:rsid w:val="00DF2EF6"/>
    <w:rsid w:val="00DF2FB5"/>
    <w:rsid w:val="00DF3249"/>
    <w:rsid w:val="00DF672F"/>
    <w:rsid w:val="00DF7387"/>
    <w:rsid w:val="00DF76B5"/>
    <w:rsid w:val="00E0074E"/>
    <w:rsid w:val="00E0188E"/>
    <w:rsid w:val="00E0231A"/>
    <w:rsid w:val="00E02679"/>
    <w:rsid w:val="00E02D6F"/>
    <w:rsid w:val="00E03D24"/>
    <w:rsid w:val="00E04A79"/>
    <w:rsid w:val="00E04F09"/>
    <w:rsid w:val="00E05065"/>
    <w:rsid w:val="00E05AEC"/>
    <w:rsid w:val="00E15AEF"/>
    <w:rsid w:val="00E161EF"/>
    <w:rsid w:val="00E2340B"/>
    <w:rsid w:val="00E24E7C"/>
    <w:rsid w:val="00E26225"/>
    <w:rsid w:val="00E30769"/>
    <w:rsid w:val="00E32EE3"/>
    <w:rsid w:val="00E43DE2"/>
    <w:rsid w:val="00E44651"/>
    <w:rsid w:val="00E469FB"/>
    <w:rsid w:val="00E4773C"/>
    <w:rsid w:val="00E5214F"/>
    <w:rsid w:val="00E53BB1"/>
    <w:rsid w:val="00E549EB"/>
    <w:rsid w:val="00E551E7"/>
    <w:rsid w:val="00E55BD6"/>
    <w:rsid w:val="00E56F0A"/>
    <w:rsid w:val="00E60630"/>
    <w:rsid w:val="00E61FD1"/>
    <w:rsid w:val="00E66A30"/>
    <w:rsid w:val="00E67519"/>
    <w:rsid w:val="00E677F2"/>
    <w:rsid w:val="00E71151"/>
    <w:rsid w:val="00E71CC2"/>
    <w:rsid w:val="00E729CA"/>
    <w:rsid w:val="00E739D0"/>
    <w:rsid w:val="00E73A00"/>
    <w:rsid w:val="00E73E9D"/>
    <w:rsid w:val="00E763A9"/>
    <w:rsid w:val="00E8096B"/>
    <w:rsid w:val="00E85276"/>
    <w:rsid w:val="00E867AA"/>
    <w:rsid w:val="00E912DE"/>
    <w:rsid w:val="00E92937"/>
    <w:rsid w:val="00E93E57"/>
    <w:rsid w:val="00E96E88"/>
    <w:rsid w:val="00EA3215"/>
    <w:rsid w:val="00EB02BC"/>
    <w:rsid w:val="00EB066A"/>
    <w:rsid w:val="00EB2AEC"/>
    <w:rsid w:val="00EB73D8"/>
    <w:rsid w:val="00EC0230"/>
    <w:rsid w:val="00ED11F5"/>
    <w:rsid w:val="00ED27F8"/>
    <w:rsid w:val="00ED42E2"/>
    <w:rsid w:val="00ED489B"/>
    <w:rsid w:val="00ED6BF5"/>
    <w:rsid w:val="00ED7907"/>
    <w:rsid w:val="00EE0216"/>
    <w:rsid w:val="00EE1B25"/>
    <w:rsid w:val="00EE1BEF"/>
    <w:rsid w:val="00EE29B8"/>
    <w:rsid w:val="00EE6AE2"/>
    <w:rsid w:val="00EE7902"/>
    <w:rsid w:val="00EF3E42"/>
    <w:rsid w:val="00EF4023"/>
    <w:rsid w:val="00F01CBE"/>
    <w:rsid w:val="00F024E6"/>
    <w:rsid w:val="00F02F8B"/>
    <w:rsid w:val="00F02FC8"/>
    <w:rsid w:val="00F058D3"/>
    <w:rsid w:val="00F05F25"/>
    <w:rsid w:val="00F06624"/>
    <w:rsid w:val="00F105F1"/>
    <w:rsid w:val="00F10A7F"/>
    <w:rsid w:val="00F13331"/>
    <w:rsid w:val="00F1467A"/>
    <w:rsid w:val="00F17A93"/>
    <w:rsid w:val="00F20770"/>
    <w:rsid w:val="00F20B3C"/>
    <w:rsid w:val="00F20F48"/>
    <w:rsid w:val="00F21045"/>
    <w:rsid w:val="00F23A8D"/>
    <w:rsid w:val="00F25932"/>
    <w:rsid w:val="00F279F1"/>
    <w:rsid w:val="00F319C1"/>
    <w:rsid w:val="00F33E1D"/>
    <w:rsid w:val="00F3535F"/>
    <w:rsid w:val="00F35747"/>
    <w:rsid w:val="00F376BC"/>
    <w:rsid w:val="00F4350C"/>
    <w:rsid w:val="00F469DB"/>
    <w:rsid w:val="00F50642"/>
    <w:rsid w:val="00F53D4A"/>
    <w:rsid w:val="00F569C4"/>
    <w:rsid w:val="00F60893"/>
    <w:rsid w:val="00F60AEA"/>
    <w:rsid w:val="00F63A50"/>
    <w:rsid w:val="00F63FC3"/>
    <w:rsid w:val="00F666B0"/>
    <w:rsid w:val="00F67134"/>
    <w:rsid w:val="00F67E47"/>
    <w:rsid w:val="00F74B57"/>
    <w:rsid w:val="00F7753C"/>
    <w:rsid w:val="00F77DE6"/>
    <w:rsid w:val="00F80525"/>
    <w:rsid w:val="00F82485"/>
    <w:rsid w:val="00F8425C"/>
    <w:rsid w:val="00F917AB"/>
    <w:rsid w:val="00F9257D"/>
    <w:rsid w:val="00FA1D51"/>
    <w:rsid w:val="00FA2CE0"/>
    <w:rsid w:val="00FA4935"/>
    <w:rsid w:val="00FA5D94"/>
    <w:rsid w:val="00FB1666"/>
    <w:rsid w:val="00FB2608"/>
    <w:rsid w:val="00FB3080"/>
    <w:rsid w:val="00FB52A0"/>
    <w:rsid w:val="00FC0C3A"/>
    <w:rsid w:val="00FC3F73"/>
    <w:rsid w:val="00FC603A"/>
    <w:rsid w:val="00FC6225"/>
    <w:rsid w:val="00FC6684"/>
    <w:rsid w:val="00FC7376"/>
    <w:rsid w:val="00FC7FD8"/>
    <w:rsid w:val="00FD4B06"/>
    <w:rsid w:val="00FD7BC2"/>
    <w:rsid w:val="00FE3464"/>
    <w:rsid w:val="00FE38FE"/>
    <w:rsid w:val="00FE3F73"/>
    <w:rsid w:val="00FE4EE4"/>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1FB15AF"/>
    <w:rsid w:val="341C684F"/>
    <w:rsid w:val="36AF20E9"/>
    <w:rsid w:val="3C52551F"/>
    <w:rsid w:val="41922EF5"/>
    <w:rsid w:val="42B5697A"/>
    <w:rsid w:val="43B0066D"/>
    <w:rsid w:val="450D7192"/>
    <w:rsid w:val="451F4A91"/>
    <w:rsid w:val="4C0535A1"/>
    <w:rsid w:val="4F587D23"/>
    <w:rsid w:val="4FE82A7B"/>
    <w:rsid w:val="53495724"/>
    <w:rsid w:val="5408636F"/>
    <w:rsid w:val="575B49FD"/>
    <w:rsid w:val="59265777"/>
    <w:rsid w:val="5BF27342"/>
    <w:rsid w:val="640A2226"/>
    <w:rsid w:val="64312811"/>
    <w:rsid w:val="64E56070"/>
    <w:rsid w:val="651A4415"/>
    <w:rsid w:val="69751C07"/>
    <w:rsid w:val="69D93476"/>
    <w:rsid w:val="70B138F6"/>
    <w:rsid w:val="70ED76A1"/>
    <w:rsid w:val="718937B2"/>
    <w:rsid w:val="75732C9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5"/>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qFormat/>
    <w:uiPriority w:val="0"/>
    <w:pPr>
      <w:ind w:firstLine="420" w:firstLineChars="200"/>
    </w:pPr>
    <w:rPr>
      <w:rFonts w:ascii="Times New Roman" w:hAnsi="Times New Roman" w:cs="Times New Roman"/>
      <w:sz w:val="28"/>
    </w:rPr>
  </w:style>
  <w:style w:type="paragraph" w:styleId="11">
    <w:name w:val="Body Text"/>
    <w:basedOn w:val="1"/>
    <w:qFormat/>
    <w:uiPriority w:val="0"/>
    <w:pPr>
      <w:spacing w:after="120"/>
    </w:pPr>
  </w:style>
  <w:style w:type="paragraph" w:styleId="12">
    <w:name w:val="Plain Text"/>
    <w:basedOn w:val="1"/>
    <w:unhideWhenUsed/>
    <w:qFormat/>
    <w:uiPriority w:val="99"/>
    <w:rPr>
      <w:rFonts w:ascii="宋体" w:hAnsi="Courier New" w:cs="Courier New"/>
      <w:szCs w:val="21"/>
    </w:rPr>
  </w:style>
  <w:style w:type="paragraph" w:styleId="13">
    <w:name w:val="Balloon Text"/>
    <w:basedOn w:val="1"/>
    <w:link w:val="35"/>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2"/>
    <w:basedOn w:val="1"/>
    <w:next w:val="1"/>
    <w:qFormat/>
    <w:uiPriority w:val="0"/>
    <w:pPr>
      <w:spacing w:line="300" w:lineRule="exact"/>
      <w:ind w:left="210"/>
      <w:jc w:val="left"/>
    </w:pPr>
    <w:rPr>
      <w:rFonts w:ascii="仿宋_GB2312" w:hAnsi="Times New Roman" w:eastAsia="仿宋_GB2312" w:cs="Times New Roman"/>
      <w:smallCaps/>
      <w:szCs w:val="21"/>
    </w:rPr>
  </w:style>
  <w:style w:type="table" w:styleId="18">
    <w:name w:val="Table Grid"/>
    <w:basedOn w:val="17"/>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20">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1">
    <w:name w:val="font81"/>
    <w:basedOn w:val="19"/>
    <w:qFormat/>
    <w:uiPriority w:val="0"/>
    <w:rPr>
      <w:rFonts w:hint="eastAsia" w:ascii="宋体" w:hAnsi="宋体" w:eastAsia="宋体" w:cs="宋体"/>
      <w:color w:val="000000"/>
      <w:sz w:val="24"/>
      <w:szCs w:val="24"/>
      <w:u w:val="none"/>
    </w:rPr>
  </w:style>
  <w:style w:type="character" w:customStyle="1" w:styleId="22">
    <w:name w:val="font61"/>
    <w:basedOn w:val="19"/>
    <w:qFormat/>
    <w:uiPriority w:val="0"/>
    <w:rPr>
      <w:rFonts w:hint="eastAsia" w:ascii="黑体" w:hAnsi="宋体" w:eastAsia="黑体" w:cs="黑体"/>
      <w:b/>
      <w:color w:val="000000"/>
      <w:sz w:val="22"/>
      <w:szCs w:val="22"/>
      <w:u w:val="none"/>
    </w:rPr>
  </w:style>
  <w:style w:type="character" w:customStyle="1" w:styleId="23">
    <w:name w:val="font12"/>
    <w:basedOn w:val="19"/>
    <w:qFormat/>
    <w:uiPriority w:val="0"/>
    <w:rPr>
      <w:rFonts w:hint="eastAsia" w:ascii="宋体" w:hAnsi="宋体" w:eastAsia="宋体" w:cs="宋体"/>
      <w:color w:val="000000"/>
      <w:sz w:val="22"/>
      <w:szCs w:val="22"/>
      <w:u w:val="none"/>
    </w:rPr>
  </w:style>
  <w:style w:type="character" w:customStyle="1" w:styleId="24">
    <w:name w:val="font51"/>
    <w:basedOn w:val="19"/>
    <w:qFormat/>
    <w:uiPriority w:val="0"/>
    <w:rPr>
      <w:rFonts w:hint="eastAsia" w:ascii="宋体" w:hAnsi="宋体" w:eastAsia="宋体" w:cs="宋体"/>
      <w:b/>
      <w:color w:val="000000"/>
      <w:sz w:val="22"/>
      <w:szCs w:val="22"/>
      <w:u w:val="none"/>
    </w:rPr>
  </w:style>
  <w:style w:type="character" w:customStyle="1" w:styleId="25">
    <w:name w:val="标题 3 Char"/>
    <w:link w:val="8"/>
    <w:qFormat/>
    <w:uiPriority w:val="0"/>
    <w:rPr>
      <w:rFonts w:eastAsia="楷体"/>
    </w:rPr>
  </w:style>
  <w:style w:type="paragraph" w:customStyle="1" w:styleId="26">
    <w:name w:val="Body text|1"/>
    <w:basedOn w:val="1"/>
    <w:qFormat/>
    <w:uiPriority w:val="0"/>
    <w:pPr>
      <w:spacing w:line="439" w:lineRule="auto"/>
    </w:pPr>
    <w:rPr>
      <w:rFonts w:ascii="宋体" w:hAnsi="宋体" w:cs="宋体"/>
      <w:sz w:val="30"/>
      <w:szCs w:val="30"/>
      <w:lang w:val="zh-TW" w:eastAsia="zh-TW" w:bidi="zh-TW"/>
    </w:rPr>
  </w:style>
  <w:style w:type="character" w:customStyle="1" w:styleId="27">
    <w:name w:val="font31"/>
    <w:qFormat/>
    <w:uiPriority w:val="0"/>
    <w:rPr>
      <w:rFonts w:hint="eastAsia" w:ascii="黑体" w:hAnsi="宋体" w:eastAsia="黑体" w:cs="黑体"/>
      <w:b/>
      <w:color w:val="000000"/>
      <w:sz w:val="24"/>
      <w:szCs w:val="24"/>
      <w:u w:val="none"/>
    </w:rPr>
  </w:style>
  <w:style w:type="character" w:customStyle="1" w:styleId="28">
    <w:name w:val="17"/>
    <w:basedOn w:val="19"/>
    <w:qFormat/>
    <w:uiPriority w:val="0"/>
    <w:rPr>
      <w:rFonts w:hint="eastAsia" w:ascii="宋体" w:hAnsi="宋体" w:eastAsia="宋体"/>
      <w:color w:val="000000"/>
      <w:sz w:val="22"/>
      <w:szCs w:val="22"/>
    </w:rPr>
  </w:style>
  <w:style w:type="paragraph" w:customStyle="1" w:styleId="29">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0">
    <w:name w:val="WPS Plain"/>
    <w:qFormat/>
    <w:uiPriority w:val="0"/>
    <w:rPr>
      <w:rFonts w:ascii="Calibri" w:hAnsi="Calibri" w:eastAsia="宋体" w:cs="Times New Roman"/>
      <w:sz w:val="21"/>
      <w:szCs w:val="22"/>
      <w:lang w:val="en-US" w:eastAsia="zh-CN" w:bidi="ar-SA"/>
    </w:rPr>
  </w:style>
  <w:style w:type="paragraph" w:styleId="31">
    <w:name w:val="List Paragraph"/>
    <w:basedOn w:val="1"/>
    <w:unhideWhenUsed/>
    <w:qFormat/>
    <w:uiPriority w:val="99"/>
    <w:pPr>
      <w:ind w:firstLine="420" w:firstLineChars="200"/>
    </w:pPr>
  </w:style>
  <w:style w:type="character" w:customStyle="1" w:styleId="32">
    <w:name w:val="正文缩进 Char"/>
    <w:basedOn w:val="19"/>
    <w:link w:val="33"/>
    <w:qFormat/>
    <w:uiPriority w:val="0"/>
    <w:rPr>
      <w:kern w:val="2"/>
      <w:sz w:val="28"/>
    </w:rPr>
  </w:style>
  <w:style w:type="paragraph" w:customStyle="1" w:styleId="33">
    <w:name w:val="正文缩进1"/>
    <w:basedOn w:val="1"/>
    <w:link w:val="32"/>
    <w:qFormat/>
    <w:uiPriority w:val="0"/>
    <w:pPr>
      <w:ind w:firstLine="420" w:firstLineChars="200"/>
    </w:pPr>
    <w:rPr>
      <w:rFonts w:asciiTheme="minorHAnsi" w:hAnsiTheme="minorHAnsi" w:eastAsiaTheme="minorEastAsia" w:cstheme="minorBidi"/>
      <w:sz w:val="28"/>
      <w:szCs w:val="20"/>
    </w:rPr>
  </w:style>
  <w:style w:type="paragraph" w:customStyle="1" w:styleId="34">
    <w:name w:val="日期1"/>
    <w:basedOn w:val="1"/>
    <w:next w:val="1"/>
    <w:uiPriority w:val="0"/>
    <w:pPr>
      <w:ind w:left="100" w:leftChars="2500"/>
    </w:pPr>
    <w:rPr>
      <w:rFonts w:ascii="Times New Roman" w:hAnsi="Times New Roman" w:cs="Times New Roman"/>
    </w:rPr>
  </w:style>
  <w:style w:type="character" w:customStyle="1" w:styleId="35">
    <w:name w:val="批注框文本 Char"/>
    <w:basedOn w:val="19"/>
    <w:link w:val="1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Pages>
  <Words>8613</Words>
  <Characters>9073</Characters>
  <Lines>68</Lines>
  <Paragraphs>19</Paragraphs>
  <TotalTime>0</TotalTime>
  <ScaleCrop>false</ScaleCrop>
  <LinksUpToDate>false</LinksUpToDate>
  <CharactersWithSpaces>9188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2020-07-20T10:11:00Z</dcterms:created>
  <dc:creator>Administrator</dc:creator>
  <cp:lastModifiedBy>帅后生</cp:lastModifiedBy>
  <cp:lastPrinted>2020-09-03T06:46:00Z</cp:lastPrinted>
  <dcterms:modified xsi:type="dcterms:W3CDTF">2022-12-08T09:58:54Z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8621B8E32B34463A9D2FCE18EC8CF55C</vt:lpwstr>
  </property>
</Properties>
</file>