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21C" w:rsidRDefault="0073721C">
      <w:pPr>
        <w:jc w:val="center"/>
        <w:rPr>
          <w:rFonts w:eastAsia="仿宋"/>
          <w:b/>
          <w:bCs/>
          <w:szCs w:val="28"/>
        </w:rPr>
      </w:pPr>
      <w:bookmarkStart w:id="0" w:name="_Toc4789"/>
      <w:bookmarkStart w:id="1" w:name="_Toc16678"/>
      <w:bookmarkStart w:id="2" w:name="_Toc4898"/>
      <w:bookmarkStart w:id="3" w:name="_Toc10827"/>
      <w:bookmarkStart w:id="4" w:name="_Toc28539"/>
      <w:bookmarkStart w:id="5" w:name="_Toc7064"/>
      <w:bookmarkStart w:id="6" w:name="_Toc10180"/>
      <w:bookmarkStart w:id="7" w:name="_Toc19282"/>
      <w:bookmarkStart w:id="8" w:name="_Toc19715"/>
      <w:bookmarkStart w:id="9" w:name="_Toc26644"/>
    </w:p>
    <w:p w:rsidR="0073721C" w:rsidRDefault="0073721C">
      <w:pPr>
        <w:jc w:val="center"/>
        <w:rPr>
          <w:rFonts w:eastAsia="仿宋"/>
          <w:b/>
          <w:bCs/>
          <w:szCs w:val="28"/>
        </w:rPr>
      </w:pPr>
    </w:p>
    <w:p w:rsidR="0073721C" w:rsidRDefault="0073721C">
      <w:pPr>
        <w:jc w:val="center"/>
        <w:rPr>
          <w:rFonts w:eastAsia="仿宋"/>
          <w:b/>
          <w:bCs/>
          <w:szCs w:val="28"/>
        </w:rPr>
      </w:pPr>
    </w:p>
    <w:p w:rsidR="0073721C" w:rsidRDefault="0073721C">
      <w:pPr>
        <w:pStyle w:val="a0"/>
        <w:ind w:firstLine="210"/>
        <w:rPr>
          <w:rFonts w:eastAsia="仿宋"/>
        </w:rPr>
      </w:pPr>
    </w:p>
    <w:p w:rsidR="0073721C" w:rsidRDefault="0073721C">
      <w:pPr>
        <w:pStyle w:val="a4"/>
        <w:ind w:firstLine="640"/>
        <w:rPr>
          <w:rFonts w:eastAsia="仿宋"/>
        </w:rPr>
      </w:pPr>
    </w:p>
    <w:p w:rsidR="0073721C" w:rsidRDefault="007F3FD1">
      <w:pPr>
        <w:ind w:firstLine="1044"/>
        <w:jc w:val="center"/>
        <w:rPr>
          <w:rFonts w:eastAsia="仿宋"/>
          <w:b/>
          <w:bCs/>
          <w:sz w:val="52"/>
          <w:szCs w:val="52"/>
        </w:rPr>
      </w:pPr>
      <w:r>
        <w:rPr>
          <w:rFonts w:eastAsia="仿宋"/>
          <w:b/>
          <w:bCs/>
          <w:sz w:val="52"/>
          <w:szCs w:val="52"/>
        </w:rPr>
        <w:t>交口县</w:t>
      </w:r>
      <w:r w:rsidR="0074671C">
        <w:rPr>
          <w:rFonts w:eastAsia="仿宋"/>
          <w:b/>
          <w:bCs/>
          <w:sz w:val="52"/>
          <w:szCs w:val="52"/>
        </w:rPr>
        <w:t>2022</w:t>
      </w:r>
      <w:r>
        <w:rPr>
          <w:rFonts w:eastAsia="仿宋"/>
          <w:b/>
          <w:bCs/>
          <w:sz w:val="52"/>
          <w:szCs w:val="52"/>
        </w:rPr>
        <w:t>年土地征收</w:t>
      </w:r>
    </w:p>
    <w:p w:rsidR="0073721C" w:rsidRDefault="007F3FD1">
      <w:pPr>
        <w:ind w:firstLine="1044"/>
        <w:jc w:val="center"/>
        <w:rPr>
          <w:rFonts w:eastAsia="仿宋"/>
          <w:b/>
          <w:bCs/>
          <w:sz w:val="52"/>
          <w:szCs w:val="52"/>
        </w:rPr>
      </w:pPr>
      <w:r w:rsidRPr="00452FC8">
        <w:rPr>
          <w:rFonts w:eastAsia="仿宋"/>
          <w:b/>
          <w:bCs/>
          <w:sz w:val="52"/>
          <w:szCs w:val="52"/>
        </w:rPr>
        <w:t>成片开发方案</w:t>
      </w:r>
    </w:p>
    <w:p w:rsidR="00452FC8" w:rsidRPr="00452FC8" w:rsidRDefault="00452FC8" w:rsidP="00452FC8">
      <w:pPr>
        <w:ind w:firstLine="1044"/>
        <w:jc w:val="center"/>
        <w:rPr>
          <w:rFonts w:eastAsia="仿宋"/>
          <w:b/>
          <w:bCs/>
          <w:sz w:val="52"/>
          <w:szCs w:val="52"/>
        </w:rPr>
      </w:pPr>
      <w:r w:rsidRPr="00452FC8">
        <w:rPr>
          <w:rFonts w:eastAsia="仿宋" w:hint="eastAsia"/>
          <w:b/>
          <w:bCs/>
          <w:sz w:val="52"/>
          <w:szCs w:val="52"/>
        </w:rPr>
        <w:t>（征求意见稿）</w:t>
      </w:r>
    </w:p>
    <w:p w:rsidR="0073721C" w:rsidRDefault="0073721C">
      <w:pPr>
        <w:rPr>
          <w:rFonts w:eastAsia="仿宋"/>
          <w:b/>
          <w:bCs/>
          <w:szCs w:val="28"/>
        </w:rPr>
      </w:pPr>
    </w:p>
    <w:p w:rsidR="0073721C" w:rsidRDefault="0073721C">
      <w:pPr>
        <w:rPr>
          <w:rFonts w:eastAsia="仿宋"/>
          <w:b/>
          <w:bCs/>
          <w:szCs w:val="28"/>
        </w:rPr>
      </w:pPr>
    </w:p>
    <w:p w:rsidR="0073721C" w:rsidRDefault="0073721C">
      <w:pPr>
        <w:rPr>
          <w:rFonts w:eastAsia="仿宋"/>
          <w:b/>
          <w:bCs/>
          <w:szCs w:val="28"/>
        </w:rPr>
      </w:pPr>
    </w:p>
    <w:p w:rsidR="0073721C" w:rsidRDefault="0073721C">
      <w:pPr>
        <w:rPr>
          <w:rFonts w:eastAsia="仿宋"/>
          <w:b/>
          <w:bCs/>
          <w:szCs w:val="28"/>
        </w:rPr>
      </w:pPr>
    </w:p>
    <w:p w:rsidR="0073721C" w:rsidRDefault="0073721C">
      <w:pPr>
        <w:rPr>
          <w:rFonts w:eastAsia="仿宋"/>
          <w:b/>
          <w:bCs/>
          <w:szCs w:val="28"/>
        </w:rPr>
      </w:pPr>
    </w:p>
    <w:p w:rsidR="0073721C" w:rsidRDefault="0073721C">
      <w:pPr>
        <w:rPr>
          <w:rFonts w:eastAsia="仿宋"/>
          <w:b/>
          <w:bCs/>
          <w:szCs w:val="28"/>
        </w:rPr>
      </w:pPr>
    </w:p>
    <w:p w:rsidR="0073721C" w:rsidRDefault="0073721C">
      <w:pPr>
        <w:rPr>
          <w:rFonts w:eastAsia="仿宋"/>
          <w:b/>
          <w:bCs/>
          <w:szCs w:val="28"/>
        </w:rPr>
      </w:pPr>
    </w:p>
    <w:p w:rsidR="0073721C" w:rsidRDefault="0073721C" w:rsidP="00452FC8">
      <w:pPr>
        <w:ind w:firstLineChars="0" w:firstLine="0"/>
        <w:rPr>
          <w:rFonts w:eastAsia="仿宋"/>
          <w:b/>
          <w:bCs/>
          <w:szCs w:val="28"/>
        </w:rPr>
      </w:pPr>
    </w:p>
    <w:p w:rsidR="0073721C" w:rsidRDefault="0073721C">
      <w:pPr>
        <w:rPr>
          <w:rFonts w:eastAsia="仿宋"/>
          <w:b/>
          <w:bCs/>
          <w:szCs w:val="28"/>
        </w:rPr>
      </w:pPr>
    </w:p>
    <w:p w:rsidR="0073721C" w:rsidRDefault="0073721C">
      <w:pPr>
        <w:rPr>
          <w:rFonts w:eastAsia="仿宋"/>
          <w:b/>
          <w:bCs/>
          <w:szCs w:val="28"/>
        </w:rPr>
      </w:pPr>
    </w:p>
    <w:p w:rsidR="0073721C" w:rsidRDefault="007F3FD1">
      <w:pPr>
        <w:jc w:val="center"/>
        <w:rPr>
          <w:rFonts w:eastAsia="仿宋"/>
          <w:b/>
          <w:bCs/>
          <w:szCs w:val="28"/>
        </w:rPr>
      </w:pPr>
      <w:r>
        <w:rPr>
          <w:rFonts w:eastAsia="仿宋"/>
          <w:b/>
          <w:bCs/>
          <w:szCs w:val="28"/>
        </w:rPr>
        <w:t>交口县人民政府</w:t>
      </w:r>
    </w:p>
    <w:p w:rsidR="0073721C" w:rsidRDefault="007F3FD1">
      <w:pPr>
        <w:jc w:val="center"/>
        <w:rPr>
          <w:rFonts w:eastAsia="仿宋"/>
          <w:b/>
          <w:bCs/>
          <w:szCs w:val="28"/>
        </w:rPr>
      </w:pPr>
      <w:r>
        <w:rPr>
          <w:rFonts w:eastAsia="仿宋"/>
          <w:b/>
          <w:bCs/>
          <w:szCs w:val="28"/>
        </w:rPr>
        <w:t>二〇二二年九月</w:t>
      </w:r>
    </w:p>
    <w:p w:rsidR="0073721C" w:rsidRDefault="0073721C">
      <w:pPr>
        <w:rPr>
          <w:rFonts w:eastAsia="仿宋"/>
          <w:b/>
          <w:bCs/>
          <w:szCs w:val="28"/>
        </w:rPr>
      </w:pPr>
    </w:p>
    <w:p w:rsidR="0073721C" w:rsidRDefault="0073721C">
      <w:pPr>
        <w:ind w:firstLine="560"/>
        <w:rPr>
          <w:rFonts w:eastAsia="仿宋"/>
          <w:szCs w:val="28"/>
        </w:rPr>
        <w:sectPr w:rsidR="0073721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pPr>
    </w:p>
    <w:sdt>
      <w:sdtPr>
        <w:rPr>
          <w:rFonts w:ascii="Times New Roman" w:eastAsia="仿宋" w:hAnsi="Times New Roman" w:cs="Times New Roman"/>
          <w:b w:val="0"/>
          <w:bCs w:val="0"/>
          <w:color w:val="auto"/>
          <w:lang w:val="zh-CN" w:eastAsia="en-US"/>
        </w:rPr>
        <w:id w:val="-1719659572"/>
        <w:docPartObj>
          <w:docPartGallery w:val="Table of Contents"/>
          <w:docPartUnique/>
        </w:docPartObj>
      </w:sdtPr>
      <w:sdtEndPr/>
      <w:sdtContent>
        <w:p w:rsidR="0073721C" w:rsidRDefault="007F3FD1">
          <w:pPr>
            <w:pStyle w:val="TOC1"/>
            <w:spacing w:before="0" w:line="520" w:lineRule="exact"/>
            <w:ind w:firstLine="560"/>
            <w:jc w:val="center"/>
            <w:rPr>
              <w:rFonts w:ascii="Times New Roman" w:eastAsia="仿宋" w:hAnsi="Times New Roman" w:cs="Times New Roman"/>
              <w:color w:val="auto"/>
            </w:rPr>
          </w:pPr>
          <w:r>
            <w:rPr>
              <w:rFonts w:ascii="Times New Roman" w:eastAsia="仿宋" w:hAnsi="Times New Roman" w:cs="Times New Roman"/>
              <w:color w:val="auto"/>
              <w:lang w:val="zh-CN"/>
            </w:rPr>
            <w:t>目录</w:t>
          </w:r>
        </w:p>
        <w:p w:rsidR="0073721C" w:rsidRDefault="007F3FD1">
          <w:pPr>
            <w:pStyle w:val="10"/>
            <w:tabs>
              <w:tab w:val="right" w:leader="dot" w:pos="8296"/>
            </w:tabs>
            <w:spacing w:line="520" w:lineRule="exact"/>
            <w:ind w:firstLine="560"/>
            <w:rPr>
              <w:rFonts w:eastAsiaTheme="minorEastAsia"/>
              <w:sz w:val="21"/>
              <w:szCs w:val="22"/>
            </w:rPr>
          </w:pPr>
          <w:r>
            <w:rPr>
              <w:rFonts w:eastAsia="仿宋"/>
            </w:rPr>
            <w:fldChar w:fldCharType="begin"/>
          </w:r>
          <w:r>
            <w:rPr>
              <w:rFonts w:eastAsia="仿宋"/>
            </w:rPr>
            <w:instrText xml:space="preserve"> TOC \o "1-3" \h \z \u </w:instrText>
          </w:r>
          <w:r>
            <w:rPr>
              <w:rFonts w:eastAsia="仿宋"/>
            </w:rPr>
            <w:fldChar w:fldCharType="separate"/>
          </w:r>
          <w:hyperlink w:anchor="_Toc114479238" w:history="1">
            <w:r>
              <w:rPr>
                <w:rStyle w:val="a9"/>
                <w:rFonts w:eastAsia="仿宋"/>
                <w:b/>
                <w:bCs/>
              </w:rPr>
              <w:t>前</w:t>
            </w:r>
            <w:r>
              <w:rPr>
                <w:rStyle w:val="a9"/>
                <w:rFonts w:eastAsia="仿宋"/>
                <w:b/>
                <w:bCs/>
              </w:rPr>
              <w:t xml:space="preserve">  </w:t>
            </w:r>
            <w:r>
              <w:rPr>
                <w:rStyle w:val="a9"/>
                <w:rFonts w:eastAsia="仿宋"/>
                <w:b/>
                <w:bCs/>
              </w:rPr>
              <w:t>言</w:t>
            </w:r>
            <w:r>
              <w:tab/>
            </w:r>
            <w:r>
              <w:fldChar w:fldCharType="begin"/>
            </w:r>
            <w:r>
              <w:instrText xml:space="preserve"> PAGEREF _Toc114479238 \h </w:instrText>
            </w:r>
            <w:r>
              <w:fldChar w:fldCharType="separate"/>
            </w:r>
            <w:r>
              <w:t>1</w:t>
            </w:r>
            <w:r>
              <w:fldChar w:fldCharType="end"/>
            </w:r>
          </w:hyperlink>
        </w:p>
        <w:p w:rsidR="0073721C" w:rsidRDefault="00751612">
          <w:pPr>
            <w:pStyle w:val="10"/>
            <w:tabs>
              <w:tab w:val="right" w:leader="dot" w:pos="8296"/>
            </w:tabs>
            <w:spacing w:line="520" w:lineRule="exact"/>
            <w:ind w:firstLine="560"/>
            <w:rPr>
              <w:rFonts w:eastAsiaTheme="minorEastAsia"/>
              <w:sz w:val="21"/>
              <w:szCs w:val="22"/>
            </w:rPr>
          </w:pPr>
          <w:hyperlink w:anchor="_Toc114479239" w:history="1">
            <w:r w:rsidR="007F3FD1">
              <w:rPr>
                <w:rStyle w:val="a9"/>
                <w:rFonts w:eastAsia="仿宋"/>
                <w:b/>
                <w:bCs/>
              </w:rPr>
              <w:t>1.</w:t>
            </w:r>
            <w:r w:rsidR="007F3FD1">
              <w:rPr>
                <w:rStyle w:val="a9"/>
                <w:rFonts w:eastAsia="仿宋"/>
                <w:b/>
                <w:bCs/>
              </w:rPr>
              <w:t>概述</w:t>
            </w:r>
            <w:r w:rsidR="007F3FD1">
              <w:tab/>
            </w:r>
            <w:r w:rsidR="007F3FD1">
              <w:fldChar w:fldCharType="begin"/>
            </w:r>
            <w:r w:rsidR="007F3FD1">
              <w:instrText xml:space="preserve"> PAGEREF _Toc114479239 \h </w:instrText>
            </w:r>
            <w:r w:rsidR="007F3FD1">
              <w:fldChar w:fldCharType="separate"/>
            </w:r>
            <w:r w:rsidR="007F3FD1">
              <w:t>2</w:t>
            </w:r>
            <w:r w:rsidR="007F3FD1">
              <w:fldChar w:fldCharType="end"/>
            </w:r>
          </w:hyperlink>
        </w:p>
        <w:p w:rsidR="0073721C" w:rsidRDefault="00751612">
          <w:pPr>
            <w:pStyle w:val="20"/>
            <w:tabs>
              <w:tab w:val="right" w:leader="dot" w:pos="8296"/>
            </w:tabs>
            <w:spacing w:line="520" w:lineRule="exact"/>
            <w:rPr>
              <w:rFonts w:ascii="Times New Roman" w:eastAsiaTheme="minorEastAsia" w:hAnsi="Times New Roman" w:cs="Times New Roman"/>
              <w:kern w:val="2"/>
              <w:sz w:val="21"/>
              <w:szCs w:val="22"/>
              <w:lang w:eastAsia="zh-CN"/>
            </w:rPr>
          </w:pPr>
          <w:hyperlink w:anchor="_Toc114479240" w:history="1">
            <w:r w:rsidR="007F3FD1">
              <w:rPr>
                <w:rStyle w:val="a9"/>
                <w:rFonts w:ascii="Times New Roman" w:eastAsia="仿宋" w:hAnsi="Times New Roman" w:cs="Times New Roman"/>
              </w:rPr>
              <w:t>1.1</w:t>
            </w:r>
            <w:r w:rsidR="007F3FD1">
              <w:rPr>
                <w:rStyle w:val="a9"/>
                <w:rFonts w:ascii="Times New Roman" w:eastAsia="仿宋" w:hAnsi="Times New Roman" w:cs="Times New Roman"/>
              </w:rPr>
              <w:t>编制背景</w:t>
            </w:r>
            <w:r w:rsidR="007F3FD1">
              <w:rPr>
                <w:rFonts w:ascii="Times New Roman" w:hAnsi="Times New Roman" w:cs="Times New Roman"/>
              </w:rPr>
              <w:tab/>
            </w:r>
            <w:r w:rsidR="007F3FD1">
              <w:rPr>
                <w:rFonts w:ascii="Times New Roman" w:hAnsi="Times New Roman" w:cs="Times New Roman"/>
              </w:rPr>
              <w:fldChar w:fldCharType="begin"/>
            </w:r>
            <w:r w:rsidR="007F3FD1">
              <w:rPr>
                <w:rFonts w:ascii="Times New Roman" w:hAnsi="Times New Roman" w:cs="Times New Roman"/>
              </w:rPr>
              <w:instrText xml:space="preserve"> PAGEREF _Toc114479240 \h </w:instrText>
            </w:r>
            <w:r w:rsidR="007F3FD1">
              <w:rPr>
                <w:rFonts w:ascii="Times New Roman" w:hAnsi="Times New Roman" w:cs="Times New Roman"/>
              </w:rPr>
            </w:r>
            <w:r w:rsidR="007F3FD1">
              <w:rPr>
                <w:rFonts w:ascii="Times New Roman" w:hAnsi="Times New Roman" w:cs="Times New Roman"/>
              </w:rPr>
              <w:fldChar w:fldCharType="separate"/>
            </w:r>
            <w:r w:rsidR="007F3FD1">
              <w:rPr>
                <w:rFonts w:ascii="Times New Roman" w:hAnsi="Times New Roman" w:cs="Times New Roman"/>
              </w:rPr>
              <w:t>2</w:t>
            </w:r>
            <w:r w:rsidR="007F3FD1">
              <w:rPr>
                <w:rFonts w:ascii="Times New Roman" w:hAnsi="Times New Roman" w:cs="Times New Roman"/>
              </w:rPr>
              <w:fldChar w:fldCharType="end"/>
            </w:r>
          </w:hyperlink>
        </w:p>
        <w:p w:rsidR="0073721C" w:rsidRDefault="00751612">
          <w:pPr>
            <w:pStyle w:val="20"/>
            <w:tabs>
              <w:tab w:val="right" w:leader="dot" w:pos="8296"/>
            </w:tabs>
            <w:spacing w:line="520" w:lineRule="exact"/>
            <w:rPr>
              <w:rFonts w:ascii="Times New Roman" w:eastAsiaTheme="minorEastAsia" w:hAnsi="Times New Roman" w:cs="Times New Roman"/>
              <w:kern w:val="2"/>
              <w:sz w:val="21"/>
              <w:szCs w:val="22"/>
              <w:lang w:eastAsia="zh-CN"/>
            </w:rPr>
          </w:pPr>
          <w:hyperlink w:anchor="_Toc114479241" w:history="1">
            <w:r w:rsidR="007F3FD1">
              <w:rPr>
                <w:rStyle w:val="a9"/>
                <w:rFonts w:ascii="Times New Roman" w:eastAsia="仿宋" w:hAnsi="Times New Roman" w:cs="Times New Roman"/>
              </w:rPr>
              <w:t>1.2</w:t>
            </w:r>
            <w:r w:rsidR="007F3FD1">
              <w:rPr>
                <w:rStyle w:val="a9"/>
                <w:rFonts w:ascii="Times New Roman" w:eastAsia="仿宋" w:hAnsi="Times New Roman" w:cs="Times New Roman"/>
              </w:rPr>
              <w:t>必要性分析</w:t>
            </w:r>
            <w:r w:rsidR="007F3FD1">
              <w:rPr>
                <w:rFonts w:ascii="Times New Roman" w:hAnsi="Times New Roman" w:cs="Times New Roman"/>
              </w:rPr>
              <w:tab/>
            </w:r>
            <w:r w:rsidR="007F3FD1">
              <w:rPr>
                <w:rFonts w:ascii="Times New Roman" w:hAnsi="Times New Roman" w:cs="Times New Roman"/>
              </w:rPr>
              <w:fldChar w:fldCharType="begin"/>
            </w:r>
            <w:r w:rsidR="007F3FD1">
              <w:rPr>
                <w:rFonts w:ascii="Times New Roman" w:hAnsi="Times New Roman" w:cs="Times New Roman"/>
              </w:rPr>
              <w:instrText xml:space="preserve"> PAGEREF _Toc114479241 \h </w:instrText>
            </w:r>
            <w:r w:rsidR="007F3FD1">
              <w:rPr>
                <w:rFonts w:ascii="Times New Roman" w:hAnsi="Times New Roman" w:cs="Times New Roman"/>
              </w:rPr>
            </w:r>
            <w:r w:rsidR="007F3FD1">
              <w:rPr>
                <w:rFonts w:ascii="Times New Roman" w:hAnsi="Times New Roman" w:cs="Times New Roman"/>
              </w:rPr>
              <w:fldChar w:fldCharType="separate"/>
            </w:r>
            <w:r w:rsidR="007F3FD1">
              <w:rPr>
                <w:rFonts w:ascii="Times New Roman" w:hAnsi="Times New Roman" w:cs="Times New Roman"/>
              </w:rPr>
              <w:t>3</w:t>
            </w:r>
            <w:r w:rsidR="007F3FD1">
              <w:rPr>
                <w:rFonts w:ascii="Times New Roman" w:hAnsi="Times New Roman" w:cs="Times New Roman"/>
              </w:rPr>
              <w:fldChar w:fldCharType="end"/>
            </w:r>
          </w:hyperlink>
        </w:p>
        <w:p w:rsidR="0073721C" w:rsidRDefault="00751612">
          <w:pPr>
            <w:pStyle w:val="20"/>
            <w:tabs>
              <w:tab w:val="right" w:leader="dot" w:pos="8296"/>
            </w:tabs>
            <w:spacing w:line="520" w:lineRule="exact"/>
            <w:rPr>
              <w:rFonts w:ascii="Times New Roman" w:eastAsiaTheme="minorEastAsia" w:hAnsi="Times New Roman" w:cs="Times New Roman"/>
              <w:kern w:val="2"/>
              <w:sz w:val="21"/>
              <w:szCs w:val="22"/>
              <w:lang w:eastAsia="zh-CN"/>
            </w:rPr>
          </w:pPr>
          <w:hyperlink w:anchor="_Toc114479242" w:history="1">
            <w:r w:rsidR="007F3FD1">
              <w:rPr>
                <w:rStyle w:val="a9"/>
                <w:rFonts w:ascii="Times New Roman" w:eastAsia="仿宋" w:hAnsi="Times New Roman" w:cs="Times New Roman"/>
              </w:rPr>
              <w:t>1.3</w:t>
            </w:r>
            <w:r w:rsidR="007F3FD1">
              <w:rPr>
                <w:rStyle w:val="a9"/>
                <w:rFonts w:ascii="Times New Roman" w:eastAsia="仿宋" w:hAnsi="Times New Roman" w:cs="Times New Roman"/>
              </w:rPr>
              <w:t>编制原则</w:t>
            </w:r>
            <w:r w:rsidR="007F3FD1">
              <w:rPr>
                <w:rFonts w:ascii="Times New Roman" w:hAnsi="Times New Roman" w:cs="Times New Roman"/>
              </w:rPr>
              <w:tab/>
            </w:r>
            <w:r w:rsidR="007F3FD1">
              <w:rPr>
                <w:rFonts w:ascii="Times New Roman" w:hAnsi="Times New Roman" w:cs="Times New Roman"/>
              </w:rPr>
              <w:fldChar w:fldCharType="begin"/>
            </w:r>
            <w:r w:rsidR="007F3FD1">
              <w:rPr>
                <w:rFonts w:ascii="Times New Roman" w:hAnsi="Times New Roman" w:cs="Times New Roman"/>
              </w:rPr>
              <w:instrText xml:space="preserve"> PAGEREF _Toc114479242 \h </w:instrText>
            </w:r>
            <w:r w:rsidR="007F3FD1">
              <w:rPr>
                <w:rFonts w:ascii="Times New Roman" w:hAnsi="Times New Roman" w:cs="Times New Roman"/>
              </w:rPr>
            </w:r>
            <w:r w:rsidR="007F3FD1">
              <w:rPr>
                <w:rFonts w:ascii="Times New Roman" w:hAnsi="Times New Roman" w:cs="Times New Roman"/>
              </w:rPr>
              <w:fldChar w:fldCharType="separate"/>
            </w:r>
            <w:r w:rsidR="007F3FD1">
              <w:rPr>
                <w:rFonts w:ascii="Times New Roman" w:hAnsi="Times New Roman" w:cs="Times New Roman"/>
              </w:rPr>
              <w:t>4</w:t>
            </w:r>
            <w:r w:rsidR="007F3FD1">
              <w:rPr>
                <w:rFonts w:ascii="Times New Roman" w:hAnsi="Times New Roman" w:cs="Times New Roman"/>
              </w:rPr>
              <w:fldChar w:fldCharType="end"/>
            </w:r>
          </w:hyperlink>
        </w:p>
        <w:p w:rsidR="0073721C" w:rsidRDefault="00751612">
          <w:pPr>
            <w:pStyle w:val="20"/>
            <w:tabs>
              <w:tab w:val="right" w:leader="dot" w:pos="8296"/>
            </w:tabs>
            <w:spacing w:line="520" w:lineRule="exact"/>
            <w:rPr>
              <w:rFonts w:ascii="Times New Roman" w:eastAsiaTheme="minorEastAsia" w:hAnsi="Times New Roman" w:cs="Times New Roman"/>
              <w:kern w:val="2"/>
              <w:sz w:val="21"/>
              <w:szCs w:val="22"/>
              <w:lang w:eastAsia="zh-CN"/>
            </w:rPr>
          </w:pPr>
          <w:hyperlink w:anchor="_Toc114479243" w:history="1">
            <w:r w:rsidR="007F3FD1">
              <w:rPr>
                <w:rStyle w:val="a9"/>
                <w:rFonts w:ascii="Times New Roman" w:eastAsia="仿宋" w:hAnsi="Times New Roman" w:cs="Times New Roman"/>
              </w:rPr>
              <w:t>1.4</w:t>
            </w:r>
            <w:r w:rsidR="007F3FD1">
              <w:rPr>
                <w:rStyle w:val="a9"/>
                <w:rFonts w:ascii="Times New Roman" w:eastAsia="仿宋" w:hAnsi="Times New Roman" w:cs="Times New Roman"/>
              </w:rPr>
              <w:t>编制依据</w:t>
            </w:r>
            <w:r w:rsidR="007F3FD1">
              <w:rPr>
                <w:rFonts w:ascii="Times New Roman" w:hAnsi="Times New Roman" w:cs="Times New Roman"/>
              </w:rPr>
              <w:tab/>
            </w:r>
            <w:r w:rsidR="007F3FD1">
              <w:rPr>
                <w:rFonts w:ascii="Times New Roman" w:hAnsi="Times New Roman" w:cs="Times New Roman"/>
              </w:rPr>
              <w:fldChar w:fldCharType="begin"/>
            </w:r>
            <w:r w:rsidR="007F3FD1">
              <w:rPr>
                <w:rFonts w:ascii="Times New Roman" w:hAnsi="Times New Roman" w:cs="Times New Roman"/>
              </w:rPr>
              <w:instrText xml:space="preserve"> PAGEREF _Toc114479243 \h </w:instrText>
            </w:r>
            <w:r w:rsidR="007F3FD1">
              <w:rPr>
                <w:rFonts w:ascii="Times New Roman" w:hAnsi="Times New Roman" w:cs="Times New Roman"/>
              </w:rPr>
            </w:r>
            <w:r w:rsidR="007F3FD1">
              <w:rPr>
                <w:rFonts w:ascii="Times New Roman" w:hAnsi="Times New Roman" w:cs="Times New Roman"/>
              </w:rPr>
              <w:fldChar w:fldCharType="separate"/>
            </w:r>
            <w:r w:rsidR="007F3FD1">
              <w:rPr>
                <w:rFonts w:ascii="Times New Roman" w:hAnsi="Times New Roman" w:cs="Times New Roman"/>
              </w:rPr>
              <w:t>5</w:t>
            </w:r>
            <w:r w:rsidR="007F3FD1">
              <w:rPr>
                <w:rFonts w:ascii="Times New Roman" w:hAnsi="Times New Roman" w:cs="Times New Roman"/>
              </w:rPr>
              <w:fldChar w:fldCharType="end"/>
            </w:r>
          </w:hyperlink>
        </w:p>
        <w:p w:rsidR="0073721C" w:rsidRDefault="00751612">
          <w:pPr>
            <w:pStyle w:val="20"/>
            <w:tabs>
              <w:tab w:val="right" w:leader="dot" w:pos="8296"/>
            </w:tabs>
            <w:spacing w:line="520" w:lineRule="exact"/>
            <w:rPr>
              <w:rFonts w:ascii="Times New Roman" w:eastAsiaTheme="minorEastAsia" w:hAnsi="Times New Roman" w:cs="Times New Roman"/>
              <w:kern w:val="2"/>
              <w:sz w:val="21"/>
              <w:szCs w:val="22"/>
              <w:lang w:eastAsia="zh-CN"/>
            </w:rPr>
          </w:pPr>
          <w:hyperlink w:anchor="_Toc114479244" w:history="1">
            <w:r w:rsidR="007F3FD1">
              <w:rPr>
                <w:rStyle w:val="a9"/>
                <w:rFonts w:ascii="Times New Roman" w:eastAsia="仿宋" w:hAnsi="Times New Roman" w:cs="Times New Roman"/>
              </w:rPr>
              <w:t>1.5</w:t>
            </w:r>
            <w:r w:rsidR="007F3FD1">
              <w:rPr>
                <w:rStyle w:val="a9"/>
                <w:rFonts w:ascii="Times New Roman" w:eastAsia="仿宋" w:hAnsi="Times New Roman" w:cs="Times New Roman"/>
              </w:rPr>
              <w:t>实施时限</w:t>
            </w:r>
            <w:r w:rsidR="007F3FD1">
              <w:rPr>
                <w:rFonts w:ascii="Times New Roman" w:hAnsi="Times New Roman" w:cs="Times New Roman"/>
              </w:rPr>
              <w:tab/>
            </w:r>
            <w:r w:rsidR="007F3FD1">
              <w:rPr>
                <w:rFonts w:ascii="Times New Roman" w:hAnsi="Times New Roman" w:cs="Times New Roman"/>
              </w:rPr>
              <w:fldChar w:fldCharType="begin"/>
            </w:r>
            <w:r w:rsidR="007F3FD1">
              <w:rPr>
                <w:rFonts w:ascii="Times New Roman" w:hAnsi="Times New Roman" w:cs="Times New Roman"/>
              </w:rPr>
              <w:instrText xml:space="preserve"> PAGEREF _Toc114479244 \h </w:instrText>
            </w:r>
            <w:r w:rsidR="007F3FD1">
              <w:rPr>
                <w:rFonts w:ascii="Times New Roman" w:hAnsi="Times New Roman" w:cs="Times New Roman"/>
              </w:rPr>
            </w:r>
            <w:r w:rsidR="007F3FD1">
              <w:rPr>
                <w:rFonts w:ascii="Times New Roman" w:hAnsi="Times New Roman" w:cs="Times New Roman"/>
              </w:rPr>
              <w:fldChar w:fldCharType="separate"/>
            </w:r>
            <w:r w:rsidR="007F3FD1">
              <w:rPr>
                <w:rFonts w:ascii="Times New Roman" w:hAnsi="Times New Roman" w:cs="Times New Roman"/>
              </w:rPr>
              <w:t>7</w:t>
            </w:r>
            <w:r w:rsidR="007F3FD1">
              <w:rPr>
                <w:rFonts w:ascii="Times New Roman" w:hAnsi="Times New Roman" w:cs="Times New Roman"/>
              </w:rPr>
              <w:fldChar w:fldCharType="end"/>
            </w:r>
          </w:hyperlink>
        </w:p>
        <w:p w:rsidR="0073721C" w:rsidRDefault="00751612">
          <w:pPr>
            <w:pStyle w:val="10"/>
            <w:tabs>
              <w:tab w:val="right" w:leader="dot" w:pos="8296"/>
            </w:tabs>
            <w:spacing w:line="520" w:lineRule="exact"/>
            <w:ind w:firstLine="560"/>
            <w:rPr>
              <w:rFonts w:eastAsiaTheme="minorEastAsia"/>
              <w:sz w:val="21"/>
              <w:szCs w:val="22"/>
            </w:rPr>
          </w:pPr>
          <w:hyperlink w:anchor="_Toc114479245" w:history="1">
            <w:r w:rsidR="007F3FD1">
              <w:rPr>
                <w:rStyle w:val="a9"/>
                <w:rFonts w:eastAsia="仿宋"/>
                <w:b/>
                <w:bCs/>
              </w:rPr>
              <w:t>2.</w:t>
            </w:r>
            <w:r w:rsidR="007F3FD1">
              <w:rPr>
                <w:rStyle w:val="a9"/>
                <w:rFonts w:eastAsia="仿宋"/>
                <w:b/>
                <w:bCs/>
              </w:rPr>
              <w:t>区域基本情况</w:t>
            </w:r>
            <w:r w:rsidR="007F3FD1">
              <w:tab/>
            </w:r>
            <w:r w:rsidR="007F3FD1">
              <w:fldChar w:fldCharType="begin"/>
            </w:r>
            <w:r w:rsidR="007F3FD1">
              <w:instrText xml:space="preserve"> PAGEREF _Toc114479245 \h </w:instrText>
            </w:r>
            <w:r w:rsidR="007F3FD1">
              <w:fldChar w:fldCharType="separate"/>
            </w:r>
            <w:r w:rsidR="007F3FD1">
              <w:t>7</w:t>
            </w:r>
            <w:r w:rsidR="007F3FD1">
              <w:fldChar w:fldCharType="end"/>
            </w:r>
          </w:hyperlink>
        </w:p>
        <w:p w:rsidR="0073721C" w:rsidRDefault="00751612">
          <w:pPr>
            <w:pStyle w:val="20"/>
            <w:tabs>
              <w:tab w:val="right" w:leader="dot" w:pos="8296"/>
            </w:tabs>
            <w:spacing w:line="520" w:lineRule="exact"/>
            <w:rPr>
              <w:rFonts w:ascii="Times New Roman" w:eastAsiaTheme="minorEastAsia" w:hAnsi="Times New Roman" w:cs="Times New Roman"/>
              <w:kern w:val="2"/>
              <w:sz w:val="21"/>
              <w:szCs w:val="22"/>
              <w:lang w:eastAsia="zh-CN"/>
            </w:rPr>
          </w:pPr>
          <w:hyperlink w:anchor="_Toc114479246" w:history="1">
            <w:r w:rsidR="007F3FD1">
              <w:rPr>
                <w:rStyle w:val="a9"/>
                <w:rFonts w:ascii="Times New Roman" w:eastAsia="仿宋" w:hAnsi="Times New Roman" w:cs="Times New Roman"/>
              </w:rPr>
              <w:t>2.1</w:t>
            </w:r>
            <w:r w:rsidR="007F3FD1">
              <w:rPr>
                <w:rStyle w:val="a9"/>
                <w:rFonts w:ascii="Times New Roman" w:eastAsia="仿宋" w:hAnsi="Times New Roman" w:cs="Times New Roman"/>
              </w:rPr>
              <w:t>交口县概况</w:t>
            </w:r>
            <w:r w:rsidR="007F3FD1">
              <w:rPr>
                <w:rFonts w:ascii="Times New Roman" w:hAnsi="Times New Roman" w:cs="Times New Roman"/>
              </w:rPr>
              <w:tab/>
            </w:r>
            <w:r w:rsidR="007F3FD1">
              <w:rPr>
                <w:rFonts w:ascii="Times New Roman" w:hAnsi="Times New Roman" w:cs="Times New Roman"/>
              </w:rPr>
              <w:fldChar w:fldCharType="begin"/>
            </w:r>
            <w:r w:rsidR="007F3FD1">
              <w:rPr>
                <w:rFonts w:ascii="Times New Roman" w:hAnsi="Times New Roman" w:cs="Times New Roman"/>
              </w:rPr>
              <w:instrText xml:space="preserve"> PAGEREF _Toc114479246 \h </w:instrText>
            </w:r>
            <w:r w:rsidR="007F3FD1">
              <w:rPr>
                <w:rFonts w:ascii="Times New Roman" w:hAnsi="Times New Roman" w:cs="Times New Roman"/>
              </w:rPr>
            </w:r>
            <w:r w:rsidR="007F3FD1">
              <w:rPr>
                <w:rFonts w:ascii="Times New Roman" w:hAnsi="Times New Roman" w:cs="Times New Roman"/>
              </w:rPr>
              <w:fldChar w:fldCharType="separate"/>
            </w:r>
            <w:r w:rsidR="007F3FD1">
              <w:rPr>
                <w:rFonts w:ascii="Times New Roman" w:hAnsi="Times New Roman" w:cs="Times New Roman"/>
              </w:rPr>
              <w:t>7</w:t>
            </w:r>
            <w:r w:rsidR="007F3FD1">
              <w:rPr>
                <w:rFonts w:ascii="Times New Roman" w:hAnsi="Times New Roman" w:cs="Times New Roman"/>
              </w:rPr>
              <w:fldChar w:fldCharType="end"/>
            </w:r>
          </w:hyperlink>
        </w:p>
        <w:p w:rsidR="0073721C" w:rsidRDefault="00751612">
          <w:pPr>
            <w:pStyle w:val="20"/>
            <w:tabs>
              <w:tab w:val="right" w:leader="dot" w:pos="8296"/>
            </w:tabs>
            <w:spacing w:line="520" w:lineRule="exact"/>
            <w:rPr>
              <w:rFonts w:ascii="Times New Roman" w:eastAsiaTheme="minorEastAsia" w:hAnsi="Times New Roman" w:cs="Times New Roman"/>
              <w:kern w:val="2"/>
              <w:sz w:val="21"/>
              <w:szCs w:val="22"/>
              <w:lang w:eastAsia="zh-CN"/>
            </w:rPr>
          </w:pPr>
          <w:hyperlink w:anchor="_Toc114479247" w:history="1">
            <w:r w:rsidR="007F3FD1">
              <w:rPr>
                <w:rStyle w:val="a9"/>
                <w:rFonts w:ascii="Times New Roman" w:eastAsia="仿宋" w:hAnsi="Times New Roman" w:cs="Times New Roman"/>
              </w:rPr>
              <w:t>2.2</w:t>
            </w:r>
            <w:r w:rsidR="007F3FD1">
              <w:rPr>
                <w:rStyle w:val="a9"/>
                <w:rFonts w:ascii="Times New Roman" w:eastAsia="仿宋" w:hAnsi="Times New Roman" w:cs="Times New Roman"/>
              </w:rPr>
              <w:t>位置、面积和范围</w:t>
            </w:r>
            <w:r w:rsidR="007F3FD1">
              <w:rPr>
                <w:rFonts w:ascii="Times New Roman" w:hAnsi="Times New Roman" w:cs="Times New Roman"/>
              </w:rPr>
              <w:tab/>
            </w:r>
            <w:r w:rsidR="007F3FD1">
              <w:rPr>
                <w:rFonts w:ascii="Times New Roman" w:hAnsi="Times New Roman" w:cs="Times New Roman"/>
              </w:rPr>
              <w:fldChar w:fldCharType="begin"/>
            </w:r>
            <w:r w:rsidR="007F3FD1">
              <w:rPr>
                <w:rFonts w:ascii="Times New Roman" w:hAnsi="Times New Roman" w:cs="Times New Roman"/>
              </w:rPr>
              <w:instrText xml:space="preserve"> PAGEREF _Toc114479247 \h </w:instrText>
            </w:r>
            <w:r w:rsidR="007F3FD1">
              <w:rPr>
                <w:rFonts w:ascii="Times New Roman" w:hAnsi="Times New Roman" w:cs="Times New Roman"/>
              </w:rPr>
            </w:r>
            <w:r w:rsidR="007F3FD1">
              <w:rPr>
                <w:rFonts w:ascii="Times New Roman" w:hAnsi="Times New Roman" w:cs="Times New Roman"/>
              </w:rPr>
              <w:fldChar w:fldCharType="separate"/>
            </w:r>
            <w:r w:rsidR="007F3FD1">
              <w:rPr>
                <w:rFonts w:ascii="Times New Roman" w:hAnsi="Times New Roman" w:cs="Times New Roman"/>
              </w:rPr>
              <w:t>10</w:t>
            </w:r>
            <w:r w:rsidR="007F3FD1">
              <w:rPr>
                <w:rFonts w:ascii="Times New Roman" w:hAnsi="Times New Roman" w:cs="Times New Roman"/>
              </w:rPr>
              <w:fldChar w:fldCharType="end"/>
            </w:r>
          </w:hyperlink>
        </w:p>
        <w:p w:rsidR="0073721C" w:rsidRDefault="00751612">
          <w:pPr>
            <w:pStyle w:val="20"/>
            <w:tabs>
              <w:tab w:val="right" w:leader="dot" w:pos="8296"/>
            </w:tabs>
            <w:spacing w:line="520" w:lineRule="exact"/>
            <w:rPr>
              <w:rFonts w:ascii="Times New Roman" w:eastAsiaTheme="minorEastAsia" w:hAnsi="Times New Roman" w:cs="Times New Roman"/>
              <w:kern w:val="2"/>
              <w:sz w:val="21"/>
              <w:szCs w:val="22"/>
              <w:lang w:eastAsia="zh-CN"/>
            </w:rPr>
          </w:pPr>
          <w:hyperlink w:anchor="_Toc114479248" w:history="1">
            <w:r w:rsidR="007F3FD1">
              <w:rPr>
                <w:rStyle w:val="a9"/>
                <w:rFonts w:ascii="Times New Roman" w:eastAsia="仿宋" w:hAnsi="Times New Roman" w:cs="Times New Roman"/>
              </w:rPr>
              <w:t>2.3</w:t>
            </w:r>
            <w:r w:rsidR="007F3FD1">
              <w:rPr>
                <w:rStyle w:val="a9"/>
                <w:rFonts w:ascii="Times New Roman" w:eastAsia="仿宋" w:hAnsi="Times New Roman" w:cs="Times New Roman"/>
              </w:rPr>
              <w:t>土地利用现状情况</w:t>
            </w:r>
            <w:r w:rsidR="007F3FD1">
              <w:rPr>
                <w:rFonts w:ascii="Times New Roman" w:hAnsi="Times New Roman" w:cs="Times New Roman"/>
              </w:rPr>
              <w:tab/>
            </w:r>
            <w:r w:rsidR="007F3FD1">
              <w:rPr>
                <w:rFonts w:ascii="Times New Roman" w:hAnsi="Times New Roman" w:cs="Times New Roman"/>
              </w:rPr>
              <w:fldChar w:fldCharType="begin"/>
            </w:r>
            <w:r w:rsidR="007F3FD1">
              <w:rPr>
                <w:rFonts w:ascii="Times New Roman" w:hAnsi="Times New Roman" w:cs="Times New Roman"/>
              </w:rPr>
              <w:instrText xml:space="preserve"> PAGEREF _Toc114479248 \h </w:instrText>
            </w:r>
            <w:r w:rsidR="007F3FD1">
              <w:rPr>
                <w:rFonts w:ascii="Times New Roman" w:hAnsi="Times New Roman" w:cs="Times New Roman"/>
              </w:rPr>
            </w:r>
            <w:r w:rsidR="007F3FD1">
              <w:rPr>
                <w:rFonts w:ascii="Times New Roman" w:hAnsi="Times New Roman" w:cs="Times New Roman"/>
              </w:rPr>
              <w:fldChar w:fldCharType="separate"/>
            </w:r>
            <w:r w:rsidR="007F3FD1">
              <w:rPr>
                <w:rFonts w:ascii="Times New Roman" w:hAnsi="Times New Roman" w:cs="Times New Roman"/>
              </w:rPr>
              <w:t>12</w:t>
            </w:r>
            <w:r w:rsidR="007F3FD1">
              <w:rPr>
                <w:rFonts w:ascii="Times New Roman" w:hAnsi="Times New Roman" w:cs="Times New Roman"/>
              </w:rPr>
              <w:fldChar w:fldCharType="end"/>
            </w:r>
          </w:hyperlink>
        </w:p>
        <w:p w:rsidR="0073721C" w:rsidRDefault="00751612">
          <w:pPr>
            <w:pStyle w:val="20"/>
            <w:tabs>
              <w:tab w:val="right" w:leader="dot" w:pos="8296"/>
            </w:tabs>
            <w:spacing w:line="520" w:lineRule="exact"/>
            <w:rPr>
              <w:rFonts w:ascii="Times New Roman" w:eastAsiaTheme="minorEastAsia" w:hAnsi="Times New Roman" w:cs="Times New Roman"/>
              <w:kern w:val="2"/>
              <w:sz w:val="21"/>
              <w:szCs w:val="22"/>
              <w:lang w:eastAsia="zh-CN"/>
            </w:rPr>
          </w:pPr>
          <w:hyperlink w:anchor="_Toc114479249" w:history="1">
            <w:r w:rsidR="007F3FD1">
              <w:rPr>
                <w:rStyle w:val="a9"/>
                <w:rFonts w:ascii="Times New Roman" w:eastAsia="仿宋" w:hAnsi="Times New Roman" w:cs="Times New Roman"/>
              </w:rPr>
              <w:t>2.4</w:t>
            </w:r>
            <w:r w:rsidR="007F3FD1">
              <w:rPr>
                <w:rStyle w:val="a9"/>
                <w:rFonts w:ascii="Times New Roman" w:eastAsia="仿宋" w:hAnsi="Times New Roman" w:cs="Times New Roman"/>
              </w:rPr>
              <w:t>土地利用权属情况</w:t>
            </w:r>
            <w:r w:rsidR="007F3FD1">
              <w:rPr>
                <w:rFonts w:ascii="Times New Roman" w:hAnsi="Times New Roman" w:cs="Times New Roman"/>
              </w:rPr>
              <w:tab/>
            </w:r>
            <w:r w:rsidR="007F3FD1">
              <w:rPr>
                <w:rFonts w:ascii="Times New Roman" w:hAnsi="Times New Roman" w:cs="Times New Roman"/>
              </w:rPr>
              <w:fldChar w:fldCharType="begin"/>
            </w:r>
            <w:r w:rsidR="007F3FD1">
              <w:rPr>
                <w:rFonts w:ascii="Times New Roman" w:hAnsi="Times New Roman" w:cs="Times New Roman"/>
              </w:rPr>
              <w:instrText xml:space="preserve"> PAGEREF _Toc114479249 \h </w:instrText>
            </w:r>
            <w:r w:rsidR="007F3FD1">
              <w:rPr>
                <w:rFonts w:ascii="Times New Roman" w:hAnsi="Times New Roman" w:cs="Times New Roman"/>
              </w:rPr>
            </w:r>
            <w:r w:rsidR="007F3FD1">
              <w:rPr>
                <w:rFonts w:ascii="Times New Roman" w:hAnsi="Times New Roman" w:cs="Times New Roman"/>
              </w:rPr>
              <w:fldChar w:fldCharType="separate"/>
            </w:r>
            <w:r w:rsidR="007F3FD1">
              <w:rPr>
                <w:rFonts w:ascii="Times New Roman" w:hAnsi="Times New Roman" w:cs="Times New Roman"/>
              </w:rPr>
              <w:t>13</w:t>
            </w:r>
            <w:r w:rsidR="007F3FD1">
              <w:rPr>
                <w:rFonts w:ascii="Times New Roman" w:hAnsi="Times New Roman" w:cs="Times New Roman"/>
              </w:rPr>
              <w:fldChar w:fldCharType="end"/>
            </w:r>
          </w:hyperlink>
        </w:p>
        <w:p w:rsidR="0073721C" w:rsidRDefault="00751612">
          <w:pPr>
            <w:pStyle w:val="20"/>
            <w:tabs>
              <w:tab w:val="right" w:leader="dot" w:pos="8296"/>
            </w:tabs>
            <w:spacing w:line="520" w:lineRule="exact"/>
            <w:rPr>
              <w:rFonts w:ascii="Times New Roman" w:eastAsiaTheme="minorEastAsia" w:hAnsi="Times New Roman" w:cs="Times New Roman"/>
              <w:kern w:val="2"/>
              <w:sz w:val="21"/>
              <w:szCs w:val="22"/>
              <w:lang w:eastAsia="zh-CN"/>
            </w:rPr>
          </w:pPr>
          <w:hyperlink w:anchor="_Toc114479250" w:history="1">
            <w:r w:rsidR="007F3FD1">
              <w:rPr>
                <w:rStyle w:val="a9"/>
                <w:rFonts w:ascii="Times New Roman" w:eastAsia="仿宋" w:hAnsi="Times New Roman" w:cs="Times New Roman"/>
              </w:rPr>
              <w:t>2.5</w:t>
            </w:r>
            <w:r w:rsidR="007F3FD1">
              <w:rPr>
                <w:rStyle w:val="a9"/>
                <w:rFonts w:ascii="Times New Roman" w:eastAsia="仿宋" w:hAnsi="Times New Roman" w:cs="Times New Roman"/>
              </w:rPr>
              <w:t>基础设施条件</w:t>
            </w:r>
            <w:r w:rsidR="007F3FD1">
              <w:rPr>
                <w:rFonts w:ascii="Times New Roman" w:hAnsi="Times New Roman" w:cs="Times New Roman"/>
              </w:rPr>
              <w:tab/>
            </w:r>
            <w:r w:rsidR="007F3FD1">
              <w:rPr>
                <w:rFonts w:ascii="Times New Roman" w:hAnsi="Times New Roman" w:cs="Times New Roman"/>
              </w:rPr>
              <w:fldChar w:fldCharType="begin"/>
            </w:r>
            <w:r w:rsidR="007F3FD1">
              <w:rPr>
                <w:rFonts w:ascii="Times New Roman" w:hAnsi="Times New Roman" w:cs="Times New Roman"/>
              </w:rPr>
              <w:instrText xml:space="preserve"> PAGEREF _Toc114479250 \h </w:instrText>
            </w:r>
            <w:r w:rsidR="007F3FD1">
              <w:rPr>
                <w:rFonts w:ascii="Times New Roman" w:hAnsi="Times New Roman" w:cs="Times New Roman"/>
              </w:rPr>
            </w:r>
            <w:r w:rsidR="007F3FD1">
              <w:rPr>
                <w:rFonts w:ascii="Times New Roman" w:hAnsi="Times New Roman" w:cs="Times New Roman"/>
              </w:rPr>
              <w:fldChar w:fldCharType="separate"/>
            </w:r>
            <w:r w:rsidR="007F3FD1">
              <w:rPr>
                <w:rFonts w:ascii="Times New Roman" w:hAnsi="Times New Roman" w:cs="Times New Roman"/>
              </w:rPr>
              <w:t>13</w:t>
            </w:r>
            <w:r w:rsidR="007F3FD1">
              <w:rPr>
                <w:rFonts w:ascii="Times New Roman" w:hAnsi="Times New Roman" w:cs="Times New Roman"/>
              </w:rPr>
              <w:fldChar w:fldCharType="end"/>
            </w:r>
          </w:hyperlink>
        </w:p>
        <w:p w:rsidR="0073721C" w:rsidRDefault="00751612">
          <w:pPr>
            <w:pStyle w:val="10"/>
            <w:tabs>
              <w:tab w:val="right" w:leader="dot" w:pos="8296"/>
            </w:tabs>
            <w:spacing w:line="520" w:lineRule="exact"/>
            <w:ind w:firstLine="560"/>
            <w:rPr>
              <w:rFonts w:eastAsiaTheme="minorEastAsia"/>
              <w:sz w:val="21"/>
              <w:szCs w:val="22"/>
            </w:rPr>
          </w:pPr>
          <w:hyperlink w:anchor="_Toc114479251" w:history="1">
            <w:r w:rsidR="007F3FD1">
              <w:rPr>
                <w:rStyle w:val="a9"/>
                <w:rFonts w:eastAsia="仿宋"/>
                <w:b/>
                <w:bCs/>
              </w:rPr>
              <w:t>3.</w:t>
            </w:r>
            <w:r w:rsidR="007F3FD1">
              <w:rPr>
                <w:rStyle w:val="a9"/>
                <w:rFonts w:eastAsia="仿宋"/>
                <w:b/>
                <w:bCs/>
              </w:rPr>
              <w:t>主要用途和实现的功能</w:t>
            </w:r>
            <w:r w:rsidR="007F3FD1">
              <w:tab/>
            </w:r>
            <w:r w:rsidR="007F3FD1">
              <w:fldChar w:fldCharType="begin"/>
            </w:r>
            <w:r w:rsidR="007F3FD1">
              <w:instrText xml:space="preserve"> PAGEREF _Toc114479251 \h </w:instrText>
            </w:r>
            <w:r w:rsidR="007F3FD1">
              <w:fldChar w:fldCharType="separate"/>
            </w:r>
            <w:r w:rsidR="007F3FD1">
              <w:t>14</w:t>
            </w:r>
            <w:r w:rsidR="007F3FD1">
              <w:fldChar w:fldCharType="end"/>
            </w:r>
          </w:hyperlink>
        </w:p>
        <w:p w:rsidR="0073721C" w:rsidRDefault="00751612">
          <w:pPr>
            <w:pStyle w:val="10"/>
            <w:tabs>
              <w:tab w:val="right" w:leader="dot" w:pos="8296"/>
            </w:tabs>
            <w:spacing w:line="520" w:lineRule="exact"/>
            <w:ind w:firstLine="560"/>
            <w:rPr>
              <w:rFonts w:eastAsiaTheme="minorEastAsia"/>
              <w:sz w:val="21"/>
              <w:szCs w:val="22"/>
            </w:rPr>
          </w:pPr>
          <w:hyperlink w:anchor="_Toc114479252" w:history="1">
            <w:r w:rsidR="007F3FD1">
              <w:rPr>
                <w:rStyle w:val="a9"/>
                <w:rFonts w:eastAsia="仿宋"/>
                <w:b/>
                <w:bCs/>
              </w:rPr>
              <w:t>4.</w:t>
            </w:r>
            <w:r w:rsidR="007F3FD1">
              <w:rPr>
                <w:rStyle w:val="a9"/>
                <w:rFonts w:eastAsia="仿宋"/>
                <w:b/>
                <w:bCs/>
              </w:rPr>
              <w:t>拟安排的建设项目、开发时序和年度实施计划</w:t>
            </w:r>
            <w:r w:rsidR="007F3FD1">
              <w:tab/>
            </w:r>
            <w:r w:rsidR="007F3FD1">
              <w:fldChar w:fldCharType="begin"/>
            </w:r>
            <w:r w:rsidR="007F3FD1">
              <w:instrText xml:space="preserve"> PAGEREF _Toc114479252 \h </w:instrText>
            </w:r>
            <w:r w:rsidR="007F3FD1">
              <w:fldChar w:fldCharType="separate"/>
            </w:r>
            <w:r w:rsidR="007F3FD1">
              <w:t>15</w:t>
            </w:r>
            <w:r w:rsidR="007F3FD1">
              <w:fldChar w:fldCharType="end"/>
            </w:r>
          </w:hyperlink>
        </w:p>
        <w:p w:rsidR="0073721C" w:rsidRDefault="00751612">
          <w:pPr>
            <w:pStyle w:val="10"/>
            <w:tabs>
              <w:tab w:val="right" w:leader="dot" w:pos="8296"/>
            </w:tabs>
            <w:spacing w:line="520" w:lineRule="exact"/>
            <w:ind w:firstLine="560"/>
            <w:rPr>
              <w:rFonts w:eastAsiaTheme="minorEastAsia"/>
              <w:sz w:val="21"/>
              <w:szCs w:val="22"/>
            </w:rPr>
          </w:pPr>
          <w:hyperlink w:anchor="_Toc114479253" w:history="1">
            <w:r w:rsidR="007F3FD1">
              <w:rPr>
                <w:rStyle w:val="a9"/>
                <w:rFonts w:eastAsia="仿宋"/>
                <w:b/>
                <w:bCs/>
              </w:rPr>
              <w:t>5.</w:t>
            </w:r>
            <w:r w:rsidR="007F3FD1">
              <w:rPr>
                <w:rStyle w:val="a9"/>
                <w:rFonts w:eastAsia="仿宋"/>
                <w:b/>
                <w:bCs/>
              </w:rPr>
              <w:t>符合性分析</w:t>
            </w:r>
            <w:r w:rsidR="007F3FD1">
              <w:tab/>
            </w:r>
            <w:r w:rsidR="007F3FD1">
              <w:fldChar w:fldCharType="begin"/>
            </w:r>
            <w:r w:rsidR="007F3FD1">
              <w:instrText xml:space="preserve"> PAGEREF _Toc114479253 \h </w:instrText>
            </w:r>
            <w:r w:rsidR="007F3FD1">
              <w:fldChar w:fldCharType="separate"/>
            </w:r>
            <w:r w:rsidR="007F3FD1">
              <w:t>21</w:t>
            </w:r>
            <w:r w:rsidR="007F3FD1">
              <w:fldChar w:fldCharType="end"/>
            </w:r>
          </w:hyperlink>
        </w:p>
        <w:p w:rsidR="0073721C" w:rsidRDefault="00751612">
          <w:pPr>
            <w:pStyle w:val="20"/>
            <w:tabs>
              <w:tab w:val="right" w:leader="dot" w:pos="8296"/>
            </w:tabs>
            <w:spacing w:line="520" w:lineRule="exact"/>
            <w:rPr>
              <w:rFonts w:ascii="Times New Roman" w:eastAsiaTheme="minorEastAsia" w:hAnsi="Times New Roman" w:cs="Times New Roman"/>
              <w:kern w:val="2"/>
              <w:sz w:val="21"/>
              <w:szCs w:val="22"/>
              <w:lang w:eastAsia="zh-CN"/>
            </w:rPr>
          </w:pPr>
          <w:hyperlink w:anchor="_Toc114479254" w:history="1">
            <w:r w:rsidR="007F3FD1">
              <w:rPr>
                <w:rStyle w:val="a9"/>
                <w:rFonts w:ascii="Times New Roman" w:eastAsia="仿宋" w:hAnsi="Times New Roman" w:cs="Times New Roman"/>
              </w:rPr>
              <w:t>5.1</w:t>
            </w:r>
            <w:r w:rsidR="007F3FD1">
              <w:rPr>
                <w:rStyle w:val="a9"/>
                <w:rFonts w:ascii="Times New Roman" w:eastAsia="仿宋" w:hAnsi="Times New Roman" w:cs="Times New Roman"/>
              </w:rPr>
              <w:t>国土空间规划</w:t>
            </w:r>
            <w:r w:rsidR="007F3FD1">
              <w:rPr>
                <w:rFonts w:ascii="Times New Roman" w:hAnsi="Times New Roman" w:cs="Times New Roman"/>
              </w:rPr>
              <w:tab/>
            </w:r>
            <w:r w:rsidR="007F3FD1">
              <w:rPr>
                <w:rFonts w:ascii="Times New Roman" w:hAnsi="Times New Roman" w:cs="Times New Roman"/>
              </w:rPr>
              <w:fldChar w:fldCharType="begin"/>
            </w:r>
            <w:r w:rsidR="007F3FD1">
              <w:rPr>
                <w:rFonts w:ascii="Times New Roman" w:hAnsi="Times New Roman" w:cs="Times New Roman"/>
              </w:rPr>
              <w:instrText xml:space="preserve"> PAGEREF _Toc114479254 \h </w:instrText>
            </w:r>
            <w:r w:rsidR="007F3FD1">
              <w:rPr>
                <w:rFonts w:ascii="Times New Roman" w:hAnsi="Times New Roman" w:cs="Times New Roman"/>
              </w:rPr>
            </w:r>
            <w:r w:rsidR="007F3FD1">
              <w:rPr>
                <w:rFonts w:ascii="Times New Roman" w:hAnsi="Times New Roman" w:cs="Times New Roman"/>
              </w:rPr>
              <w:fldChar w:fldCharType="separate"/>
            </w:r>
            <w:r w:rsidR="007F3FD1">
              <w:rPr>
                <w:rFonts w:ascii="Times New Roman" w:hAnsi="Times New Roman" w:cs="Times New Roman"/>
              </w:rPr>
              <w:t>21</w:t>
            </w:r>
            <w:r w:rsidR="007F3FD1">
              <w:rPr>
                <w:rFonts w:ascii="Times New Roman" w:hAnsi="Times New Roman" w:cs="Times New Roman"/>
              </w:rPr>
              <w:fldChar w:fldCharType="end"/>
            </w:r>
          </w:hyperlink>
        </w:p>
        <w:p w:rsidR="0073721C" w:rsidRDefault="00751612">
          <w:pPr>
            <w:pStyle w:val="20"/>
            <w:tabs>
              <w:tab w:val="right" w:leader="dot" w:pos="8296"/>
            </w:tabs>
            <w:spacing w:line="520" w:lineRule="exact"/>
            <w:rPr>
              <w:rFonts w:ascii="Times New Roman" w:eastAsiaTheme="minorEastAsia" w:hAnsi="Times New Roman" w:cs="Times New Roman"/>
              <w:kern w:val="2"/>
              <w:sz w:val="21"/>
              <w:szCs w:val="22"/>
              <w:lang w:eastAsia="zh-CN"/>
            </w:rPr>
          </w:pPr>
          <w:hyperlink w:anchor="_Toc114479255" w:history="1">
            <w:r w:rsidR="007F3FD1">
              <w:rPr>
                <w:rStyle w:val="a9"/>
                <w:rFonts w:ascii="Times New Roman" w:eastAsia="仿宋" w:hAnsi="Times New Roman" w:cs="Times New Roman"/>
              </w:rPr>
              <w:t>5.2</w:t>
            </w:r>
            <w:r w:rsidR="007F3FD1">
              <w:rPr>
                <w:rStyle w:val="a9"/>
                <w:rFonts w:ascii="Times New Roman" w:eastAsia="仿宋" w:hAnsi="Times New Roman" w:cs="Times New Roman"/>
              </w:rPr>
              <w:t>国民经济和社会发展规划、年度计划</w:t>
            </w:r>
            <w:r w:rsidR="007F3FD1">
              <w:rPr>
                <w:rFonts w:ascii="Times New Roman" w:hAnsi="Times New Roman" w:cs="Times New Roman"/>
              </w:rPr>
              <w:tab/>
            </w:r>
            <w:r w:rsidR="007F3FD1">
              <w:rPr>
                <w:rFonts w:ascii="Times New Roman" w:hAnsi="Times New Roman" w:cs="Times New Roman"/>
              </w:rPr>
              <w:fldChar w:fldCharType="begin"/>
            </w:r>
            <w:r w:rsidR="007F3FD1">
              <w:rPr>
                <w:rFonts w:ascii="Times New Roman" w:hAnsi="Times New Roman" w:cs="Times New Roman"/>
              </w:rPr>
              <w:instrText xml:space="preserve"> PAGEREF _Toc114479255 \h </w:instrText>
            </w:r>
            <w:r w:rsidR="007F3FD1">
              <w:rPr>
                <w:rFonts w:ascii="Times New Roman" w:hAnsi="Times New Roman" w:cs="Times New Roman"/>
              </w:rPr>
            </w:r>
            <w:r w:rsidR="007F3FD1">
              <w:rPr>
                <w:rFonts w:ascii="Times New Roman" w:hAnsi="Times New Roman" w:cs="Times New Roman"/>
              </w:rPr>
              <w:fldChar w:fldCharType="separate"/>
            </w:r>
            <w:r w:rsidR="007F3FD1">
              <w:rPr>
                <w:rFonts w:ascii="Times New Roman" w:hAnsi="Times New Roman" w:cs="Times New Roman"/>
              </w:rPr>
              <w:t>21</w:t>
            </w:r>
            <w:r w:rsidR="007F3FD1">
              <w:rPr>
                <w:rFonts w:ascii="Times New Roman" w:hAnsi="Times New Roman" w:cs="Times New Roman"/>
              </w:rPr>
              <w:fldChar w:fldCharType="end"/>
            </w:r>
          </w:hyperlink>
        </w:p>
        <w:p w:rsidR="0073721C" w:rsidRDefault="00751612">
          <w:pPr>
            <w:pStyle w:val="20"/>
            <w:tabs>
              <w:tab w:val="right" w:leader="dot" w:pos="8296"/>
            </w:tabs>
            <w:spacing w:line="520" w:lineRule="exact"/>
            <w:rPr>
              <w:rFonts w:ascii="Times New Roman" w:eastAsiaTheme="minorEastAsia" w:hAnsi="Times New Roman" w:cs="Times New Roman"/>
              <w:kern w:val="2"/>
              <w:sz w:val="21"/>
              <w:szCs w:val="22"/>
              <w:lang w:eastAsia="zh-CN"/>
            </w:rPr>
          </w:pPr>
          <w:hyperlink w:anchor="_Toc114479256" w:history="1">
            <w:r w:rsidR="007F3FD1">
              <w:rPr>
                <w:rStyle w:val="a9"/>
                <w:rFonts w:ascii="Times New Roman" w:eastAsia="仿宋" w:hAnsi="Times New Roman" w:cs="Times New Roman"/>
              </w:rPr>
              <w:t>5.3</w:t>
            </w:r>
            <w:r w:rsidR="007F3FD1">
              <w:rPr>
                <w:rStyle w:val="a9"/>
                <w:rFonts w:ascii="Times New Roman" w:eastAsia="仿宋" w:hAnsi="Times New Roman" w:cs="Times New Roman"/>
              </w:rPr>
              <w:t>公益性用地比例</w:t>
            </w:r>
            <w:r w:rsidR="007F3FD1">
              <w:rPr>
                <w:rFonts w:ascii="Times New Roman" w:hAnsi="Times New Roman" w:cs="Times New Roman"/>
              </w:rPr>
              <w:tab/>
            </w:r>
            <w:r w:rsidR="007F3FD1">
              <w:rPr>
                <w:rFonts w:ascii="Times New Roman" w:hAnsi="Times New Roman" w:cs="Times New Roman"/>
              </w:rPr>
              <w:fldChar w:fldCharType="begin"/>
            </w:r>
            <w:r w:rsidR="007F3FD1">
              <w:rPr>
                <w:rFonts w:ascii="Times New Roman" w:hAnsi="Times New Roman" w:cs="Times New Roman"/>
              </w:rPr>
              <w:instrText xml:space="preserve"> PAGEREF _Toc114479256 \h </w:instrText>
            </w:r>
            <w:r w:rsidR="007F3FD1">
              <w:rPr>
                <w:rFonts w:ascii="Times New Roman" w:hAnsi="Times New Roman" w:cs="Times New Roman"/>
              </w:rPr>
            </w:r>
            <w:r w:rsidR="007F3FD1">
              <w:rPr>
                <w:rFonts w:ascii="Times New Roman" w:hAnsi="Times New Roman" w:cs="Times New Roman"/>
              </w:rPr>
              <w:fldChar w:fldCharType="separate"/>
            </w:r>
            <w:r w:rsidR="007F3FD1">
              <w:rPr>
                <w:rFonts w:ascii="Times New Roman" w:hAnsi="Times New Roman" w:cs="Times New Roman"/>
              </w:rPr>
              <w:t>21</w:t>
            </w:r>
            <w:r w:rsidR="007F3FD1">
              <w:rPr>
                <w:rFonts w:ascii="Times New Roman" w:hAnsi="Times New Roman" w:cs="Times New Roman"/>
              </w:rPr>
              <w:fldChar w:fldCharType="end"/>
            </w:r>
          </w:hyperlink>
        </w:p>
        <w:p w:rsidR="0073721C" w:rsidRDefault="00751612">
          <w:pPr>
            <w:pStyle w:val="20"/>
            <w:tabs>
              <w:tab w:val="right" w:leader="dot" w:pos="8296"/>
            </w:tabs>
            <w:spacing w:line="520" w:lineRule="exact"/>
            <w:ind w:left="959" w:hanging="420"/>
            <w:rPr>
              <w:rFonts w:ascii="Times New Roman" w:eastAsiaTheme="minorEastAsia" w:hAnsi="Times New Roman" w:cs="Times New Roman"/>
              <w:kern w:val="2"/>
              <w:sz w:val="21"/>
              <w:szCs w:val="22"/>
              <w:lang w:eastAsia="zh-CN"/>
            </w:rPr>
          </w:pPr>
          <w:hyperlink w:anchor="_Toc114479257" w:history="1">
            <w:r w:rsidR="007F3FD1">
              <w:rPr>
                <w:rStyle w:val="a9"/>
                <w:rFonts w:ascii="Times New Roman" w:eastAsia="仿宋" w:hAnsi="Times New Roman" w:cs="Times New Roman"/>
              </w:rPr>
              <w:t>5.4</w:t>
            </w:r>
            <w:r w:rsidR="007F3FD1">
              <w:rPr>
                <w:rStyle w:val="a9"/>
                <w:rFonts w:ascii="Times New Roman" w:eastAsia="仿宋" w:hAnsi="Times New Roman" w:cs="Times New Roman"/>
              </w:rPr>
              <w:t>永久基本农田</w:t>
            </w:r>
            <w:r w:rsidR="007F3FD1">
              <w:rPr>
                <w:rFonts w:ascii="Times New Roman" w:hAnsi="Times New Roman" w:cs="Times New Roman"/>
              </w:rPr>
              <w:tab/>
            </w:r>
            <w:r w:rsidR="007F3FD1">
              <w:rPr>
                <w:rFonts w:ascii="Times New Roman" w:hAnsi="Times New Roman" w:cs="Times New Roman"/>
              </w:rPr>
              <w:fldChar w:fldCharType="begin"/>
            </w:r>
            <w:r w:rsidR="007F3FD1">
              <w:rPr>
                <w:rFonts w:ascii="Times New Roman" w:hAnsi="Times New Roman" w:cs="Times New Roman"/>
              </w:rPr>
              <w:instrText xml:space="preserve"> PAGEREF _Toc114479257 \h </w:instrText>
            </w:r>
            <w:r w:rsidR="007F3FD1">
              <w:rPr>
                <w:rFonts w:ascii="Times New Roman" w:hAnsi="Times New Roman" w:cs="Times New Roman"/>
              </w:rPr>
            </w:r>
            <w:r w:rsidR="007F3FD1">
              <w:rPr>
                <w:rFonts w:ascii="Times New Roman" w:hAnsi="Times New Roman" w:cs="Times New Roman"/>
              </w:rPr>
              <w:fldChar w:fldCharType="separate"/>
            </w:r>
            <w:r w:rsidR="007F3FD1">
              <w:rPr>
                <w:rFonts w:ascii="Times New Roman" w:hAnsi="Times New Roman" w:cs="Times New Roman"/>
              </w:rPr>
              <w:t>21</w:t>
            </w:r>
            <w:r w:rsidR="007F3FD1">
              <w:rPr>
                <w:rFonts w:ascii="Times New Roman" w:hAnsi="Times New Roman" w:cs="Times New Roman"/>
              </w:rPr>
              <w:fldChar w:fldCharType="end"/>
            </w:r>
          </w:hyperlink>
        </w:p>
        <w:p w:rsidR="0073721C" w:rsidRDefault="00751612">
          <w:pPr>
            <w:pStyle w:val="20"/>
            <w:tabs>
              <w:tab w:val="right" w:leader="dot" w:pos="8296"/>
            </w:tabs>
            <w:spacing w:line="520" w:lineRule="exact"/>
            <w:rPr>
              <w:rFonts w:ascii="Times New Roman" w:eastAsiaTheme="minorEastAsia" w:hAnsi="Times New Roman" w:cs="Times New Roman"/>
              <w:kern w:val="2"/>
              <w:sz w:val="21"/>
              <w:szCs w:val="22"/>
              <w:lang w:eastAsia="zh-CN"/>
            </w:rPr>
          </w:pPr>
          <w:hyperlink w:anchor="_Toc114479258" w:history="1">
            <w:r w:rsidR="007F3FD1">
              <w:rPr>
                <w:rStyle w:val="a9"/>
                <w:rFonts w:ascii="Times New Roman" w:eastAsia="仿宋" w:hAnsi="Times New Roman" w:cs="Times New Roman"/>
              </w:rPr>
              <w:t>5.5</w:t>
            </w:r>
            <w:r w:rsidR="007F3FD1">
              <w:rPr>
                <w:rStyle w:val="a9"/>
                <w:rFonts w:ascii="Times New Roman" w:eastAsia="仿宋" w:hAnsi="Times New Roman" w:cs="Times New Roman"/>
              </w:rPr>
              <w:t>已批准土地征收成片开发方案实施情况</w:t>
            </w:r>
            <w:r w:rsidR="007F3FD1">
              <w:rPr>
                <w:rFonts w:ascii="Times New Roman" w:hAnsi="Times New Roman" w:cs="Times New Roman"/>
              </w:rPr>
              <w:tab/>
            </w:r>
            <w:r w:rsidR="007F3FD1">
              <w:rPr>
                <w:rFonts w:ascii="Times New Roman" w:hAnsi="Times New Roman" w:cs="Times New Roman"/>
              </w:rPr>
              <w:fldChar w:fldCharType="begin"/>
            </w:r>
            <w:r w:rsidR="007F3FD1">
              <w:rPr>
                <w:rFonts w:ascii="Times New Roman" w:hAnsi="Times New Roman" w:cs="Times New Roman"/>
              </w:rPr>
              <w:instrText xml:space="preserve"> PAGEREF _Toc114479258 \h </w:instrText>
            </w:r>
            <w:r w:rsidR="007F3FD1">
              <w:rPr>
                <w:rFonts w:ascii="Times New Roman" w:hAnsi="Times New Roman" w:cs="Times New Roman"/>
              </w:rPr>
            </w:r>
            <w:r w:rsidR="007F3FD1">
              <w:rPr>
                <w:rFonts w:ascii="Times New Roman" w:hAnsi="Times New Roman" w:cs="Times New Roman"/>
              </w:rPr>
              <w:fldChar w:fldCharType="separate"/>
            </w:r>
            <w:r w:rsidR="007F3FD1">
              <w:rPr>
                <w:rFonts w:ascii="Times New Roman" w:hAnsi="Times New Roman" w:cs="Times New Roman"/>
              </w:rPr>
              <w:t>22</w:t>
            </w:r>
            <w:r w:rsidR="007F3FD1">
              <w:rPr>
                <w:rFonts w:ascii="Times New Roman" w:hAnsi="Times New Roman" w:cs="Times New Roman"/>
              </w:rPr>
              <w:fldChar w:fldCharType="end"/>
            </w:r>
          </w:hyperlink>
        </w:p>
        <w:p w:rsidR="0073721C" w:rsidRDefault="00751612">
          <w:pPr>
            <w:pStyle w:val="10"/>
            <w:tabs>
              <w:tab w:val="right" w:leader="dot" w:pos="8296"/>
            </w:tabs>
            <w:spacing w:line="520" w:lineRule="exact"/>
            <w:ind w:firstLine="560"/>
            <w:rPr>
              <w:rFonts w:eastAsiaTheme="minorEastAsia"/>
              <w:sz w:val="21"/>
              <w:szCs w:val="22"/>
            </w:rPr>
          </w:pPr>
          <w:hyperlink w:anchor="_Toc114479259" w:history="1">
            <w:r w:rsidR="007F3FD1">
              <w:rPr>
                <w:rStyle w:val="a9"/>
                <w:rFonts w:eastAsia="仿宋"/>
                <w:b/>
                <w:bCs/>
              </w:rPr>
              <w:t>6.</w:t>
            </w:r>
            <w:r w:rsidR="007F3FD1">
              <w:rPr>
                <w:rStyle w:val="a9"/>
                <w:rFonts w:eastAsia="仿宋"/>
                <w:b/>
                <w:bCs/>
              </w:rPr>
              <w:t>效益评估</w:t>
            </w:r>
            <w:r w:rsidR="007F3FD1">
              <w:tab/>
            </w:r>
            <w:r w:rsidR="007F3FD1">
              <w:fldChar w:fldCharType="begin"/>
            </w:r>
            <w:r w:rsidR="007F3FD1">
              <w:instrText xml:space="preserve"> PAGEREF _Toc114479259 \h </w:instrText>
            </w:r>
            <w:r w:rsidR="007F3FD1">
              <w:fldChar w:fldCharType="separate"/>
            </w:r>
            <w:r w:rsidR="007F3FD1">
              <w:t>22</w:t>
            </w:r>
            <w:r w:rsidR="007F3FD1">
              <w:fldChar w:fldCharType="end"/>
            </w:r>
          </w:hyperlink>
        </w:p>
        <w:p w:rsidR="0073721C" w:rsidRDefault="00751612">
          <w:pPr>
            <w:pStyle w:val="20"/>
            <w:tabs>
              <w:tab w:val="right" w:leader="dot" w:pos="8296"/>
            </w:tabs>
            <w:spacing w:line="520" w:lineRule="exact"/>
            <w:rPr>
              <w:rFonts w:ascii="Times New Roman" w:eastAsiaTheme="minorEastAsia" w:hAnsi="Times New Roman" w:cs="Times New Roman"/>
              <w:kern w:val="2"/>
              <w:sz w:val="21"/>
              <w:szCs w:val="22"/>
              <w:lang w:eastAsia="zh-CN"/>
            </w:rPr>
          </w:pPr>
          <w:hyperlink w:anchor="_Toc114479260" w:history="1">
            <w:r w:rsidR="007F3FD1">
              <w:rPr>
                <w:rStyle w:val="a9"/>
                <w:rFonts w:ascii="Times New Roman" w:eastAsia="仿宋" w:hAnsi="Times New Roman" w:cs="Times New Roman"/>
              </w:rPr>
              <w:t>6.1</w:t>
            </w:r>
            <w:r w:rsidR="007F3FD1">
              <w:rPr>
                <w:rStyle w:val="a9"/>
                <w:rFonts w:ascii="Times New Roman" w:eastAsia="仿宋" w:hAnsi="Times New Roman" w:cs="Times New Roman"/>
              </w:rPr>
              <w:t>土地利用效益评估</w:t>
            </w:r>
            <w:r w:rsidR="007F3FD1">
              <w:rPr>
                <w:rFonts w:ascii="Times New Roman" w:hAnsi="Times New Roman" w:cs="Times New Roman"/>
              </w:rPr>
              <w:tab/>
            </w:r>
            <w:r w:rsidR="007F3FD1">
              <w:rPr>
                <w:rFonts w:ascii="Times New Roman" w:hAnsi="Times New Roman" w:cs="Times New Roman"/>
              </w:rPr>
              <w:fldChar w:fldCharType="begin"/>
            </w:r>
            <w:r w:rsidR="007F3FD1">
              <w:rPr>
                <w:rFonts w:ascii="Times New Roman" w:hAnsi="Times New Roman" w:cs="Times New Roman"/>
              </w:rPr>
              <w:instrText xml:space="preserve"> PAGEREF _Toc114479260 \h </w:instrText>
            </w:r>
            <w:r w:rsidR="007F3FD1">
              <w:rPr>
                <w:rFonts w:ascii="Times New Roman" w:hAnsi="Times New Roman" w:cs="Times New Roman"/>
              </w:rPr>
            </w:r>
            <w:r w:rsidR="007F3FD1">
              <w:rPr>
                <w:rFonts w:ascii="Times New Roman" w:hAnsi="Times New Roman" w:cs="Times New Roman"/>
              </w:rPr>
              <w:fldChar w:fldCharType="separate"/>
            </w:r>
            <w:r w:rsidR="007F3FD1">
              <w:rPr>
                <w:rFonts w:ascii="Times New Roman" w:hAnsi="Times New Roman" w:cs="Times New Roman"/>
              </w:rPr>
              <w:t>22</w:t>
            </w:r>
            <w:r w:rsidR="007F3FD1">
              <w:rPr>
                <w:rFonts w:ascii="Times New Roman" w:hAnsi="Times New Roman" w:cs="Times New Roman"/>
              </w:rPr>
              <w:fldChar w:fldCharType="end"/>
            </w:r>
          </w:hyperlink>
        </w:p>
        <w:p w:rsidR="0073721C" w:rsidRDefault="00751612">
          <w:pPr>
            <w:pStyle w:val="20"/>
            <w:tabs>
              <w:tab w:val="right" w:leader="dot" w:pos="8296"/>
            </w:tabs>
            <w:spacing w:line="520" w:lineRule="exact"/>
            <w:rPr>
              <w:rFonts w:ascii="Times New Roman" w:eastAsiaTheme="minorEastAsia" w:hAnsi="Times New Roman" w:cs="Times New Roman"/>
              <w:kern w:val="2"/>
              <w:sz w:val="21"/>
              <w:szCs w:val="22"/>
              <w:lang w:eastAsia="zh-CN"/>
            </w:rPr>
          </w:pPr>
          <w:hyperlink w:anchor="_Toc114479261" w:history="1">
            <w:r w:rsidR="007F3FD1">
              <w:rPr>
                <w:rStyle w:val="a9"/>
                <w:rFonts w:ascii="Times New Roman" w:eastAsia="仿宋" w:hAnsi="Times New Roman" w:cs="Times New Roman"/>
              </w:rPr>
              <w:t>6.2</w:t>
            </w:r>
            <w:r w:rsidR="007F3FD1">
              <w:rPr>
                <w:rStyle w:val="a9"/>
                <w:rFonts w:ascii="Times New Roman" w:eastAsia="仿宋" w:hAnsi="Times New Roman" w:cs="Times New Roman"/>
              </w:rPr>
              <w:t>经济效益</w:t>
            </w:r>
            <w:r w:rsidR="007F3FD1">
              <w:rPr>
                <w:rFonts w:ascii="Times New Roman" w:hAnsi="Times New Roman" w:cs="Times New Roman"/>
              </w:rPr>
              <w:tab/>
            </w:r>
            <w:r w:rsidR="007F3FD1">
              <w:rPr>
                <w:rFonts w:ascii="Times New Roman" w:hAnsi="Times New Roman" w:cs="Times New Roman"/>
              </w:rPr>
              <w:fldChar w:fldCharType="begin"/>
            </w:r>
            <w:r w:rsidR="007F3FD1">
              <w:rPr>
                <w:rFonts w:ascii="Times New Roman" w:hAnsi="Times New Roman" w:cs="Times New Roman"/>
              </w:rPr>
              <w:instrText xml:space="preserve"> PAGEREF _Toc114479261 \h </w:instrText>
            </w:r>
            <w:r w:rsidR="007F3FD1">
              <w:rPr>
                <w:rFonts w:ascii="Times New Roman" w:hAnsi="Times New Roman" w:cs="Times New Roman"/>
              </w:rPr>
            </w:r>
            <w:r w:rsidR="007F3FD1">
              <w:rPr>
                <w:rFonts w:ascii="Times New Roman" w:hAnsi="Times New Roman" w:cs="Times New Roman"/>
              </w:rPr>
              <w:fldChar w:fldCharType="separate"/>
            </w:r>
            <w:r w:rsidR="007F3FD1">
              <w:rPr>
                <w:rFonts w:ascii="Times New Roman" w:hAnsi="Times New Roman" w:cs="Times New Roman"/>
              </w:rPr>
              <w:t>22</w:t>
            </w:r>
            <w:r w:rsidR="007F3FD1">
              <w:rPr>
                <w:rFonts w:ascii="Times New Roman" w:hAnsi="Times New Roman" w:cs="Times New Roman"/>
              </w:rPr>
              <w:fldChar w:fldCharType="end"/>
            </w:r>
          </w:hyperlink>
        </w:p>
        <w:p w:rsidR="0073721C" w:rsidRDefault="00751612">
          <w:pPr>
            <w:pStyle w:val="20"/>
            <w:tabs>
              <w:tab w:val="right" w:leader="dot" w:pos="8296"/>
            </w:tabs>
            <w:spacing w:line="520" w:lineRule="exact"/>
            <w:rPr>
              <w:rFonts w:ascii="Times New Roman" w:eastAsiaTheme="minorEastAsia" w:hAnsi="Times New Roman" w:cs="Times New Roman"/>
              <w:kern w:val="2"/>
              <w:sz w:val="21"/>
              <w:szCs w:val="22"/>
              <w:lang w:eastAsia="zh-CN"/>
            </w:rPr>
          </w:pPr>
          <w:hyperlink w:anchor="_Toc114479262" w:history="1">
            <w:r w:rsidR="007F3FD1">
              <w:rPr>
                <w:rStyle w:val="a9"/>
                <w:rFonts w:ascii="Times New Roman" w:eastAsia="仿宋" w:hAnsi="Times New Roman" w:cs="Times New Roman"/>
              </w:rPr>
              <w:t>6.3</w:t>
            </w:r>
            <w:r w:rsidR="007F3FD1">
              <w:rPr>
                <w:rStyle w:val="a9"/>
                <w:rFonts w:ascii="Times New Roman" w:eastAsia="仿宋" w:hAnsi="Times New Roman" w:cs="Times New Roman"/>
              </w:rPr>
              <w:t>社会效益</w:t>
            </w:r>
            <w:r w:rsidR="007F3FD1">
              <w:rPr>
                <w:rFonts w:ascii="Times New Roman" w:hAnsi="Times New Roman" w:cs="Times New Roman"/>
              </w:rPr>
              <w:tab/>
            </w:r>
            <w:r w:rsidR="007F3FD1">
              <w:rPr>
                <w:rFonts w:ascii="Times New Roman" w:hAnsi="Times New Roman" w:cs="Times New Roman"/>
              </w:rPr>
              <w:fldChar w:fldCharType="begin"/>
            </w:r>
            <w:r w:rsidR="007F3FD1">
              <w:rPr>
                <w:rFonts w:ascii="Times New Roman" w:hAnsi="Times New Roman" w:cs="Times New Roman"/>
              </w:rPr>
              <w:instrText xml:space="preserve"> PAGEREF _Toc114479262 \h </w:instrText>
            </w:r>
            <w:r w:rsidR="007F3FD1">
              <w:rPr>
                <w:rFonts w:ascii="Times New Roman" w:hAnsi="Times New Roman" w:cs="Times New Roman"/>
              </w:rPr>
            </w:r>
            <w:r w:rsidR="007F3FD1">
              <w:rPr>
                <w:rFonts w:ascii="Times New Roman" w:hAnsi="Times New Roman" w:cs="Times New Roman"/>
              </w:rPr>
              <w:fldChar w:fldCharType="separate"/>
            </w:r>
            <w:r w:rsidR="007F3FD1">
              <w:rPr>
                <w:rFonts w:ascii="Times New Roman" w:hAnsi="Times New Roman" w:cs="Times New Roman"/>
              </w:rPr>
              <w:t>22</w:t>
            </w:r>
            <w:r w:rsidR="007F3FD1">
              <w:rPr>
                <w:rFonts w:ascii="Times New Roman" w:hAnsi="Times New Roman" w:cs="Times New Roman"/>
              </w:rPr>
              <w:fldChar w:fldCharType="end"/>
            </w:r>
          </w:hyperlink>
        </w:p>
        <w:p w:rsidR="0073721C" w:rsidRDefault="00751612">
          <w:pPr>
            <w:pStyle w:val="20"/>
            <w:tabs>
              <w:tab w:val="right" w:leader="dot" w:pos="8296"/>
            </w:tabs>
            <w:spacing w:line="520" w:lineRule="exact"/>
            <w:rPr>
              <w:rFonts w:ascii="Times New Roman" w:eastAsiaTheme="minorEastAsia" w:hAnsi="Times New Roman" w:cs="Times New Roman"/>
              <w:kern w:val="2"/>
              <w:sz w:val="21"/>
              <w:szCs w:val="22"/>
              <w:lang w:eastAsia="zh-CN"/>
            </w:rPr>
          </w:pPr>
          <w:hyperlink w:anchor="_Toc114479263" w:history="1">
            <w:r w:rsidR="007F3FD1">
              <w:rPr>
                <w:rStyle w:val="a9"/>
                <w:rFonts w:ascii="Times New Roman" w:eastAsia="仿宋" w:hAnsi="Times New Roman" w:cs="Times New Roman"/>
              </w:rPr>
              <w:t>6.4</w:t>
            </w:r>
            <w:r w:rsidR="007F3FD1">
              <w:rPr>
                <w:rStyle w:val="a9"/>
                <w:rFonts w:ascii="Times New Roman" w:eastAsia="仿宋" w:hAnsi="Times New Roman" w:cs="Times New Roman"/>
              </w:rPr>
              <w:t>生态效益</w:t>
            </w:r>
            <w:r w:rsidR="007F3FD1">
              <w:rPr>
                <w:rFonts w:ascii="Times New Roman" w:hAnsi="Times New Roman" w:cs="Times New Roman"/>
              </w:rPr>
              <w:tab/>
            </w:r>
            <w:r w:rsidR="007F3FD1">
              <w:rPr>
                <w:rFonts w:ascii="Times New Roman" w:hAnsi="Times New Roman" w:cs="Times New Roman"/>
              </w:rPr>
              <w:fldChar w:fldCharType="begin"/>
            </w:r>
            <w:r w:rsidR="007F3FD1">
              <w:rPr>
                <w:rFonts w:ascii="Times New Roman" w:hAnsi="Times New Roman" w:cs="Times New Roman"/>
              </w:rPr>
              <w:instrText xml:space="preserve"> PAGEREF _Toc114479263 \h </w:instrText>
            </w:r>
            <w:r w:rsidR="007F3FD1">
              <w:rPr>
                <w:rFonts w:ascii="Times New Roman" w:hAnsi="Times New Roman" w:cs="Times New Roman"/>
              </w:rPr>
            </w:r>
            <w:r w:rsidR="007F3FD1">
              <w:rPr>
                <w:rFonts w:ascii="Times New Roman" w:hAnsi="Times New Roman" w:cs="Times New Roman"/>
              </w:rPr>
              <w:fldChar w:fldCharType="separate"/>
            </w:r>
            <w:r w:rsidR="007F3FD1">
              <w:rPr>
                <w:rFonts w:ascii="Times New Roman" w:hAnsi="Times New Roman" w:cs="Times New Roman"/>
              </w:rPr>
              <w:t>23</w:t>
            </w:r>
            <w:r w:rsidR="007F3FD1">
              <w:rPr>
                <w:rFonts w:ascii="Times New Roman" w:hAnsi="Times New Roman" w:cs="Times New Roman"/>
              </w:rPr>
              <w:fldChar w:fldCharType="end"/>
            </w:r>
          </w:hyperlink>
        </w:p>
        <w:p w:rsidR="0073721C" w:rsidRDefault="00751612">
          <w:pPr>
            <w:pStyle w:val="10"/>
            <w:tabs>
              <w:tab w:val="right" w:leader="dot" w:pos="8296"/>
            </w:tabs>
            <w:spacing w:line="520" w:lineRule="exact"/>
            <w:ind w:firstLine="560"/>
            <w:rPr>
              <w:rFonts w:eastAsiaTheme="minorEastAsia"/>
              <w:sz w:val="21"/>
              <w:szCs w:val="22"/>
            </w:rPr>
          </w:pPr>
          <w:hyperlink w:anchor="_Toc114479264" w:history="1">
            <w:r w:rsidR="007F3FD1">
              <w:rPr>
                <w:rStyle w:val="a9"/>
                <w:rFonts w:eastAsia="仿宋"/>
                <w:b/>
                <w:bCs/>
              </w:rPr>
              <w:t>7.</w:t>
            </w:r>
            <w:r w:rsidR="007F3FD1">
              <w:rPr>
                <w:rStyle w:val="a9"/>
                <w:rFonts w:eastAsia="仿宋"/>
                <w:b/>
                <w:bCs/>
              </w:rPr>
              <w:t>征求意见情况</w:t>
            </w:r>
            <w:r w:rsidR="007F3FD1">
              <w:tab/>
            </w:r>
            <w:r w:rsidR="007F3FD1">
              <w:fldChar w:fldCharType="begin"/>
            </w:r>
            <w:r w:rsidR="007F3FD1">
              <w:instrText xml:space="preserve"> PAGEREF _Toc114479264 \h </w:instrText>
            </w:r>
            <w:r w:rsidR="007F3FD1">
              <w:fldChar w:fldCharType="separate"/>
            </w:r>
            <w:r w:rsidR="007F3FD1">
              <w:t>23</w:t>
            </w:r>
            <w:r w:rsidR="007F3FD1">
              <w:fldChar w:fldCharType="end"/>
            </w:r>
          </w:hyperlink>
        </w:p>
        <w:p w:rsidR="0073721C" w:rsidRDefault="00751612">
          <w:pPr>
            <w:pStyle w:val="10"/>
            <w:tabs>
              <w:tab w:val="right" w:leader="dot" w:pos="8296"/>
            </w:tabs>
            <w:spacing w:line="520" w:lineRule="exact"/>
            <w:ind w:firstLine="560"/>
            <w:rPr>
              <w:rFonts w:eastAsiaTheme="minorEastAsia"/>
              <w:sz w:val="21"/>
              <w:szCs w:val="22"/>
            </w:rPr>
          </w:pPr>
          <w:hyperlink w:anchor="_Toc114479265" w:history="1">
            <w:r w:rsidR="007F3FD1">
              <w:rPr>
                <w:rStyle w:val="a9"/>
                <w:rFonts w:eastAsia="仿宋"/>
                <w:b/>
                <w:bCs/>
              </w:rPr>
              <w:t>8.</w:t>
            </w:r>
            <w:r w:rsidR="007F3FD1">
              <w:rPr>
                <w:rStyle w:val="a9"/>
                <w:rFonts w:eastAsia="仿宋"/>
                <w:b/>
                <w:bCs/>
              </w:rPr>
              <w:t>保障措施</w:t>
            </w:r>
            <w:r w:rsidR="007F3FD1">
              <w:tab/>
            </w:r>
            <w:r w:rsidR="007F3FD1">
              <w:fldChar w:fldCharType="begin"/>
            </w:r>
            <w:r w:rsidR="007F3FD1">
              <w:instrText xml:space="preserve"> PAGEREF _Toc114479265 \h </w:instrText>
            </w:r>
            <w:r w:rsidR="007F3FD1">
              <w:fldChar w:fldCharType="separate"/>
            </w:r>
            <w:r w:rsidR="007F3FD1">
              <w:t>23</w:t>
            </w:r>
            <w:r w:rsidR="007F3FD1">
              <w:fldChar w:fldCharType="end"/>
            </w:r>
          </w:hyperlink>
        </w:p>
        <w:p w:rsidR="0073721C" w:rsidRDefault="00751612">
          <w:pPr>
            <w:pStyle w:val="20"/>
            <w:tabs>
              <w:tab w:val="right" w:leader="dot" w:pos="8296"/>
            </w:tabs>
            <w:ind w:left="958" w:hanging="420"/>
            <w:rPr>
              <w:rFonts w:ascii="Times New Roman" w:eastAsiaTheme="minorEastAsia" w:hAnsi="Times New Roman" w:cs="Times New Roman"/>
              <w:kern w:val="2"/>
              <w:sz w:val="21"/>
              <w:szCs w:val="22"/>
              <w:lang w:eastAsia="zh-CN"/>
            </w:rPr>
          </w:pPr>
          <w:hyperlink w:anchor="_Toc114479266" w:history="1">
            <w:r w:rsidR="007F3FD1">
              <w:rPr>
                <w:rStyle w:val="a9"/>
                <w:rFonts w:ascii="Times New Roman" w:eastAsia="仿宋" w:hAnsi="Times New Roman" w:cs="Times New Roman"/>
              </w:rPr>
              <w:t>8.1</w:t>
            </w:r>
            <w:r w:rsidR="007F3FD1">
              <w:rPr>
                <w:rStyle w:val="a9"/>
                <w:rFonts w:ascii="Times New Roman" w:eastAsia="仿宋" w:hAnsi="Times New Roman" w:cs="Times New Roman"/>
              </w:rPr>
              <w:t>加强政策宣传，营造良好社会舆论氛围</w:t>
            </w:r>
            <w:r w:rsidR="007F3FD1">
              <w:rPr>
                <w:rFonts w:ascii="Times New Roman" w:hAnsi="Times New Roman" w:cs="Times New Roman"/>
              </w:rPr>
              <w:tab/>
            </w:r>
            <w:r w:rsidR="007F3FD1">
              <w:rPr>
                <w:rFonts w:ascii="Times New Roman" w:hAnsi="Times New Roman" w:cs="Times New Roman"/>
              </w:rPr>
              <w:fldChar w:fldCharType="begin"/>
            </w:r>
            <w:r w:rsidR="007F3FD1">
              <w:rPr>
                <w:rFonts w:ascii="Times New Roman" w:hAnsi="Times New Roman" w:cs="Times New Roman"/>
              </w:rPr>
              <w:instrText xml:space="preserve"> PAGEREF _Toc114479266 \h </w:instrText>
            </w:r>
            <w:r w:rsidR="007F3FD1">
              <w:rPr>
                <w:rFonts w:ascii="Times New Roman" w:hAnsi="Times New Roman" w:cs="Times New Roman"/>
              </w:rPr>
            </w:r>
            <w:r w:rsidR="007F3FD1">
              <w:rPr>
                <w:rFonts w:ascii="Times New Roman" w:hAnsi="Times New Roman" w:cs="Times New Roman"/>
              </w:rPr>
              <w:fldChar w:fldCharType="separate"/>
            </w:r>
            <w:r w:rsidR="007F3FD1">
              <w:rPr>
                <w:rFonts w:ascii="Times New Roman" w:hAnsi="Times New Roman" w:cs="Times New Roman"/>
              </w:rPr>
              <w:t>23</w:t>
            </w:r>
            <w:r w:rsidR="007F3FD1">
              <w:rPr>
                <w:rFonts w:ascii="Times New Roman" w:hAnsi="Times New Roman" w:cs="Times New Roman"/>
              </w:rPr>
              <w:fldChar w:fldCharType="end"/>
            </w:r>
          </w:hyperlink>
        </w:p>
        <w:p w:rsidR="0073721C" w:rsidRDefault="00751612">
          <w:pPr>
            <w:pStyle w:val="20"/>
            <w:tabs>
              <w:tab w:val="right" w:leader="dot" w:pos="8296"/>
            </w:tabs>
            <w:ind w:left="959" w:hanging="420"/>
            <w:rPr>
              <w:rFonts w:ascii="Times New Roman" w:eastAsiaTheme="minorEastAsia" w:hAnsi="Times New Roman" w:cs="Times New Roman"/>
              <w:kern w:val="2"/>
              <w:sz w:val="21"/>
              <w:szCs w:val="22"/>
              <w:lang w:eastAsia="zh-CN"/>
            </w:rPr>
          </w:pPr>
          <w:hyperlink w:anchor="_Toc114479267" w:history="1">
            <w:r w:rsidR="007F3FD1">
              <w:rPr>
                <w:rStyle w:val="a9"/>
                <w:rFonts w:ascii="Times New Roman" w:eastAsia="仿宋" w:hAnsi="Times New Roman" w:cs="Times New Roman"/>
              </w:rPr>
              <w:t>8.2</w:t>
            </w:r>
            <w:r w:rsidR="007F3FD1">
              <w:rPr>
                <w:rStyle w:val="a9"/>
                <w:rFonts w:ascii="Times New Roman" w:eastAsia="仿宋" w:hAnsi="Times New Roman" w:cs="Times New Roman"/>
              </w:rPr>
              <w:t>严格履行程序，确保征收程序依法合规</w:t>
            </w:r>
            <w:r w:rsidR="007F3FD1">
              <w:rPr>
                <w:rFonts w:ascii="Times New Roman" w:hAnsi="Times New Roman" w:cs="Times New Roman"/>
              </w:rPr>
              <w:tab/>
            </w:r>
            <w:r w:rsidR="007F3FD1">
              <w:rPr>
                <w:rFonts w:ascii="Times New Roman" w:hAnsi="Times New Roman" w:cs="Times New Roman"/>
              </w:rPr>
              <w:fldChar w:fldCharType="begin"/>
            </w:r>
            <w:r w:rsidR="007F3FD1">
              <w:rPr>
                <w:rFonts w:ascii="Times New Roman" w:hAnsi="Times New Roman" w:cs="Times New Roman"/>
              </w:rPr>
              <w:instrText xml:space="preserve"> PAGEREF _Toc114479267 \h </w:instrText>
            </w:r>
            <w:r w:rsidR="007F3FD1">
              <w:rPr>
                <w:rFonts w:ascii="Times New Roman" w:hAnsi="Times New Roman" w:cs="Times New Roman"/>
              </w:rPr>
            </w:r>
            <w:r w:rsidR="007F3FD1">
              <w:rPr>
                <w:rFonts w:ascii="Times New Roman" w:hAnsi="Times New Roman" w:cs="Times New Roman"/>
              </w:rPr>
              <w:fldChar w:fldCharType="separate"/>
            </w:r>
            <w:r w:rsidR="007F3FD1">
              <w:rPr>
                <w:rFonts w:ascii="Times New Roman" w:hAnsi="Times New Roman" w:cs="Times New Roman"/>
              </w:rPr>
              <w:t>24</w:t>
            </w:r>
            <w:r w:rsidR="007F3FD1">
              <w:rPr>
                <w:rFonts w:ascii="Times New Roman" w:hAnsi="Times New Roman" w:cs="Times New Roman"/>
              </w:rPr>
              <w:fldChar w:fldCharType="end"/>
            </w:r>
          </w:hyperlink>
        </w:p>
        <w:p w:rsidR="0073721C" w:rsidRDefault="00751612">
          <w:pPr>
            <w:pStyle w:val="20"/>
            <w:tabs>
              <w:tab w:val="right" w:leader="dot" w:pos="8296"/>
            </w:tabs>
            <w:spacing w:line="520" w:lineRule="exact"/>
            <w:rPr>
              <w:rFonts w:ascii="Times New Roman" w:eastAsiaTheme="minorEastAsia" w:hAnsi="Times New Roman" w:cs="Times New Roman"/>
              <w:kern w:val="2"/>
              <w:sz w:val="21"/>
              <w:szCs w:val="22"/>
              <w:lang w:eastAsia="zh-CN"/>
            </w:rPr>
          </w:pPr>
          <w:hyperlink w:anchor="_Toc114479268" w:history="1">
            <w:r w:rsidR="007F3FD1">
              <w:rPr>
                <w:rStyle w:val="a9"/>
                <w:rFonts w:ascii="Times New Roman" w:eastAsia="仿宋" w:hAnsi="Times New Roman" w:cs="Times New Roman"/>
              </w:rPr>
              <w:t>8.3</w:t>
            </w:r>
            <w:r w:rsidR="007F3FD1">
              <w:rPr>
                <w:rStyle w:val="a9"/>
                <w:rFonts w:ascii="Times New Roman" w:eastAsia="仿宋" w:hAnsi="Times New Roman" w:cs="Times New Roman"/>
              </w:rPr>
              <w:t>落实补偿方案，切实维护失地农民权益</w:t>
            </w:r>
            <w:r w:rsidR="007F3FD1">
              <w:rPr>
                <w:rFonts w:ascii="Times New Roman" w:hAnsi="Times New Roman" w:cs="Times New Roman"/>
              </w:rPr>
              <w:tab/>
            </w:r>
            <w:r w:rsidR="007F3FD1">
              <w:rPr>
                <w:rFonts w:ascii="Times New Roman" w:hAnsi="Times New Roman" w:cs="Times New Roman"/>
              </w:rPr>
              <w:fldChar w:fldCharType="begin"/>
            </w:r>
            <w:r w:rsidR="007F3FD1">
              <w:rPr>
                <w:rFonts w:ascii="Times New Roman" w:hAnsi="Times New Roman" w:cs="Times New Roman"/>
              </w:rPr>
              <w:instrText xml:space="preserve"> PAGEREF _Toc114479268 \h </w:instrText>
            </w:r>
            <w:r w:rsidR="007F3FD1">
              <w:rPr>
                <w:rFonts w:ascii="Times New Roman" w:hAnsi="Times New Roman" w:cs="Times New Roman"/>
              </w:rPr>
            </w:r>
            <w:r w:rsidR="007F3FD1">
              <w:rPr>
                <w:rFonts w:ascii="Times New Roman" w:hAnsi="Times New Roman" w:cs="Times New Roman"/>
              </w:rPr>
              <w:fldChar w:fldCharType="separate"/>
            </w:r>
            <w:r w:rsidR="007F3FD1">
              <w:rPr>
                <w:rFonts w:ascii="Times New Roman" w:hAnsi="Times New Roman" w:cs="Times New Roman"/>
              </w:rPr>
              <w:t>24</w:t>
            </w:r>
            <w:r w:rsidR="007F3FD1">
              <w:rPr>
                <w:rFonts w:ascii="Times New Roman" w:hAnsi="Times New Roman" w:cs="Times New Roman"/>
              </w:rPr>
              <w:fldChar w:fldCharType="end"/>
            </w:r>
          </w:hyperlink>
        </w:p>
        <w:p w:rsidR="0073721C" w:rsidRDefault="00751612">
          <w:pPr>
            <w:pStyle w:val="20"/>
            <w:tabs>
              <w:tab w:val="right" w:leader="dot" w:pos="8296"/>
            </w:tabs>
            <w:spacing w:line="520" w:lineRule="exact"/>
            <w:rPr>
              <w:rFonts w:ascii="Times New Roman" w:eastAsiaTheme="minorEastAsia" w:hAnsi="Times New Roman" w:cs="Times New Roman"/>
              <w:kern w:val="2"/>
              <w:sz w:val="21"/>
              <w:szCs w:val="22"/>
              <w:lang w:eastAsia="zh-CN"/>
            </w:rPr>
          </w:pPr>
          <w:hyperlink w:anchor="_Toc114479269" w:history="1">
            <w:r w:rsidR="007F3FD1">
              <w:rPr>
                <w:rStyle w:val="a9"/>
                <w:rFonts w:ascii="Times New Roman" w:eastAsia="仿宋" w:hAnsi="Times New Roman" w:cs="Times New Roman"/>
              </w:rPr>
              <w:t>8.4</w:t>
            </w:r>
            <w:r w:rsidR="007F3FD1">
              <w:rPr>
                <w:rStyle w:val="a9"/>
                <w:rFonts w:ascii="Times New Roman" w:eastAsia="仿宋" w:hAnsi="Times New Roman" w:cs="Times New Roman"/>
              </w:rPr>
              <w:t>加强风险预警，做好土地征收维稳工作</w:t>
            </w:r>
            <w:r w:rsidR="007F3FD1">
              <w:rPr>
                <w:rFonts w:ascii="Times New Roman" w:hAnsi="Times New Roman" w:cs="Times New Roman"/>
              </w:rPr>
              <w:tab/>
            </w:r>
            <w:r w:rsidR="007F3FD1">
              <w:rPr>
                <w:rFonts w:ascii="Times New Roman" w:hAnsi="Times New Roman" w:cs="Times New Roman"/>
              </w:rPr>
              <w:fldChar w:fldCharType="begin"/>
            </w:r>
            <w:r w:rsidR="007F3FD1">
              <w:rPr>
                <w:rFonts w:ascii="Times New Roman" w:hAnsi="Times New Roman" w:cs="Times New Roman"/>
              </w:rPr>
              <w:instrText xml:space="preserve"> PAGEREF _Toc114479269 \h </w:instrText>
            </w:r>
            <w:r w:rsidR="007F3FD1">
              <w:rPr>
                <w:rFonts w:ascii="Times New Roman" w:hAnsi="Times New Roman" w:cs="Times New Roman"/>
              </w:rPr>
            </w:r>
            <w:r w:rsidR="007F3FD1">
              <w:rPr>
                <w:rFonts w:ascii="Times New Roman" w:hAnsi="Times New Roman" w:cs="Times New Roman"/>
              </w:rPr>
              <w:fldChar w:fldCharType="separate"/>
            </w:r>
            <w:r w:rsidR="007F3FD1">
              <w:rPr>
                <w:rFonts w:ascii="Times New Roman" w:hAnsi="Times New Roman" w:cs="Times New Roman"/>
              </w:rPr>
              <w:t>24</w:t>
            </w:r>
            <w:r w:rsidR="007F3FD1">
              <w:rPr>
                <w:rFonts w:ascii="Times New Roman" w:hAnsi="Times New Roman" w:cs="Times New Roman"/>
              </w:rPr>
              <w:fldChar w:fldCharType="end"/>
            </w:r>
          </w:hyperlink>
        </w:p>
        <w:p w:rsidR="0073721C" w:rsidRDefault="00751612">
          <w:pPr>
            <w:pStyle w:val="20"/>
            <w:tabs>
              <w:tab w:val="right" w:leader="dot" w:pos="8296"/>
            </w:tabs>
            <w:spacing w:line="520" w:lineRule="exact"/>
            <w:rPr>
              <w:rFonts w:ascii="Times New Roman" w:eastAsiaTheme="minorEastAsia" w:hAnsi="Times New Roman" w:cs="Times New Roman"/>
              <w:kern w:val="2"/>
              <w:sz w:val="21"/>
              <w:szCs w:val="22"/>
              <w:lang w:eastAsia="zh-CN"/>
            </w:rPr>
          </w:pPr>
          <w:hyperlink w:anchor="_Toc114479270" w:history="1">
            <w:r w:rsidR="007F3FD1">
              <w:rPr>
                <w:rStyle w:val="a9"/>
                <w:rFonts w:ascii="Times New Roman" w:eastAsia="仿宋" w:hAnsi="Times New Roman" w:cs="Times New Roman"/>
              </w:rPr>
              <w:t>8.5</w:t>
            </w:r>
            <w:r w:rsidR="007F3FD1">
              <w:rPr>
                <w:rStyle w:val="a9"/>
                <w:rFonts w:ascii="Times New Roman" w:eastAsia="仿宋" w:hAnsi="Times New Roman" w:cs="Times New Roman"/>
              </w:rPr>
              <w:t>严格保护耕地，落实耕地占补平衡责任</w:t>
            </w:r>
            <w:r w:rsidR="007F3FD1">
              <w:rPr>
                <w:rFonts w:ascii="Times New Roman" w:hAnsi="Times New Roman" w:cs="Times New Roman"/>
              </w:rPr>
              <w:tab/>
            </w:r>
            <w:r w:rsidR="007F3FD1">
              <w:rPr>
                <w:rFonts w:ascii="Times New Roman" w:hAnsi="Times New Roman" w:cs="Times New Roman"/>
              </w:rPr>
              <w:fldChar w:fldCharType="begin"/>
            </w:r>
            <w:r w:rsidR="007F3FD1">
              <w:rPr>
                <w:rFonts w:ascii="Times New Roman" w:hAnsi="Times New Roman" w:cs="Times New Roman"/>
              </w:rPr>
              <w:instrText xml:space="preserve"> PAGEREF _Toc114479270 \h </w:instrText>
            </w:r>
            <w:r w:rsidR="007F3FD1">
              <w:rPr>
                <w:rFonts w:ascii="Times New Roman" w:hAnsi="Times New Roman" w:cs="Times New Roman"/>
              </w:rPr>
            </w:r>
            <w:r w:rsidR="007F3FD1">
              <w:rPr>
                <w:rFonts w:ascii="Times New Roman" w:hAnsi="Times New Roman" w:cs="Times New Roman"/>
              </w:rPr>
              <w:fldChar w:fldCharType="separate"/>
            </w:r>
            <w:r w:rsidR="007F3FD1">
              <w:rPr>
                <w:rFonts w:ascii="Times New Roman" w:hAnsi="Times New Roman" w:cs="Times New Roman"/>
              </w:rPr>
              <w:t>25</w:t>
            </w:r>
            <w:r w:rsidR="007F3FD1">
              <w:rPr>
                <w:rFonts w:ascii="Times New Roman" w:hAnsi="Times New Roman" w:cs="Times New Roman"/>
              </w:rPr>
              <w:fldChar w:fldCharType="end"/>
            </w:r>
          </w:hyperlink>
        </w:p>
        <w:p w:rsidR="0073721C" w:rsidRDefault="00751612">
          <w:pPr>
            <w:pStyle w:val="20"/>
            <w:tabs>
              <w:tab w:val="right" w:leader="dot" w:pos="8296"/>
            </w:tabs>
            <w:spacing w:line="520" w:lineRule="exact"/>
            <w:rPr>
              <w:rFonts w:ascii="Times New Roman" w:eastAsiaTheme="minorEastAsia" w:hAnsi="Times New Roman" w:cs="Times New Roman"/>
              <w:kern w:val="2"/>
              <w:sz w:val="21"/>
              <w:szCs w:val="22"/>
              <w:lang w:eastAsia="zh-CN"/>
            </w:rPr>
          </w:pPr>
          <w:hyperlink w:anchor="_Toc114479271" w:history="1">
            <w:r w:rsidR="007F3FD1">
              <w:rPr>
                <w:rStyle w:val="a9"/>
                <w:rFonts w:ascii="Times New Roman" w:eastAsia="仿宋" w:hAnsi="Times New Roman" w:cs="Times New Roman"/>
              </w:rPr>
              <w:t>8.6</w:t>
            </w:r>
            <w:r w:rsidR="007F3FD1">
              <w:rPr>
                <w:rStyle w:val="a9"/>
                <w:rFonts w:ascii="Times New Roman" w:eastAsia="仿宋" w:hAnsi="Times New Roman" w:cs="Times New Roman"/>
              </w:rPr>
              <w:t>创新供地方式，提高成片开发用地效益</w:t>
            </w:r>
            <w:r w:rsidR="007F3FD1">
              <w:rPr>
                <w:rFonts w:ascii="Times New Roman" w:hAnsi="Times New Roman" w:cs="Times New Roman"/>
              </w:rPr>
              <w:tab/>
            </w:r>
            <w:r w:rsidR="007F3FD1">
              <w:rPr>
                <w:rFonts w:ascii="Times New Roman" w:hAnsi="Times New Roman" w:cs="Times New Roman"/>
              </w:rPr>
              <w:fldChar w:fldCharType="begin"/>
            </w:r>
            <w:r w:rsidR="007F3FD1">
              <w:rPr>
                <w:rFonts w:ascii="Times New Roman" w:hAnsi="Times New Roman" w:cs="Times New Roman"/>
              </w:rPr>
              <w:instrText xml:space="preserve"> PAGEREF _Toc114479271 \h </w:instrText>
            </w:r>
            <w:r w:rsidR="007F3FD1">
              <w:rPr>
                <w:rFonts w:ascii="Times New Roman" w:hAnsi="Times New Roman" w:cs="Times New Roman"/>
              </w:rPr>
            </w:r>
            <w:r w:rsidR="007F3FD1">
              <w:rPr>
                <w:rFonts w:ascii="Times New Roman" w:hAnsi="Times New Roman" w:cs="Times New Roman"/>
              </w:rPr>
              <w:fldChar w:fldCharType="separate"/>
            </w:r>
            <w:r w:rsidR="007F3FD1">
              <w:rPr>
                <w:rFonts w:ascii="Times New Roman" w:hAnsi="Times New Roman" w:cs="Times New Roman"/>
              </w:rPr>
              <w:t>25</w:t>
            </w:r>
            <w:r w:rsidR="007F3FD1">
              <w:rPr>
                <w:rFonts w:ascii="Times New Roman" w:hAnsi="Times New Roman" w:cs="Times New Roman"/>
              </w:rPr>
              <w:fldChar w:fldCharType="end"/>
            </w:r>
          </w:hyperlink>
        </w:p>
        <w:p w:rsidR="0073721C" w:rsidRDefault="00751612">
          <w:pPr>
            <w:pStyle w:val="20"/>
            <w:tabs>
              <w:tab w:val="right" w:leader="dot" w:pos="8296"/>
            </w:tabs>
            <w:spacing w:line="520" w:lineRule="exact"/>
            <w:rPr>
              <w:rFonts w:ascii="Times New Roman" w:eastAsiaTheme="minorEastAsia" w:hAnsi="Times New Roman" w:cs="Times New Roman"/>
              <w:kern w:val="2"/>
              <w:sz w:val="21"/>
              <w:szCs w:val="22"/>
              <w:lang w:eastAsia="zh-CN"/>
            </w:rPr>
          </w:pPr>
          <w:hyperlink w:anchor="_Toc114479272" w:history="1">
            <w:r w:rsidR="007F3FD1">
              <w:rPr>
                <w:rStyle w:val="a9"/>
                <w:rFonts w:ascii="Times New Roman" w:eastAsia="仿宋" w:hAnsi="Times New Roman" w:cs="Times New Roman"/>
              </w:rPr>
              <w:t>8.7</w:t>
            </w:r>
            <w:r w:rsidR="007F3FD1">
              <w:rPr>
                <w:rStyle w:val="a9"/>
                <w:rFonts w:ascii="Times New Roman" w:eastAsia="仿宋" w:hAnsi="Times New Roman" w:cs="Times New Roman"/>
              </w:rPr>
              <w:t>加强供应监管，提高节约集约用地水平</w:t>
            </w:r>
            <w:r w:rsidR="007F3FD1">
              <w:rPr>
                <w:rFonts w:ascii="Times New Roman" w:hAnsi="Times New Roman" w:cs="Times New Roman"/>
              </w:rPr>
              <w:tab/>
            </w:r>
            <w:r w:rsidR="007F3FD1">
              <w:rPr>
                <w:rFonts w:ascii="Times New Roman" w:hAnsi="Times New Roman" w:cs="Times New Roman"/>
              </w:rPr>
              <w:fldChar w:fldCharType="begin"/>
            </w:r>
            <w:r w:rsidR="007F3FD1">
              <w:rPr>
                <w:rFonts w:ascii="Times New Roman" w:hAnsi="Times New Roman" w:cs="Times New Roman"/>
              </w:rPr>
              <w:instrText xml:space="preserve"> PAGEREF _Toc114479272 \h </w:instrText>
            </w:r>
            <w:r w:rsidR="007F3FD1">
              <w:rPr>
                <w:rFonts w:ascii="Times New Roman" w:hAnsi="Times New Roman" w:cs="Times New Roman"/>
              </w:rPr>
            </w:r>
            <w:r w:rsidR="007F3FD1">
              <w:rPr>
                <w:rFonts w:ascii="Times New Roman" w:hAnsi="Times New Roman" w:cs="Times New Roman"/>
              </w:rPr>
              <w:fldChar w:fldCharType="separate"/>
            </w:r>
            <w:r w:rsidR="007F3FD1">
              <w:rPr>
                <w:rFonts w:ascii="Times New Roman" w:hAnsi="Times New Roman" w:cs="Times New Roman"/>
              </w:rPr>
              <w:t>26</w:t>
            </w:r>
            <w:r w:rsidR="007F3FD1">
              <w:rPr>
                <w:rFonts w:ascii="Times New Roman" w:hAnsi="Times New Roman" w:cs="Times New Roman"/>
              </w:rPr>
              <w:fldChar w:fldCharType="end"/>
            </w:r>
          </w:hyperlink>
        </w:p>
        <w:p w:rsidR="0073721C" w:rsidRDefault="007F3FD1">
          <w:pPr>
            <w:pStyle w:val="20"/>
            <w:tabs>
              <w:tab w:val="right" w:leader="dot" w:pos="8296"/>
            </w:tabs>
            <w:spacing w:before="0" w:line="520" w:lineRule="exact"/>
            <w:rPr>
              <w:rFonts w:ascii="Times New Roman" w:eastAsia="仿宋" w:hAnsi="Times New Roman" w:cs="Times New Roman"/>
              <w:kern w:val="2"/>
              <w:sz w:val="21"/>
              <w:szCs w:val="22"/>
              <w:lang w:eastAsia="zh-CN"/>
            </w:rPr>
          </w:pPr>
          <w:r>
            <w:rPr>
              <w:rFonts w:ascii="Times New Roman" w:eastAsia="仿宋" w:hAnsi="Times New Roman" w:cs="Times New Roman"/>
              <w:b/>
              <w:bCs/>
              <w:lang w:val="zh-CN"/>
            </w:rPr>
            <w:fldChar w:fldCharType="end"/>
          </w:r>
        </w:p>
      </w:sdtContent>
    </w:sdt>
    <w:p w:rsidR="0073721C" w:rsidRDefault="0073721C">
      <w:pPr>
        <w:adjustRightInd w:val="0"/>
        <w:ind w:firstLineChars="0" w:firstLine="0"/>
        <w:jc w:val="center"/>
        <w:outlineLvl w:val="0"/>
        <w:rPr>
          <w:rFonts w:eastAsia="仿宋"/>
          <w:b/>
          <w:bCs/>
          <w:sz w:val="30"/>
          <w:szCs w:val="30"/>
        </w:rPr>
        <w:sectPr w:rsidR="0073721C">
          <w:footerReference w:type="default" r:id="rId14"/>
          <w:pgSz w:w="11906" w:h="16838"/>
          <w:pgMar w:top="1440" w:right="1800" w:bottom="1440" w:left="1800" w:header="851" w:footer="992" w:gutter="0"/>
          <w:pgNumType w:start="1"/>
          <w:cols w:space="720"/>
          <w:docGrid w:type="lines" w:linePitch="312"/>
        </w:sectPr>
      </w:pPr>
    </w:p>
    <w:p w:rsidR="0073721C" w:rsidRDefault="007F3FD1">
      <w:pPr>
        <w:adjustRightInd w:val="0"/>
        <w:ind w:firstLineChars="0" w:firstLine="0"/>
        <w:jc w:val="center"/>
        <w:outlineLvl w:val="0"/>
        <w:rPr>
          <w:rFonts w:eastAsia="仿宋"/>
          <w:b/>
          <w:bCs/>
          <w:sz w:val="30"/>
          <w:szCs w:val="30"/>
        </w:rPr>
      </w:pPr>
      <w:bookmarkStart w:id="10" w:name="_Toc114479238"/>
      <w:r>
        <w:rPr>
          <w:rFonts w:eastAsia="仿宋"/>
          <w:b/>
          <w:bCs/>
          <w:sz w:val="30"/>
          <w:szCs w:val="30"/>
        </w:rPr>
        <w:lastRenderedPageBreak/>
        <w:t>前</w:t>
      </w:r>
      <w:r>
        <w:rPr>
          <w:rFonts w:eastAsia="仿宋"/>
          <w:b/>
          <w:bCs/>
          <w:sz w:val="30"/>
          <w:szCs w:val="30"/>
        </w:rPr>
        <w:t xml:space="preserve">  </w:t>
      </w:r>
      <w:r>
        <w:rPr>
          <w:rFonts w:eastAsia="仿宋"/>
          <w:b/>
          <w:bCs/>
          <w:sz w:val="30"/>
          <w:szCs w:val="30"/>
        </w:rPr>
        <w:t>言</w:t>
      </w:r>
      <w:bookmarkEnd w:id="10"/>
    </w:p>
    <w:p w:rsidR="0073721C" w:rsidRDefault="007F3FD1">
      <w:pPr>
        <w:ind w:firstLine="560"/>
        <w:rPr>
          <w:rFonts w:eastAsia="仿宋"/>
          <w:szCs w:val="28"/>
        </w:rPr>
      </w:pPr>
      <w:r>
        <w:rPr>
          <w:rFonts w:eastAsia="仿宋"/>
          <w:szCs w:val="28"/>
        </w:rPr>
        <w:t>为促进交口县经济社会高质量发展，保障建设用地供给，保护被征收人的合法权益，规范交口县土地征收成片开发行为，根据《山西省土地征收成片开发标准实施细则（试行）》要求，制定《交口县</w:t>
      </w:r>
      <w:r>
        <w:rPr>
          <w:rFonts w:eastAsia="仿宋"/>
          <w:szCs w:val="28"/>
        </w:rPr>
        <w:t>2021</w:t>
      </w:r>
      <w:r>
        <w:rPr>
          <w:rFonts w:eastAsia="仿宋"/>
          <w:szCs w:val="28"/>
        </w:rPr>
        <w:t>年土地征收成片开发方案》（以下简称《方案》）。</w:t>
      </w:r>
    </w:p>
    <w:p w:rsidR="0073721C" w:rsidRDefault="0073721C">
      <w:pPr>
        <w:ind w:firstLine="560"/>
        <w:rPr>
          <w:rFonts w:eastAsia="仿宋"/>
          <w:szCs w:val="28"/>
        </w:rPr>
        <w:sectPr w:rsidR="0073721C">
          <w:footerReference w:type="default" r:id="rId15"/>
          <w:pgSz w:w="11906" w:h="16838"/>
          <w:pgMar w:top="1440" w:right="1800" w:bottom="1440" w:left="1800" w:header="851" w:footer="992" w:gutter="0"/>
          <w:pgNumType w:start="1"/>
          <w:cols w:space="720"/>
          <w:docGrid w:type="lines" w:linePitch="312"/>
        </w:sectPr>
      </w:pPr>
    </w:p>
    <w:p w:rsidR="0073721C" w:rsidRDefault="007F3FD1">
      <w:pPr>
        <w:ind w:firstLine="602"/>
        <w:outlineLvl w:val="0"/>
        <w:rPr>
          <w:rFonts w:eastAsia="仿宋"/>
          <w:b/>
          <w:bCs/>
          <w:sz w:val="30"/>
          <w:szCs w:val="30"/>
        </w:rPr>
      </w:pPr>
      <w:bookmarkStart w:id="11" w:name="_Toc114479239"/>
      <w:r>
        <w:rPr>
          <w:rFonts w:eastAsia="仿宋"/>
          <w:b/>
          <w:bCs/>
          <w:sz w:val="30"/>
          <w:szCs w:val="30"/>
        </w:rPr>
        <w:lastRenderedPageBreak/>
        <w:t>1.</w:t>
      </w:r>
      <w:r>
        <w:rPr>
          <w:rFonts w:eastAsia="仿宋"/>
          <w:b/>
          <w:bCs/>
          <w:sz w:val="30"/>
          <w:szCs w:val="30"/>
        </w:rPr>
        <w:t>概述</w:t>
      </w:r>
      <w:bookmarkEnd w:id="11"/>
    </w:p>
    <w:p w:rsidR="0073721C" w:rsidRDefault="007F3FD1">
      <w:pPr>
        <w:ind w:firstLine="560"/>
        <w:outlineLvl w:val="1"/>
        <w:rPr>
          <w:rFonts w:eastAsia="仿宋"/>
          <w:szCs w:val="28"/>
        </w:rPr>
      </w:pPr>
      <w:bookmarkStart w:id="12" w:name="_Toc114479240"/>
      <w:bookmarkStart w:id="13" w:name="_Toc107237013"/>
      <w:r>
        <w:rPr>
          <w:rFonts w:eastAsia="仿宋"/>
          <w:szCs w:val="28"/>
        </w:rPr>
        <w:t>1.1</w:t>
      </w:r>
      <w:r>
        <w:rPr>
          <w:rFonts w:eastAsia="仿宋"/>
          <w:szCs w:val="28"/>
        </w:rPr>
        <w:t>编制背景</w:t>
      </w:r>
      <w:bookmarkEnd w:id="12"/>
      <w:bookmarkEnd w:id="13"/>
    </w:p>
    <w:p w:rsidR="0073721C" w:rsidRDefault="007F3FD1">
      <w:pPr>
        <w:ind w:firstLine="560"/>
        <w:rPr>
          <w:rFonts w:eastAsia="仿宋"/>
          <w:szCs w:val="28"/>
        </w:rPr>
      </w:pPr>
      <w:r>
        <w:rPr>
          <w:rFonts w:eastAsia="仿宋"/>
          <w:szCs w:val="28"/>
        </w:rPr>
        <w:t>1</w:t>
      </w:r>
      <w:r>
        <w:rPr>
          <w:rFonts w:eastAsia="仿宋"/>
          <w:szCs w:val="28"/>
        </w:rPr>
        <w:t>、编制背景</w:t>
      </w:r>
    </w:p>
    <w:p w:rsidR="0073721C" w:rsidRDefault="007F3FD1">
      <w:pPr>
        <w:ind w:firstLine="560"/>
        <w:rPr>
          <w:rFonts w:eastAsia="仿宋"/>
          <w:szCs w:val="28"/>
        </w:rPr>
      </w:pPr>
      <w:r>
        <w:rPr>
          <w:rFonts w:eastAsia="仿宋"/>
          <w:szCs w:val="28"/>
        </w:rPr>
        <w:t>按照</w:t>
      </w:r>
      <w:r>
        <w:rPr>
          <w:rFonts w:eastAsia="仿宋"/>
          <w:szCs w:val="28"/>
        </w:rPr>
        <w:t>2019</w:t>
      </w:r>
      <w:r>
        <w:rPr>
          <w:rFonts w:eastAsia="仿宋"/>
          <w:szCs w:val="28"/>
        </w:rPr>
        <w:t>年新修正的《土地管理法》第四十五条明确了属于公共利益可以征收土地的情形，其中包括</w:t>
      </w:r>
      <w:r>
        <w:rPr>
          <w:rFonts w:eastAsia="仿宋"/>
          <w:szCs w:val="28"/>
        </w:rPr>
        <w:t>“</w:t>
      </w:r>
      <w:r>
        <w:rPr>
          <w:rFonts w:eastAsia="仿宋"/>
          <w:szCs w:val="28"/>
        </w:rPr>
        <w:t>在土地利用总体规划确定的城镇建设用地范围内，经省级以上人民政府批准由县级以上地方人民政府组织实施的成片开发建设需要用地的</w:t>
      </w:r>
      <w:r>
        <w:rPr>
          <w:rFonts w:eastAsia="仿宋"/>
          <w:szCs w:val="28"/>
        </w:rPr>
        <w:t>”</w:t>
      </w:r>
      <w:r>
        <w:rPr>
          <w:rFonts w:eastAsia="仿宋"/>
          <w:szCs w:val="28"/>
        </w:rPr>
        <w:t>。为了落实《土地管理法》第四十五条之规定，自然资源部于</w:t>
      </w:r>
      <w:r>
        <w:rPr>
          <w:rFonts w:eastAsia="仿宋"/>
          <w:szCs w:val="28"/>
        </w:rPr>
        <w:t>2020</w:t>
      </w:r>
      <w:r>
        <w:rPr>
          <w:rFonts w:eastAsia="仿宋"/>
          <w:szCs w:val="28"/>
        </w:rPr>
        <w:t>年</w:t>
      </w:r>
      <w:r>
        <w:rPr>
          <w:rFonts w:eastAsia="仿宋"/>
          <w:szCs w:val="28"/>
        </w:rPr>
        <w:t>11</w:t>
      </w:r>
      <w:r>
        <w:rPr>
          <w:rFonts w:eastAsia="仿宋"/>
          <w:szCs w:val="28"/>
        </w:rPr>
        <w:t>月</w:t>
      </w:r>
      <w:r>
        <w:rPr>
          <w:rFonts w:eastAsia="仿宋"/>
          <w:szCs w:val="28"/>
        </w:rPr>
        <w:t>5</w:t>
      </w:r>
      <w:r>
        <w:rPr>
          <w:rFonts w:eastAsia="仿宋"/>
          <w:szCs w:val="28"/>
        </w:rPr>
        <w:t>日印发了《土地征收成片开发标准（试行）》，明确今后凡是涉及土地征收成片开发的，应依据当地国民经济和社会发展规划、国土空间规划，组织编制土地征收成片开发方案，纳入当地国民经济和社会发展年度计划，并报省级人民政府批准后方可实施。</w:t>
      </w:r>
    </w:p>
    <w:p w:rsidR="0073721C" w:rsidRDefault="007F3FD1">
      <w:pPr>
        <w:ind w:firstLine="560"/>
        <w:rPr>
          <w:rFonts w:eastAsia="仿宋"/>
          <w:szCs w:val="28"/>
        </w:rPr>
      </w:pPr>
      <w:r>
        <w:rPr>
          <w:rFonts w:eastAsia="仿宋"/>
          <w:szCs w:val="28"/>
        </w:rPr>
        <w:t>为了依法推进农村集体所有土地征收工作，切实维护被征地农村集体和农民利益，根据《土地管理法》、自然资源部印发的《土地征收成片开发标准（试行）》（自然资</w:t>
      </w:r>
      <w:proofErr w:type="gramStart"/>
      <w:r>
        <w:rPr>
          <w:rFonts w:eastAsia="仿宋"/>
          <w:szCs w:val="28"/>
        </w:rPr>
        <w:t>规</w:t>
      </w:r>
      <w:proofErr w:type="gramEnd"/>
      <w:r>
        <w:rPr>
          <w:rFonts w:eastAsia="仿宋"/>
          <w:szCs w:val="28"/>
        </w:rPr>
        <w:t>〔</w:t>
      </w:r>
      <w:r>
        <w:rPr>
          <w:rFonts w:eastAsia="仿宋"/>
          <w:szCs w:val="28"/>
        </w:rPr>
        <w:t>2020</w:t>
      </w:r>
      <w:r>
        <w:rPr>
          <w:rFonts w:eastAsia="仿宋"/>
          <w:szCs w:val="28"/>
        </w:rPr>
        <w:t>〕</w:t>
      </w:r>
      <w:r>
        <w:rPr>
          <w:rFonts w:eastAsia="仿宋"/>
          <w:szCs w:val="28"/>
        </w:rPr>
        <w:t>5</w:t>
      </w:r>
      <w:r>
        <w:rPr>
          <w:rFonts w:eastAsia="仿宋"/>
          <w:szCs w:val="28"/>
        </w:rPr>
        <w:t>号）等相关规定，经省人民政府同意，山西省自然资源厅印发了《山西省土地征收成片开发标准实施细则（试行）》（</w:t>
      </w:r>
      <w:proofErr w:type="gramStart"/>
      <w:r>
        <w:rPr>
          <w:rFonts w:eastAsia="仿宋"/>
          <w:szCs w:val="28"/>
        </w:rPr>
        <w:t>晋自然资发</w:t>
      </w:r>
      <w:proofErr w:type="gramEnd"/>
      <w:r>
        <w:rPr>
          <w:rFonts w:eastAsia="仿宋"/>
          <w:szCs w:val="28"/>
        </w:rPr>
        <w:t>〔</w:t>
      </w:r>
      <w:r>
        <w:rPr>
          <w:rFonts w:eastAsia="仿宋"/>
          <w:szCs w:val="28"/>
        </w:rPr>
        <w:t>2021</w:t>
      </w:r>
      <w:r>
        <w:rPr>
          <w:rFonts w:eastAsia="仿宋"/>
          <w:szCs w:val="28"/>
        </w:rPr>
        <w:t>〕</w:t>
      </w:r>
      <w:r>
        <w:rPr>
          <w:rFonts w:eastAsia="仿宋"/>
          <w:szCs w:val="28"/>
        </w:rPr>
        <w:t>28</w:t>
      </w:r>
      <w:r>
        <w:rPr>
          <w:rFonts w:eastAsia="仿宋"/>
          <w:szCs w:val="28"/>
        </w:rPr>
        <w:t>号），并组织制定了《山西省土地征收成片开发方案编制技术指南（试行）》（</w:t>
      </w:r>
      <w:proofErr w:type="gramStart"/>
      <w:r>
        <w:rPr>
          <w:rFonts w:eastAsia="仿宋"/>
          <w:szCs w:val="28"/>
        </w:rPr>
        <w:t>晋自然资发</w:t>
      </w:r>
      <w:proofErr w:type="gramEnd"/>
      <w:r>
        <w:rPr>
          <w:rFonts w:eastAsia="仿宋"/>
          <w:szCs w:val="28"/>
        </w:rPr>
        <w:t>〔</w:t>
      </w:r>
      <w:r>
        <w:rPr>
          <w:rFonts w:eastAsia="仿宋"/>
          <w:szCs w:val="28"/>
        </w:rPr>
        <w:t>2021</w:t>
      </w:r>
      <w:r>
        <w:rPr>
          <w:rFonts w:eastAsia="仿宋"/>
          <w:szCs w:val="28"/>
        </w:rPr>
        <w:t>〕</w:t>
      </w:r>
      <w:r>
        <w:rPr>
          <w:rFonts w:eastAsia="仿宋"/>
          <w:szCs w:val="28"/>
        </w:rPr>
        <w:t>30</w:t>
      </w:r>
      <w:r>
        <w:rPr>
          <w:rFonts w:eastAsia="仿宋"/>
          <w:szCs w:val="28"/>
        </w:rPr>
        <w:t>号），指导各市、县（区）土地征收成片开发方案的编制工作。</w:t>
      </w:r>
    </w:p>
    <w:p w:rsidR="0073721C" w:rsidRDefault="007F3FD1">
      <w:pPr>
        <w:ind w:firstLine="560"/>
        <w:rPr>
          <w:rFonts w:eastAsia="仿宋"/>
          <w:szCs w:val="28"/>
        </w:rPr>
      </w:pPr>
      <w:r>
        <w:rPr>
          <w:rFonts w:eastAsia="仿宋"/>
          <w:szCs w:val="28"/>
        </w:rPr>
        <w:t>2</w:t>
      </w:r>
      <w:r>
        <w:rPr>
          <w:rFonts w:eastAsia="仿宋"/>
          <w:szCs w:val="28"/>
        </w:rPr>
        <w:t>、指导思想</w:t>
      </w:r>
    </w:p>
    <w:p w:rsidR="0073721C" w:rsidRDefault="007F3FD1">
      <w:pPr>
        <w:ind w:firstLine="560"/>
        <w:rPr>
          <w:rFonts w:eastAsia="仿宋"/>
          <w:szCs w:val="28"/>
        </w:rPr>
      </w:pPr>
      <w:r>
        <w:rPr>
          <w:rFonts w:eastAsia="仿宋"/>
          <w:szCs w:val="28"/>
        </w:rPr>
        <w:t>以习近平新时代中国特色社会主义思想为指导，全面贯彻落实党</w:t>
      </w:r>
      <w:r>
        <w:rPr>
          <w:rFonts w:eastAsia="仿宋"/>
          <w:szCs w:val="28"/>
        </w:rPr>
        <w:lastRenderedPageBreak/>
        <w:t>的十八大、十九大和十八届三中、十九届二中、三中、四中、五中全会精神，坚持以人民为中心的发展思想，把新发展理念贯穿发展全过程和各领域，贯彻落实</w:t>
      </w:r>
      <w:r>
        <w:rPr>
          <w:rFonts w:eastAsia="仿宋"/>
          <w:szCs w:val="28"/>
        </w:rPr>
        <w:t>“</w:t>
      </w:r>
      <w:r>
        <w:rPr>
          <w:rFonts w:eastAsia="仿宋"/>
          <w:szCs w:val="28"/>
        </w:rPr>
        <w:t>缩小征地范围</w:t>
      </w:r>
      <w:r>
        <w:rPr>
          <w:rFonts w:eastAsia="仿宋"/>
          <w:szCs w:val="28"/>
        </w:rPr>
        <w:t>”</w:t>
      </w:r>
      <w:r>
        <w:rPr>
          <w:rFonts w:eastAsia="仿宋"/>
          <w:szCs w:val="28"/>
        </w:rPr>
        <w:t>的决策部署，注重严格保护耕地，注重维护被征地农民合法权益，注重节约集约利用土地，建立严谨合理的审定机制，促进交口县经济社会可持续发展。</w:t>
      </w:r>
    </w:p>
    <w:p w:rsidR="0073721C" w:rsidRDefault="007F3FD1">
      <w:pPr>
        <w:ind w:firstLine="560"/>
        <w:rPr>
          <w:rFonts w:eastAsia="仿宋"/>
          <w:szCs w:val="28"/>
        </w:rPr>
      </w:pPr>
      <w:r>
        <w:rPr>
          <w:rFonts w:eastAsia="仿宋"/>
          <w:szCs w:val="28"/>
        </w:rPr>
        <w:t>3</w:t>
      </w:r>
      <w:r>
        <w:rPr>
          <w:rFonts w:eastAsia="仿宋"/>
          <w:szCs w:val="28"/>
        </w:rPr>
        <w:t>、目的和意义</w:t>
      </w:r>
    </w:p>
    <w:p w:rsidR="0073721C" w:rsidRDefault="007F3FD1">
      <w:pPr>
        <w:ind w:firstLine="560"/>
        <w:rPr>
          <w:rFonts w:eastAsia="仿宋"/>
          <w:szCs w:val="28"/>
        </w:rPr>
      </w:pPr>
      <w:r>
        <w:rPr>
          <w:rFonts w:eastAsia="仿宋"/>
          <w:szCs w:val="28"/>
        </w:rPr>
        <w:t>以习近平新时代中国特色社会主义思想为指导，全面贯彻落实党的十八大、十九大和十八届三中、十九届二中、三中、四中、五中全会精神，坚持以人民为中心的发展思想，把新发展理念贯穿发展全过程和各领域，贯彻落实</w:t>
      </w:r>
      <w:r>
        <w:rPr>
          <w:rFonts w:eastAsia="仿宋"/>
          <w:szCs w:val="28"/>
        </w:rPr>
        <w:t>“</w:t>
      </w:r>
      <w:r>
        <w:rPr>
          <w:rFonts w:eastAsia="仿宋"/>
          <w:szCs w:val="28"/>
        </w:rPr>
        <w:t>缩小征地范围</w:t>
      </w:r>
      <w:r>
        <w:rPr>
          <w:rFonts w:eastAsia="仿宋"/>
          <w:szCs w:val="28"/>
        </w:rPr>
        <w:t>”</w:t>
      </w:r>
      <w:r>
        <w:rPr>
          <w:rFonts w:eastAsia="仿宋"/>
          <w:szCs w:val="28"/>
        </w:rPr>
        <w:t>的决策部署，注重严格保护耕地，注重维护被征地农民合法权益，注重节约集约利用土地，建立严谨合理的审定机制，促进交口县经济社会可持续发展。</w:t>
      </w:r>
    </w:p>
    <w:p w:rsidR="0073721C" w:rsidRDefault="007F3FD1">
      <w:pPr>
        <w:ind w:firstLine="560"/>
        <w:outlineLvl w:val="1"/>
        <w:rPr>
          <w:rFonts w:eastAsia="仿宋"/>
          <w:szCs w:val="28"/>
        </w:rPr>
      </w:pPr>
      <w:bookmarkStart w:id="14" w:name="_Toc114479241"/>
      <w:bookmarkStart w:id="15" w:name="_Toc99783635"/>
      <w:r>
        <w:rPr>
          <w:rFonts w:eastAsia="仿宋"/>
          <w:szCs w:val="28"/>
        </w:rPr>
        <w:t>1.2</w:t>
      </w:r>
      <w:r>
        <w:rPr>
          <w:rFonts w:eastAsia="仿宋"/>
          <w:szCs w:val="28"/>
        </w:rPr>
        <w:t>必要性分析</w:t>
      </w:r>
      <w:bookmarkEnd w:id="14"/>
    </w:p>
    <w:p w:rsidR="0073721C" w:rsidRDefault="007F3FD1">
      <w:pPr>
        <w:ind w:firstLine="560"/>
        <w:rPr>
          <w:rFonts w:eastAsia="仿宋"/>
          <w:szCs w:val="28"/>
        </w:rPr>
      </w:pPr>
      <w:r>
        <w:rPr>
          <w:rFonts w:eastAsia="仿宋"/>
          <w:szCs w:val="28"/>
        </w:rPr>
        <w:t>1</w:t>
      </w:r>
      <w:r>
        <w:rPr>
          <w:rFonts w:eastAsia="仿宋"/>
          <w:szCs w:val="28"/>
        </w:rPr>
        <w:t>、促进土地资源高效利用的需要</w:t>
      </w:r>
      <w:bookmarkEnd w:id="15"/>
    </w:p>
    <w:p w:rsidR="0073721C" w:rsidRDefault="007F3FD1">
      <w:pPr>
        <w:pStyle w:val="a5"/>
        <w:spacing w:after="0"/>
        <w:ind w:firstLine="560"/>
        <w:rPr>
          <w:rFonts w:eastAsia="仿宋"/>
        </w:rPr>
      </w:pPr>
      <w:r>
        <w:rPr>
          <w:rFonts w:eastAsia="仿宋"/>
        </w:rPr>
        <w:t>土地征收成片开发，是指在总体规划确定的城镇开发边界内的集中建设区，由政府组织对一定范围的土地进行的综合性开发建设活动。本次成片开发的范围位于交口县总体规划确定的城镇开发边界内，纳入土地征收成片开发，有利于政府统一组织实施基础设施建设，统一组织项目招商引资，加快推动区域的开发建设，实现土地资源的合理高效利用。</w:t>
      </w:r>
    </w:p>
    <w:p w:rsidR="0073721C" w:rsidRDefault="007F3FD1">
      <w:pPr>
        <w:ind w:firstLine="560"/>
        <w:rPr>
          <w:rFonts w:eastAsia="仿宋"/>
          <w:szCs w:val="28"/>
        </w:rPr>
      </w:pPr>
      <w:bookmarkStart w:id="16" w:name="_Toc99783636"/>
      <w:r>
        <w:rPr>
          <w:rFonts w:eastAsia="仿宋"/>
          <w:szCs w:val="28"/>
        </w:rPr>
        <w:t>2</w:t>
      </w:r>
      <w:r>
        <w:rPr>
          <w:rFonts w:eastAsia="仿宋"/>
          <w:szCs w:val="28"/>
        </w:rPr>
        <w:t>、完善产业结构、提升公共服务水平的需要</w:t>
      </w:r>
      <w:bookmarkEnd w:id="16"/>
    </w:p>
    <w:p w:rsidR="0073721C" w:rsidRDefault="007F3FD1">
      <w:pPr>
        <w:pStyle w:val="a5"/>
        <w:spacing w:after="0"/>
        <w:ind w:firstLine="560"/>
        <w:rPr>
          <w:rFonts w:eastAsia="仿宋"/>
        </w:rPr>
      </w:pPr>
      <w:r>
        <w:rPr>
          <w:rFonts w:eastAsia="仿宋"/>
        </w:rPr>
        <w:t>纳入土地征收成片开发范围，有利于政府对产业发展和公用基础</w:t>
      </w:r>
      <w:r>
        <w:rPr>
          <w:rFonts w:eastAsia="仿宋"/>
        </w:rPr>
        <w:lastRenderedPageBreak/>
        <w:t>设施建设进行合理的统筹与规划，促使产业发展规模化、集中化，完善产业结构和基础设施配套，形成功能完善的土地区块；同时也有利于城镇总体形象的营造，避免各自为政、遍地开花的现象发生，在提升公共服务水平的同时，节约了土地流转和土地基础开发资金。</w:t>
      </w:r>
    </w:p>
    <w:p w:rsidR="0073721C" w:rsidRDefault="007F3FD1">
      <w:pPr>
        <w:ind w:firstLine="560"/>
        <w:rPr>
          <w:rFonts w:eastAsia="仿宋"/>
          <w:szCs w:val="28"/>
        </w:rPr>
      </w:pPr>
      <w:r>
        <w:rPr>
          <w:rFonts w:eastAsia="仿宋"/>
          <w:szCs w:val="28"/>
        </w:rPr>
        <w:t>3</w:t>
      </w:r>
      <w:r>
        <w:rPr>
          <w:rFonts w:eastAsia="仿宋"/>
          <w:szCs w:val="28"/>
        </w:rPr>
        <w:t>、促进当地经济社会发展</w:t>
      </w:r>
    </w:p>
    <w:p w:rsidR="0073721C" w:rsidRDefault="007F3FD1">
      <w:pPr>
        <w:pStyle w:val="a5"/>
        <w:ind w:firstLine="560"/>
        <w:rPr>
          <w:rFonts w:eastAsia="仿宋"/>
        </w:rPr>
      </w:pPr>
      <w:r>
        <w:rPr>
          <w:rFonts w:eastAsia="仿宋"/>
        </w:rPr>
        <w:t>立足交口县产业基础与比较优势，以集群集聚发展提升产业整体竞争力，推动产业链、创新链、供应链、要素链、价值链共生耦合，引导扶持现有存量传统产业进行技术改造，扩大生产规模，实现提档升级，提升整体竞争力，带动整个交口县的经济发展。</w:t>
      </w:r>
    </w:p>
    <w:p w:rsidR="0073721C" w:rsidRDefault="007F3FD1">
      <w:pPr>
        <w:ind w:firstLine="560"/>
        <w:rPr>
          <w:rFonts w:eastAsia="仿宋"/>
          <w:szCs w:val="28"/>
        </w:rPr>
      </w:pPr>
      <w:bookmarkStart w:id="17" w:name="_Toc99783637"/>
      <w:r>
        <w:rPr>
          <w:rFonts w:eastAsia="仿宋"/>
          <w:szCs w:val="28"/>
        </w:rPr>
        <w:t>4</w:t>
      </w:r>
      <w:r>
        <w:rPr>
          <w:rFonts w:eastAsia="仿宋"/>
          <w:szCs w:val="28"/>
        </w:rPr>
        <w:t>、保障被征收土地农民收益均等化的需要</w:t>
      </w:r>
      <w:bookmarkEnd w:id="17"/>
    </w:p>
    <w:p w:rsidR="0073721C" w:rsidRDefault="007F3FD1">
      <w:pPr>
        <w:pStyle w:val="a5"/>
        <w:spacing w:after="0"/>
        <w:ind w:firstLine="560"/>
        <w:rPr>
          <w:rFonts w:eastAsia="仿宋"/>
        </w:rPr>
      </w:pPr>
      <w:r>
        <w:rPr>
          <w:rFonts w:eastAsia="仿宋"/>
        </w:rPr>
        <w:t>将该区域纳入土地征收成片开发，有利于统一土地征收补偿，避免出现因规划用途不同，由农民集体入市导致入市收益</w:t>
      </w:r>
      <w:proofErr w:type="gramStart"/>
      <w:r>
        <w:rPr>
          <w:rFonts w:eastAsia="仿宋"/>
        </w:rPr>
        <w:t>不</w:t>
      </w:r>
      <w:proofErr w:type="gramEnd"/>
      <w:r>
        <w:rPr>
          <w:rFonts w:eastAsia="仿宋"/>
        </w:rPr>
        <w:t>同等不公平现象。</w:t>
      </w:r>
    </w:p>
    <w:p w:rsidR="0073721C" w:rsidRDefault="007F3FD1">
      <w:pPr>
        <w:ind w:firstLine="560"/>
        <w:outlineLvl w:val="1"/>
        <w:rPr>
          <w:rFonts w:eastAsia="仿宋"/>
          <w:szCs w:val="28"/>
        </w:rPr>
      </w:pPr>
      <w:bookmarkStart w:id="18" w:name="_Toc107237014"/>
      <w:bookmarkStart w:id="19" w:name="_Toc114479242"/>
      <w:r>
        <w:rPr>
          <w:rFonts w:eastAsia="仿宋"/>
          <w:szCs w:val="28"/>
        </w:rPr>
        <w:t>1.3</w:t>
      </w:r>
      <w:r>
        <w:rPr>
          <w:rFonts w:eastAsia="仿宋"/>
          <w:szCs w:val="28"/>
        </w:rPr>
        <w:t>编制原则</w:t>
      </w:r>
      <w:bookmarkEnd w:id="18"/>
      <w:bookmarkEnd w:id="19"/>
    </w:p>
    <w:p w:rsidR="0073721C" w:rsidRDefault="007F3FD1">
      <w:pPr>
        <w:ind w:firstLine="560"/>
        <w:rPr>
          <w:rFonts w:eastAsia="仿宋"/>
          <w:szCs w:val="28"/>
        </w:rPr>
      </w:pPr>
      <w:r>
        <w:rPr>
          <w:rFonts w:eastAsia="仿宋"/>
          <w:szCs w:val="28"/>
        </w:rPr>
        <w:t>1</w:t>
      </w:r>
      <w:r>
        <w:rPr>
          <w:rFonts w:eastAsia="仿宋"/>
          <w:szCs w:val="28"/>
        </w:rPr>
        <w:t>、合法合</w:t>
      </w:r>
      <w:proofErr w:type="gramStart"/>
      <w:r>
        <w:rPr>
          <w:rFonts w:eastAsia="仿宋"/>
          <w:szCs w:val="28"/>
        </w:rPr>
        <w:t>规</w:t>
      </w:r>
      <w:proofErr w:type="gramEnd"/>
      <w:r>
        <w:rPr>
          <w:rFonts w:eastAsia="仿宋"/>
          <w:szCs w:val="28"/>
        </w:rPr>
        <w:t>性原则。</w:t>
      </w:r>
    </w:p>
    <w:p w:rsidR="0073721C" w:rsidRDefault="007F3FD1">
      <w:pPr>
        <w:ind w:firstLine="560"/>
        <w:rPr>
          <w:rFonts w:eastAsia="仿宋"/>
          <w:szCs w:val="28"/>
        </w:rPr>
      </w:pPr>
      <w:r>
        <w:rPr>
          <w:rFonts w:eastAsia="仿宋"/>
          <w:szCs w:val="28"/>
        </w:rPr>
        <w:t>土地征收成片开发方案应遵循相关法律、法规的规定，注重保护耕地，不占永久基本农田，不占生态保护红线。成片开发应当符合国民经济和社会发展规划、国土空间规划，应当符合</w:t>
      </w:r>
      <w:r>
        <w:rPr>
          <w:rFonts w:eastAsia="仿宋"/>
          <w:szCs w:val="28"/>
        </w:rPr>
        <w:t>“</w:t>
      </w:r>
      <w:r>
        <w:rPr>
          <w:rFonts w:eastAsia="仿宋"/>
          <w:szCs w:val="28"/>
        </w:rPr>
        <w:t>三线一单</w:t>
      </w:r>
      <w:r>
        <w:rPr>
          <w:rFonts w:eastAsia="仿宋"/>
          <w:szCs w:val="28"/>
        </w:rPr>
        <w:t>”</w:t>
      </w:r>
      <w:r>
        <w:rPr>
          <w:rFonts w:eastAsia="仿宋"/>
          <w:szCs w:val="28"/>
        </w:rPr>
        <w:t>生态环境管控要求，应当纳入当地国民经济和社会发展年度计划，并符合国家产业政策和供地政策。</w:t>
      </w:r>
    </w:p>
    <w:p w:rsidR="0073721C" w:rsidRDefault="007F3FD1">
      <w:pPr>
        <w:ind w:firstLine="560"/>
        <w:rPr>
          <w:rFonts w:eastAsia="仿宋"/>
          <w:szCs w:val="28"/>
        </w:rPr>
      </w:pPr>
      <w:r>
        <w:rPr>
          <w:rFonts w:eastAsia="仿宋"/>
          <w:szCs w:val="28"/>
        </w:rPr>
        <w:t>2</w:t>
      </w:r>
      <w:r>
        <w:rPr>
          <w:rFonts w:eastAsia="仿宋"/>
          <w:szCs w:val="28"/>
        </w:rPr>
        <w:t>、突出公益性原则。</w:t>
      </w:r>
    </w:p>
    <w:p w:rsidR="0073721C" w:rsidRDefault="007F3FD1">
      <w:pPr>
        <w:ind w:firstLine="560"/>
        <w:rPr>
          <w:rFonts w:eastAsia="仿宋"/>
          <w:szCs w:val="28"/>
        </w:rPr>
      </w:pPr>
      <w:r>
        <w:rPr>
          <w:rFonts w:eastAsia="仿宋"/>
          <w:szCs w:val="28"/>
        </w:rPr>
        <w:t>土地征收成片开发要以人民为中心，为了公共利益的需要，兼顾</w:t>
      </w:r>
      <w:r>
        <w:rPr>
          <w:rFonts w:eastAsia="仿宋"/>
          <w:szCs w:val="28"/>
        </w:rPr>
        <w:lastRenderedPageBreak/>
        <w:t>群众的现实和长远利益，维护群众合法权益，充分征求成片开发范围内农村集体经济组织和农民的意见。提高成片开发范围内基础设施、公共服务设施以及其他公益性用地的比例。</w:t>
      </w:r>
    </w:p>
    <w:p w:rsidR="0073721C" w:rsidRDefault="007F3FD1">
      <w:pPr>
        <w:ind w:firstLine="560"/>
        <w:rPr>
          <w:rFonts w:eastAsia="仿宋"/>
          <w:szCs w:val="28"/>
        </w:rPr>
      </w:pPr>
      <w:r>
        <w:rPr>
          <w:rFonts w:eastAsia="仿宋"/>
          <w:szCs w:val="28"/>
        </w:rPr>
        <w:t>3</w:t>
      </w:r>
      <w:r>
        <w:rPr>
          <w:rFonts w:eastAsia="仿宋"/>
          <w:szCs w:val="28"/>
        </w:rPr>
        <w:t>、科学合理和可操作性原则。</w:t>
      </w:r>
    </w:p>
    <w:p w:rsidR="0073721C" w:rsidRDefault="007F3FD1">
      <w:pPr>
        <w:ind w:firstLine="560"/>
        <w:rPr>
          <w:rFonts w:eastAsia="仿宋"/>
          <w:szCs w:val="28"/>
        </w:rPr>
      </w:pPr>
      <w:r>
        <w:rPr>
          <w:rFonts w:eastAsia="仿宋"/>
          <w:szCs w:val="28"/>
        </w:rPr>
        <w:t>土地征收成片开发应当坚持新发展理念，立足城市的长远发展，根据土地经济规律、社会经济发展和市场需求，注重节约集约用地，注重生态环境保护，并通过深度分析和科学论证，确定成片开发的规模和范围；土地征收成片开发方案，坚持政府主导、市场推动、公众参与，处理好政府管理和市场行为对城市建设的调节作用，促进当地社会经济可持续发展。</w:t>
      </w:r>
    </w:p>
    <w:p w:rsidR="0073721C" w:rsidRDefault="007F3FD1">
      <w:pPr>
        <w:ind w:firstLine="560"/>
        <w:outlineLvl w:val="1"/>
        <w:rPr>
          <w:rFonts w:eastAsia="仿宋"/>
          <w:szCs w:val="28"/>
        </w:rPr>
      </w:pPr>
      <w:bookmarkStart w:id="20" w:name="_Toc114479243"/>
      <w:bookmarkStart w:id="21" w:name="_Toc107237015"/>
      <w:r>
        <w:rPr>
          <w:rFonts w:eastAsia="仿宋"/>
          <w:szCs w:val="28"/>
        </w:rPr>
        <w:t>1.4</w:t>
      </w:r>
      <w:r>
        <w:rPr>
          <w:rFonts w:eastAsia="仿宋"/>
          <w:szCs w:val="28"/>
        </w:rPr>
        <w:t>编制依据</w:t>
      </w:r>
      <w:bookmarkEnd w:id="20"/>
      <w:bookmarkEnd w:id="21"/>
    </w:p>
    <w:p w:rsidR="0073721C" w:rsidRDefault="007F3FD1">
      <w:pPr>
        <w:ind w:firstLine="560"/>
        <w:rPr>
          <w:rFonts w:eastAsia="仿宋"/>
          <w:szCs w:val="28"/>
        </w:rPr>
      </w:pPr>
      <w:bookmarkStart w:id="22" w:name="_Toc80307694"/>
      <w:r>
        <w:rPr>
          <w:rFonts w:eastAsia="仿宋"/>
          <w:szCs w:val="28"/>
        </w:rPr>
        <w:t>1</w:t>
      </w:r>
      <w:r>
        <w:rPr>
          <w:rFonts w:eastAsia="仿宋"/>
          <w:szCs w:val="28"/>
        </w:rPr>
        <w:t>、法律法规</w:t>
      </w:r>
      <w:bookmarkEnd w:id="22"/>
    </w:p>
    <w:p w:rsidR="0073721C" w:rsidRDefault="007F3FD1">
      <w:pPr>
        <w:ind w:firstLine="560"/>
        <w:rPr>
          <w:rFonts w:eastAsia="仿宋"/>
          <w:szCs w:val="28"/>
        </w:rPr>
      </w:pPr>
      <w:r>
        <w:rPr>
          <w:rFonts w:eastAsia="仿宋"/>
          <w:szCs w:val="28"/>
        </w:rPr>
        <w:t>（</w:t>
      </w:r>
      <w:r>
        <w:rPr>
          <w:rFonts w:eastAsia="仿宋"/>
          <w:szCs w:val="28"/>
        </w:rPr>
        <w:t>1</w:t>
      </w:r>
      <w:r>
        <w:rPr>
          <w:rFonts w:eastAsia="仿宋"/>
          <w:szCs w:val="28"/>
        </w:rPr>
        <w:t>）《中华人民共和国土地管理法》（</w:t>
      </w:r>
      <w:r>
        <w:rPr>
          <w:rFonts w:eastAsia="仿宋"/>
          <w:szCs w:val="28"/>
        </w:rPr>
        <w:t>2019</w:t>
      </w:r>
      <w:r>
        <w:rPr>
          <w:rFonts w:eastAsia="仿宋"/>
          <w:szCs w:val="28"/>
        </w:rPr>
        <w:t>修订版）；</w:t>
      </w:r>
    </w:p>
    <w:p w:rsidR="0073721C" w:rsidRDefault="007F3FD1">
      <w:pPr>
        <w:ind w:firstLine="560"/>
        <w:rPr>
          <w:rFonts w:eastAsia="仿宋"/>
          <w:szCs w:val="28"/>
        </w:rPr>
      </w:pPr>
      <w:r>
        <w:rPr>
          <w:rFonts w:eastAsia="仿宋"/>
          <w:szCs w:val="28"/>
        </w:rPr>
        <w:t>（</w:t>
      </w:r>
      <w:r>
        <w:rPr>
          <w:rFonts w:eastAsia="仿宋"/>
          <w:szCs w:val="28"/>
        </w:rPr>
        <w:t>2</w:t>
      </w:r>
      <w:r>
        <w:rPr>
          <w:rFonts w:eastAsia="仿宋"/>
          <w:szCs w:val="28"/>
        </w:rPr>
        <w:t>）《中华人民共和国环境保护法》（</w:t>
      </w:r>
      <w:r>
        <w:rPr>
          <w:rFonts w:eastAsia="仿宋"/>
          <w:szCs w:val="28"/>
        </w:rPr>
        <w:t>2014</w:t>
      </w:r>
      <w:r>
        <w:rPr>
          <w:rFonts w:eastAsia="仿宋"/>
          <w:szCs w:val="28"/>
        </w:rPr>
        <w:t>修订版）；</w:t>
      </w:r>
    </w:p>
    <w:p w:rsidR="0073721C" w:rsidRDefault="007F3FD1">
      <w:pPr>
        <w:ind w:firstLine="560"/>
        <w:rPr>
          <w:rFonts w:eastAsia="仿宋"/>
          <w:szCs w:val="28"/>
        </w:rPr>
      </w:pPr>
      <w:r>
        <w:rPr>
          <w:rFonts w:eastAsia="仿宋"/>
          <w:szCs w:val="28"/>
        </w:rPr>
        <w:t>（</w:t>
      </w:r>
      <w:r>
        <w:rPr>
          <w:rFonts w:eastAsia="仿宋"/>
          <w:szCs w:val="28"/>
        </w:rPr>
        <w:t>3</w:t>
      </w:r>
      <w:r>
        <w:rPr>
          <w:rFonts w:eastAsia="仿宋"/>
          <w:szCs w:val="28"/>
        </w:rPr>
        <w:t>）《中华人民共和国土地管理法实施条例》（</w:t>
      </w:r>
      <w:r>
        <w:rPr>
          <w:rFonts w:eastAsia="仿宋"/>
          <w:szCs w:val="28"/>
        </w:rPr>
        <w:t>2021</w:t>
      </w:r>
      <w:r>
        <w:rPr>
          <w:rFonts w:eastAsia="仿宋"/>
          <w:szCs w:val="28"/>
        </w:rPr>
        <w:t>修订版）；</w:t>
      </w:r>
    </w:p>
    <w:p w:rsidR="0073721C" w:rsidRDefault="007F3FD1">
      <w:pPr>
        <w:ind w:firstLine="560"/>
        <w:rPr>
          <w:rFonts w:eastAsia="仿宋"/>
          <w:szCs w:val="28"/>
        </w:rPr>
      </w:pPr>
      <w:r>
        <w:rPr>
          <w:rFonts w:eastAsia="仿宋"/>
          <w:szCs w:val="28"/>
        </w:rPr>
        <w:t>（</w:t>
      </w:r>
      <w:r>
        <w:rPr>
          <w:rFonts w:eastAsia="仿宋"/>
          <w:szCs w:val="28"/>
        </w:rPr>
        <w:t>4</w:t>
      </w:r>
      <w:r>
        <w:rPr>
          <w:rFonts w:eastAsia="仿宋"/>
          <w:szCs w:val="28"/>
        </w:rPr>
        <w:t>）《中华人民共和国土壤污染防治法》（</w:t>
      </w:r>
      <w:r>
        <w:rPr>
          <w:rFonts w:eastAsia="仿宋"/>
          <w:szCs w:val="28"/>
        </w:rPr>
        <w:t>2019</w:t>
      </w:r>
      <w:r>
        <w:rPr>
          <w:rFonts w:eastAsia="仿宋"/>
          <w:szCs w:val="28"/>
        </w:rPr>
        <w:t>）；</w:t>
      </w:r>
    </w:p>
    <w:p w:rsidR="0073721C" w:rsidRDefault="007F3FD1">
      <w:pPr>
        <w:ind w:firstLine="560"/>
        <w:rPr>
          <w:rFonts w:eastAsia="仿宋"/>
          <w:szCs w:val="28"/>
        </w:rPr>
      </w:pPr>
      <w:r>
        <w:rPr>
          <w:rFonts w:eastAsia="仿宋"/>
          <w:szCs w:val="28"/>
        </w:rPr>
        <w:t>（</w:t>
      </w:r>
      <w:r>
        <w:rPr>
          <w:rFonts w:eastAsia="仿宋"/>
          <w:szCs w:val="28"/>
        </w:rPr>
        <w:t>5</w:t>
      </w:r>
      <w:r>
        <w:rPr>
          <w:rFonts w:eastAsia="仿宋"/>
          <w:szCs w:val="28"/>
        </w:rPr>
        <w:t>）《基本农田保护条例》（</w:t>
      </w:r>
      <w:r>
        <w:rPr>
          <w:rFonts w:eastAsia="仿宋"/>
          <w:szCs w:val="28"/>
        </w:rPr>
        <w:t>2011</w:t>
      </w:r>
      <w:r>
        <w:rPr>
          <w:rFonts w:eastAsia="仿宋"/>
          <w:szCs w:val="28"/>
        </w:rPr>
        <w:t>修订版）。</w:t>
      </w:r>
    </w:p>
    <w:p w:rsidR="0073721C" w:rsidRDefault="007F3FD1">
      <w:pPr>
        <w:ind w:firstLine="560"/>
        <w:rPr>
          <w:rFonts w:eastAsia="仿宋"/>
          <w:szCs w:val="28"/>
        </w:rPr>
      </w:pPr>
      <w:bookmarkStart w:id="23" w:name="_Toc80307695"/>
      <w:r>
        <w:rPr>
          <w:rFonts w:eastAsia="仿宋"/>
          <w:szCs w:val="28"/>
        </w:rPr>
        <w:t>2</w:t>
      </w:r>
      <w:r>
        <w:rPr>
          <w:rFonts w:eastAsia="仿宋"/>
          <w:szCs w:val="28"/>
        </w:rPr>
        <w:t>、政策文件</w:t>
      </w:r>
      <w:bookmarkEnd w:id="23"/>
    </w:p>
    <w:p w:rsidR="0073721C" w:rsidRDefault="007F3FD1">
      <w:pPr>
        <w:ind w:firstLine="560"/>
        <w:rPr>
          <w:rFonts w:eastAsia="仿宋"/>
          <w:szCs w:val="28"/>
        </w:rPr>
      </w:pPr>
      <w:r>
        <w:rPr>
          <w:rFonts w:eastAsia="仿宋"/>
          <w:szCs w:val="28"/>
        </w:rPr>
        <w:t>（</w:t>
      </w:r>
      <w:r>
        <w:rPr>
          <w:rFonts w:eastAsia="仿宋"/>
          <w:szCs w:val="28"/>
        </w:rPr>
        <w:t>1</w:t>
      </w:r>
      <w:r>
        <w:rPr>
          <w:rFonts w:eastAsia="仿宋"/>
          <w:szCs w:val="28"/>
        </w:rPr>
        <w:t>）《土地征收成片开发标准（试行）》（自然资</w:t>
      </w:r>
      <w:proofErr w:type="gramStart"/>
      <w:r>
        <w:rPr>
          <w:rFonts w:eastAsia="仿宋"/>
          <w:szCs w:val="28"/>
        </w:rPr>
        <w:t>规</w:t>
      </w:r>
      <w:proofErr w:type="gramEnd"/>
      <w:r>
        <w:rPr>
          <w:rFonts w:eastAsia="仿宋"/>
          <w:szCs w:val="28"/>
        </w:rPr>
        <w:t>〔</w:t>
      </w:r>
      <w:r>
        <w:rPr>
          <w:rFonts w:eastAsia="仿宋"/>
          <w:szCs w:val="28"/>
        </w:rPr>
        <w:t>2020</w:t>
      </w:r>
      <w:r>
        <w:rPr>
          <w:rFonts w:eastAsia="仿宋"/>
          <w:szCs w:val="28"/>
        </w:rPr>
        <w:t>〕</w:t>
      </w:r>
      <w:r>
        <w:rPr>
          <w:rFonts w:eastAsia="仿宋"/>
          <w:szCs w:val="28"/>
        </w:rPr>
        <w:t>5</w:t>
      </w:r>
      <w:r>
        <w:rPr>
          <w:rFonts w:eastAsia="仿宋"/>
          <w:szCs w:val="28"/>
        </w:rPr>
        <w:t>号）；</w:t>
      </w:r>
    </w:p>
    <w:p w:rsidR="0073721C" w:rsidRDefault="007F3FD1">
      <w:pPr>
        <w:ind w:firstLine="560"/>
        <w:rPr>
          <w:rFonts w:eastAsia="仿宋"/>
          <w:szCs w:val="28"/>
        </w:rPr>
      </w:pPr>
      <w:r>
        <w:rPr>
          <w:rFonts w:eastAsia="仿宋"/>
          <w:szCs w:val="28"/>
        </w:rPr>
        <w:t>（</w:t>
      </w:r>
      <w:r>
        <w:rPr>
          <w:rFonts w:eastAsia="仿宋"/>
          <w:szCs w:val="28"/>
        </w:rPr>
        <w:t>2</w:t>
      </w:r>
      <w:r>
        <w:rPr>
          <w:rFonts w:eastAsia="仿宋"/>
          <w:szCs w:val="28"/>
        </w:rPr>
        <w:t>）《山西省土地征收成片开发标准实施细则（试行）》（</w:t>
      </w:r>
      <w:proofErr w:type="gramStart"/>
      <w:r>
        <w:rPr>
          <w:rFonts w:eastAsia="仿宋"/>
          <w:szCs w:val="28"/>
        </w:rPr>
        <w:t>晋自然资发</w:t>
      </w:r>
      <w:proofErr w:type="gramEnd"/>
      <w:r>
        <w:rPr>
          <w:rFonts w:eastAsia="仿宋"/>
          <w:szCs w:val="28"/>
        </w:rPr>
        <w:t>〔</w:t>
      </w:r>
      <w:r>
        <w:rPr>
          <w:rFonts w:eastAsia="仿宋"/>
          <w:szCs w:val="28"/>
        </w:rPr>
        <w:t>2021</w:t>
      </w:r>
      <w:r>
        <w:rPr>
          <w:rFonts w:eastAsia="仿宋"/>
          <w:szCs w:val="28"/>
        </w:rPr>
        <w:t>〕</w:t>
      </w:r>
      <w:r>
        <w:rPr>
          <w:rFonts w:eastAsia="仿宋"/>
          <w:szCs w:val="28"/>
        </w:rPr>
        <w:t>28</w:t>
      </w:r>
      <w:r>
        <w:rPr>
          <w:rFonts w:eastAsia="仿宋"/>
          <w:szCs w:val="28"/>
        </w:rPr>
        <w:t>号）；</w:t>
      </w:r>
    </w:p>
    <w:p w:rsidR="0073721C" w:rsidRDefault="007F3FD1">
      <w:pPr>
        <w:ind w:firstLine="560"/>
        <w:rPr>
          <w:rFonts w:eastAsia="仿宋"/>
          <w:szCs w:val="28"/>
        </w:rPr>
      </w:pPr>
      <w:r>
        <w:rPr>
          <w:rFonts w:eastAsia="仿宋"/>
          <w:szCs w:val="28"/>
        </w:rPr>
        <w:t>（</w:t>
      </w:r>
      <w:r>
        <w:rPr>
          <w:rFonts w:eastAsia="仿宋"/>
          <w:szCs w:val="28"/>
        </w:rPr>
        <w:t>3</w:t>
      </w:r>
      <w:r>
        <w:rPr>
          <w:rFonts w:eastAsia="仿宋"/>
          <w:szCs w:val="28"/>
        </w:rPr>
        <w:t>）《关于当前建设用地报批工作有关事项的通知》（</w:t>
      </w:r>
      <w:proofErr w:type="gramStart"/>
      <w:r>
        <w:rPr>
          <w:rFonts w:eastAsia="仿宋"/>
          <w:szCs w:val="28"/>
        </w:rPr>
        <w:t>晋自然资</w:t>
      </w:r>
      <w:r>
        <w:rPr>
          <w:rFonts w:eastAsia="仿宋"/>
          <w:szCs w:val="28"/>
        </w:rPr>
        <w:lastRenderedPageBreak/>
        <w:t>函</w:t>
      </w:r>
      <w:proofErr w:type="gramEnd"/>
      <w:r>
        <w:rPr>
          <w:rFonts w:eastAsia="仿宋"/>
          <w:szCs w:val="28"/>
        </w:rPr>
        <w:t>〔</w:t>
      </w:r>
      <w:r>
        <w:rPr>
          <w:rFonts w:eastAsia="仿宋"/>
          <w:szCs w:val="28"/>
        </w:rPr>
        <w:t>2021</w:t>
      </w:r>
      <w:r>
        <w:rPr>
          <w:rFonts w:eastAsia="仿宋"/>
          <w:szCs w:val="28"/>
        </w:rPr>
        <w:t>〕</w:t>
      </w:r>
      <w:r>
        <w:rPr>
          <w:rFonts w:eastAsia="仿宋"/>
          <w:szCs w:val="28"/>
        </w:rPr>
        <w:t>103</w:t>
      </w:r>
      <w:r>
        <w:rPr>
          <w:rFonts w:eastAsia="仿宋"/>
          <w:szCs w:val="28"/>
        </w:rPr>
        <w:t>号）；</w:t>
      </w:r>
    </w:p>
    <w:p w:rsidR="0073721C" w:rsidRDefault="007F3FD1">
      <w:pPr>
        <w:ind w:firstLine="560"/>
        <w:rPr>
          <w:rFonts w:eastAsia="仿宋"/>
          <w:szCs w:val="28"/>
        </w:rPr>
      </w:pPr>
      <w:r>
        <w:rPr>
          <w:rFonts w:eastAsia="仿宋"/>
          <w:szCs w:val="28"/>
        </w:rPr>
        <w:t>（</w:t>
      </w:r>
      <w:r>
        <w:rPr>
          <w:rFonts w:eastAsia="仿宋"/>
          <w:szCs w:val="28"/>
        </w:rPr>
        <w:t>4</w:t>
      </w:r>
      <w:r>
        <w:rPr>
          <w:rFonts w:eastAsia="仿宋"/>
          <w:szCs w:val="28"/>
        </w:rPr>
        <w:t>）《山西省自然资源厅关于进一步加强近期国土空间规划实施管理工作的通知》（</w:t>
      </w:r>
      <w:proofErr w:type="gramStart"/>
      <w:r>
        <w:rPr>
          <w:rFonts w:eastAsia="仿宋"/>
          <w:szCs w:val="28"/>
        </w:rPr>
        <w:t>晋自然资函</w:t>
      </w:r>
      <w:proofErr w:type="gramEnd"/>
      <w:r>
        <w:rPr>
          <w:rFonts w:eastAsia="仿宋"/>
          <w:szCs w:val="28"/>
        </w:rPr>
        <w:t>〔</w:t>
      </w:r>
      <w:r>
        <w:rPr>
          <w:rFonts w:eastAsia="仿宋"/>
          <w:szCs w:val="28"/>
        </w:rPr>
        <w:t>2021</w:t>
      </w:r>
      <w:r>
        <w:rPr>
          <w:rFonts w:eastAsia="仿宋"/>
          <w:szCs w:val="28"/>
        </w:rPr>
        <w:t>〕</w:t>
      </w:r>
      <w:r>
        <w:rPr>
          <w:rFonts w:eastAsia="仿宋"/>
          <w:szCs w:val="28"/>
        </w:rPr>
        <w:t>406</w:t>
      </w:r>
      <w:r>
        <w:rPr>
          <w:rFonts w:eastAsia="仿宋"/>
          <w:szCs w:val="28"/>
        </w:rPr>
        <w:t>号）；</w:t>
      </w:r>
    </w:p>
    <w:p w:rsidR="0073721C" w:rsidRDefault="007F3FD1">
      <w:pPr>
        <w:ind w:firstLine="560"/>
        <w:rPr>
          <w:rFonts w:eastAsia="仿宋"/>
          <w:szCs w:val="28"/>
        </w:rPr>
      </w:pPr>
      <w:r>
        <w:rPr>
          <w:rFonts w:eastAsia="仿宋"/>
          <w:szCs w:val="28"/>
        </w:rPr>
        <w:t>（</w:t>
      </w:r>
      <w:r>
        <w:rPr>
          <w:rFonts w:eastAsia="仿宋"/>
          <w:szCs w:val="28"/>
        </w:rPr>
        <w:t>5</w:t>
      </w:r>
      <w:r>
        <w:rPr>
          <w:rFonts w:eastAsia="仿宋"/>
          <w:szCs w:val="28"/>
        </w:rPr>
        <w:t>）《自然资源部关于在全国开展</w:t>
      </w:r>
      <w:r>
        <w:rPr>
          <w:rFonts w:eastAsia="仿宋"/>
          <w:szCs w:val="28"/>
        </w:rPr>
        <w:t>“</w:t>
      </w:r>
      <w:r>
        <w:rPr>
          <w:rFonts w:eastAsia="仿宋"/>
          <w:szCs w:val="28"/>
        </w:rPr>
        <w:t>三区三线</w:t>
      </w:r>
      <w:r>
        <w:rPr>
          <w:rFonts w:eastAsia="仿宋"/>
          <w:szCs w:val="28"/>
        </w:rPr>
        <w:t>”</w:t>
      </w:r>
      <w:r>
        <w:rPr>
          <w:rFonts w:eastAsia="仿宋"/>
          <w:szCs w:val="28"/>
        </w:rPr>
        <w:t>划定工作的函》（</w:t>
      </w:r>
      <w:proofErr w:type="gramStart"/>
      <w:r>
        <w:rPr>
          <w:rFonts w:eastAsia="仿宋"/>
          <w:szCs w:val="28"/>
        </w:rPr>
        <w:t>自然资函〔</w:t>
      </w:r>
      <w:r>
        <w:rPr>
          <w:rFonts w:eastAsia="仿宋"/>
          <w:szCs w:val="28"/>
        </w:rPr>
        <w:t>2022</w:t>
      </w:r>
      <w:r>
        <w:rPr>
          <w:rFonts w:eastAsia="仿宋"/>
          <w:szCs w:val="28"/>
        </w:rPr>
        <w:t>〕</w:t>
      </w:r>
      <w:proofErr w:type="gramEnd"/>
      <w:r>
        <w:rPr>
          <w:rFonts w:eastAsia="仿宋"/>
          <w:szCs w:val="28"/>
        </w:rPr>
        <w:t>47</w:t>
      </w:r>
      <w:r>
        <w:rPr>
          <w:rFonts w:eastAsia="仿宋"/>
          <w:szCs w:val="28"/>
        </w:rPr>
        <w:t>号）。</w:t>
      </w:r>
    </w:p>
    <w:p w:rsidR="0073721C" w:rsidRDefault="007F3FD1">
      <w:pPr>
        <w:ind w:firstLine="560"/>
        <w:rPr>
          <w:rFonts w:eastAsia="仿宋"/>
          <w:szCs w:val="28"/>
        </w:rPr>
      </w:pPr>
      <w:bookmarkStart w:id="24" w:name="_Toc80307696"/>
      <w:r>
        <w:rPr>
          <w:rFonts w:eastAsia="仿宋"/>
          <w:szCs w:val="28"/>
        </w:rPr>
        <w:t>3</w:t>
      </w:r>
      <w:r>
        <w:rPr>
          <w:rFonts w:eastAsia="仿宋"/>
          <w:szCs w:val="28"/>
        </w:rPr>
        <w:t>、规程规范</w:t>
      </w:r>
      <w:bookmarkEnd w:id="24"/>
    </w:p>
    <w:p w:rsidR="0073721C" w:rsidRDefault="007F3FD1">
      <w:pPr>
        <w:ind w:firstLine="560"/>
        <w:rPr>
          <w:rFonts w:eastAsia="仿宋"/>
          <w:szCs w:val="28"/>
        </w:rPr>
      </w:pPr>
      <w:r>
        <w:rPr>
          <w:rFonts w:eastAsia="仿宋"/>
          <w:szCs w:val="28"/>
        </w:rPr>
        <w:t>（</w:t>
      </w:r>
      <w:r>
        <w:rPr>
          <w:rFonts w:eastAsia="仿宋"/>
          <w:szCs w:val="28"/>
        </w:rPr>
        <w:t>1</w:t>
      </w:r>
      <w:r>
        <w:rPr>
          <w:rFonts w:eastAsia="仿宋"/>
          <w:szCs w:val="28"/>
        </w:rPr>
        <w:t>）《山西省土地征收成片开发方案编制技术指南（试行）》（</w:t>
      </w:r>
      <w:proofErr w:type="gramStart"/>
      <w:r>
        <w:rPr>
          <w:rFonts w:eastAsia="仿宋"/>
          <w:szCs w:val="28"/>
        </w:rPr>
        <w:t>晋自然资发</w:t>
      </w:r>
      <w:proofErr w:type="gramEnd"/>
      <w:r>
        <w:rPr>
          <w:rFonts w:eastAsia="仿宋"/>
          <w:szCs w:val="28"/>
        </w:rPr>
        <w:t>〔</w:t>
      </w:r>
      <w:r>
        <w:rPr>
          <w:rFonts w:eastAsia="仿宋"/>
          <w:szCs w:val="28"/>
        </w:rPr>
        <w:t>2021</w:t>
      </w:r>
      <w:r>
        <w:rPr>
          <w:rFonts w:eastAsia="仿宋"/>
          <w:szCs w:val="28"/>
        </w:rPr>
        <w:t>〕</w:t>
      </w:r>
      <w:r>
        <w:rPr>
          <w:rFonts w:eastAsia="仿宋"/>
          <w:szCs w:val="28"/>
        </w:rPr>
        <w:t>30</w:t>
      </w:r>
      <w:r>
        <w:rPr>
          <w:rFonts w:eastAsia="仿宋"/>
          <w:szCs w:val="28"/>
        </w:rPr>
        <w:t>号）；</w:t>
      </w:r>
    </w:p>
    <w:p w:rsidR="0073721C" w:rsidRDefault="007F3FD1">
      <w:pPr>
        <w:ind w:firstLine="560"/>
        <w:rPr>
          <w:rFonts w:eastAsia="仿宋"/>
        </w:rPr>
      </w:pPr>
      <w:r>
        <w:rPr>
          <w:rFonts w:eastAsia="仿宋"/>
          <w:szCs w:val="28"/>
        </w:rPr>
        <w:t>4</w:t>
      </w:r>
      <w:r>
        <w:rPr>
          <w:rFonts w:eastAsia="仿宋"/>
          <w:szCs w:val="28"/>
        </w:rPr>
        <w:t>、相关资料</w:t>
      </w:r>
    </w:p>
    <w:p w:rsidR="0073721C" w:rsidRDefault="007F3FD1">
      <w:pPr>
        <w:ind w:firstLine="560"/>
        <w:rPr>
          <w:rFonts w:eastAsia="仿宋"/>
          <w:szCs w:val="28"/>
        </w:rPr>
      </w:pPr>
      <w:r>
        <w:rPr>
          <w:rFonts w:eastAsia="仿宋"/>
          <w:szCs w:val="28"/>
        </w:rPr>
        <w:t>（</w:t>
      </w:r>
      <w:r>
        <w:rPr>
          <w:rFonts w:eastAsia="仿宋"/>
          <w:szCs w:val="28"/>
        </w:rPr>
        <w:t>1</w:t>
      </w:r>
      <w:r>
        <w:rPr>
          <w:rFonts w:eastAsia="仿宋"/>
          <w:szCs w:val="28"/>
        </w:rPr>
        <w:t>）《交口县土地利用总体规划（</w:t>
      </w:r>
      <w:r>
        <w:rPr>
          <w:rFonts w:eastAsia="仿宋"/>
          <w:szCs w:val="28"/>
        </w:rPr>
        <w:t>2006-2020</w:t>
      </w:r>
      <w:r>
        <w:rPr>
          <w:rFonts w:eastAsia="仿宋"/>
          <w:szCs w:val="28"/>
        </w:rPr>
        <w:t>年）调整完善》及数据库；</w:t>
      </w:r>
    </w:p>
    <w:p w:rsidR="0073721C" w:rsidRDefault="007F3FD1">
      <w:pPr>
        <w:ind w:firstLine="560"/>
        <w:rPr>
          <w:rFonts w:eastAsia="仿宋"/>
          <w:szCs w:val="28"/>
        </w:rPr>
      </w:pPr>
      <w:r>
        <w:rPr>
          <w:rFonts w:eastAsia="仿宋"/>
          <w:szCs w:val="28"/>
        </w:rPr>
        <w:t>（</w:t>
      </w:r>
      <w:r>
        <w:rPr>
          <w:rFonts w:eastAsia="仿宋"/>
          <w:szCs w:val="28"/>
        </w:rPr>
        <w:t>2</w:t>
      </w:r>
      <w:r>
        <w:rPr>
          <w:rFonts w:eastAsia="仿宋"/>
          <w:szCs w:val="28"/>
        </w:rPr>
        <w:t>）《交口县县域总体规划（</w:t>
      </w:r>
      <w:r>
        <w:rPr>
          <w:rFonts w:eastAsia="仿宋"/>
          <w:szCs w:val="28"/>
        </w:rPr>
        <w:t>2002-2020</w:t>
      </w:r>
      <w:r>
        <w:rPr>
          <w:rFonts w:eastAsia="仿宋"/>
          <w:szCs w:val="28"/>
        </w:rPr>
        <w:t>年）》；</w:t>
      </w:r>
    </w:p>
    <w:p w:rsidR="0073721C" w:rsidRDefault="007F3FD1">
      <w:pPr>
        <w:ind w:firstLine="560"/>
        <w:rPr>
          <w:rFonts w:eastAsia="仿宋"/>
          <w:szCs w:val="28"/>
        </w:rPr>
      </w:pPr>
      <w:r>
        <w:rPr>
          <w:rFonts w:eastAsia="仿宋"/>
          <w:szCs w:val="28"/>
        </w:rPr>
        <w:t>（</w:t>
      </w:r>
      <w:r>
        <w:rPr>
          <w:rFonts w:eastAsia="仿宋"/>
          <w:szCs w:val="28"/>
        </w:rPr>
        <w:t>3</w:t>
      </w:r>
      <w:r>
        <w:rPr>
          <w:rFonts w:eastAsia="仿宋"/>
          <w:szCs w:val="28"/>
        </w:rPr>
        <w:t>）《交口县</w:t>
      </w:r>
      <w:r>
        <w:rPr>
          <w:rFonts w:eastAsia="仿宋"/>
          <w:szCs w:val="28"/>
        </w:rPr>
        <w:t>“</w:t>
      </w:r>
      <w:r>
        <w:rPr>
          <w:rFonts w:eastAsia="仿宋"/>
          <w:szCs w:val="28"/>
        </w:rPr>
        <w:t>十四五</w:t>
      </w:r>
      <w:r>
        <w:rPr>
          <w:rFonts w:eastAsia="仿宋"/>
          <w:szCs w:val="28"/>
        </w:rPr>
        <w:t>”</w:t>
      </w:r>
      <w:r>
        <w:rPr>
          <w:rFonts w:eastAsia="仿宋"/>
          <w:szCs w:val="28"/>
        </w:rPr>
        <w:t>国民经济及社会发展规划》（</w:t>
      </w:r>
      <w:r>
        <w:rPr>
          <w:rFonts w:eastAsia="仿宋"/>
          <w:szCs w:val="28"/>
        </w:rPr>
        <w:t>2021</w:t>
      </w:r>
      <w:r>
        <w:rPr>
          <w:rFonts w:eastAsia="仿宋"/>
          <w:szCs w:val="28"/>
        </w:rPr>
        <w:t>年）；</w:t>
      </w:r>
    </w:p>
    <w:p w:rsidR="0073721C" w:rsidRDefault="007F3FD1">
      <w:pPr>
        <w:ind w:firstLine="560"/>
        <w:rPr>
          <w:rFonts w:eastAsia="仿宋"/>
          <w:szCs w:val="28"/>
        </w:rPr>
      </w:pPr>
      <w:r>
        <w:rPr>
          <w:rFonts w:eastAsia="仿宋"/>
          <w:szCs w:val="28"/>
        </w:rPr>
        <w:t>（</w:t>
      </w:r>
      <w:r>
        <w:rPr>
          <w:rFonts w:eastAsia="仿宋"/>
          <w:szCs w:val="28"/>
        </w:rPr>
        <w:t>4</w:t>
      </w:r>
      <w:r>
        <w:rPr>
          <w:rFonts w:eastAsia="仿宋"/>
          <w:szCs w:val="28"/>
        </w:rPr>
        <w:t>）《交口县国土空间规划（</w:t>
      </w:r>
      <w:r>
        <w:rPr>
          <w:rFonts w:eastAsia="仿宋"/>
          <w:szCs w:val="28"/>
        </w:rPr>
        <w:t>2020-2035</w:t>
      </w:r>
      <w:r>
        <w:rPr>
          <w:rFonts w:eastAsia="仿宋"/>
          <w:szCs w:val="28"/>
        </w:rPr>
        <w:t>年）》（</w:t>
      </w:r>
      <w:r>
        <w:rPr>
          <w:rFonts w:eastAsia="仿宋"/>
          <w:szCs w:val="28"/>
        </w:rPr>
        <w:t>2021</w:t>
      </w:r>
      <w:r>
        <w:rPr>
          <w:rFonts w:eastAsia="仿宋"/>
          <w:szCs w:val="28"/>
        </w:rPr>
        <w:t>年</w:t>
      </w:r>
      <w:r>
        <w:rPr>
          <w:rFonts w:eastAsia="仿宋"/>
          <w:szCs w:val="28"/>
        </w:rPr>
        <w:t>8</w:t>
      </w:r>
      <w:r>
        <w:rPr>
          <w:rFonts w:eastAsia="仿宋"/>
          <w:szCs w:val="28"/>
        </w:rPr>
        <w:t>月初步成果）；</w:t>
      </w:r>
    </w:p>
    <w:p w:rsidR="0073721C" w:rsidRDefault="007F3FD1">
      <w:pPr>
        <w:ind w:firstLine="560"/>
        <w:rPr>
          <w:rFonts w:eastAsia="仿宋"/>
          <w:szCs w:val="28"/>
        </w:rPr>
      </w:pPr>
      <w:r>
        <w:rPr>
          <w:rFonts w:eastAsia="仿宋"/>
          <w:szCs w:val="28"/>
        </w:rPr>
        <w:t>（</w:t>
      </w:r>
      <w:r>
        <w:rPr>
          <w:rFonts w:eastAsia="仿宋"/>
          <w:szCs w:val="28"/>
        </w:rPr>
        <w:t>5</w:t>
      </w:r>
      <w:r>
        <w:rPr>
          <w:rFonts w:eastAsia="仿宋"/>
          <w:szCs w:val="28"/>
        </w:rPr>
        <w:t>）交口县生态保护红线、永久基本农田、城镇开发边界划定成果（</w:t>
      </w:r>
      <w:r>
        <w:rPr>
          <w:rFonts w:eastAsia="仿宋"/>
          <w:szCs w:val="28"/>
        </w:rPr>
        <w:t>2022</w:t>
      </w:r>
      <w:r>
        <w:rPr>
          <w:rFonts w:eastAsia="仿宋"/>
          <w:szCs w:val="28"/>
        </w:rPr>
        <w:t>年</w:t>
      </w:r>
      <w:r>
        <w:rPr>
          <w:rFonts w:eastAsia="仿宋"/>
          <w:szCs w:val="28"/>
        </w:rPr>
        <w:t>8</w:t>
      </w:r>
      <w:r>
        <w:rPr>
          <w:rFonts w:eastAsia="仿宋"/>
          <w:szCs w:val="28"/>
        </w:rPr>
        <w:t>月版）；</w:t>
      </w:r>
    </w:p>
    <w:p w:rsidR="0073721C" w:rsidRDefault="007F3FD1">
      <w:pPr>
        <w:ind w:firstLine="560"/>
        <w:rPr>
          <w:rFonts w:eastAsia="仿宋"/>
          <w:szCs w:val="28"/>
        </w:rPr>
      </w:pPr>
      <w:r>
        <w:rPr>
          <w:rFonts w:eastAsia="仿宋"/>
          <w:szCs w:val="28"/>
        </w:rPr>
        <w:t>（</w:t>
      </w:r>
      <w:r>
        <w:rPr>
          <w:rFonts w:eastAsia="仿宋"/>
          <w:szCs w:val="28"/>
        </w:rPr>
        <w:t>6</w:t>
      </w:r>
      <w:r>
        <w:rPr>
          <w:rFonts w:eastAsia="仿宋"/>
          <w:szCs w:val="28"/>
        </w:rPr>
        <w:t>）交口县</w:t>
      </w:r>
      <w:r>
        <w:rPr>
          <w:rFonts w:eastAsia="仿宋"/>
          <w:szCs w:val="28"/>
        </w:rPr>
        <w:t>2020</w:t>
      </w:r>
      <w:r>
        <w:rPr>
          <w:rFonts w:eastAsia="仿宋"/>
          <w:szCs w:val="28"/>
        </w:rPr>
        <w:t>年度国土变更调查数据库；</w:t>
      </w:r>
    </w:p>
    <w:p w:rsidR="0073721C" w:rsidRDefault="007F3FD1">
      <w:pPr>
        <w:ind w:firstLine="560"/>
        <w:rPr>
          <w:rFonts w:eastAsia="仿宋"/>
          <w:szCs w:val="28"/>
        </w:rPr>
      </w:pPr>
      <w:r>
        <w:rPr>
          <w:rFonts w:eastAsia="仿宋"/>
          <w:szCs w:val="28"/>
        </w:rPr>
        <w:t>（</w:t>
      </w:r>
      <w:r>
        <w:rPr>
          <w:rFonts w:eastAsia="仿宋"/>
          <w:szCs w:val="28"/>
        </w:rPr>
        <w:t>7</w:t>
      </w:r>
      <w:r>
        <w:rPr>
          <w:rFonts w:eastAsia="仿宋"/>
          <w:szCs w:val="28"/>
        </w:rPr>
        <w:t>）交口县</w:t>
      </w:r>
      <w:r>
        <w:rPr>
          <w:rFonts w:eastAsia="仿宋"/>
          <w:szCs w:val="28"/>
        </w:rPr>
        <w:t>2018</w:t>
      </w:r>
      <w:r>
        <w:rPr>
          <w:rFonts w:eastAsia="仿宋"/>
          <w:szCs w:val="28"/>
        </w:rPr>
        <w:t>年度土地变更调查数据库；</w:t>
      </w:r>
    </w:p>
    <w:p w:rsidR="0073721C" w:rsidRDefault="007F3FD1">
      <w:pPr>
        <w:ind w:firstLine="560"/>
        <w:rPr>
          <w:rFonts w:eastAsia="仿宋"/>
          <w:szCs w:val="28"/>
        </w:rPr>
      </w:pPr>
      <w:r>
        <w:rPr>
          <w:rFonts w:eastAsia="仿宋"/>
          <w:szCs w:val="28"/>
        </w:rPr>
        <w:t>（</w:t>
      </w:r>
      <w:r>
        <w:rPr>
          <w:rFonts w:eastAsia="仿宋"/>
          <w:szCs w:val="28"/>
        </w:rPr>
        <w:t>8</w:t>
      </w:r>
      <w:r>
        <w:rPr>
          <w:rFonts w:eastAsia="仿宋"/>
          <w:szCs w:val="28"/>
        </w:rPr>
        <w:t>）交口县</w:t>
      </w:r>
      <w:proofErr w:type="gramStart"/>
      <w:r>
        <w:rPr>
          <w:rFonts w:eastAsia="仿宋"/>
          <w:szCs w:val="28"/>
        </w:rPr>
        <w:t>征地区片综合</w:t>
      </w:r>
      <w:proofErr w:type="gramEnd"/>
      <w:r>
        <w:rPr>
          <w:rFonts w:eastAsia="仿宋"/>
          <w:szCs w:val="28"/>
        </w:rPr>
        <w:t>地价成果（</w:t>
      </w:r>
      <w:r>
        <w:rPr>
          <w:rFonts w:eastAsia="仿宋"/>
          <w:szCs w:val="28"/>
        </w:rPr>
        <w:t>2018</w:t>
      </w:r>
      <w:r>
        <w:rPr>
          <w:rFonts w:eastAsia="仿宋"/>
          <w:szCs w:val="28"/>
        </w:rPr>
        <w:t>年）；</w:t>
      </w:r>
    </w:p>
    <w:p w:rsidR="0073721C" w:rsidRDefault="007F3FD1">
      <w:pPr>
        <w:ind w:firstLine="560"/>
        <w:rPr>
          <w:rFonts w:eastAsia="仿宋"/>
          <w:szCs w:val="28"/>
        </w:rPr>
      </w:pPr>
      <w:r>
        <w:rPr>
          <w:rFonts w:eastAsia="仿宋"/>
          <w:szCs w:val="28"/>
        </w:rPr>
        <w:t>（</w:t>
      </w:r>
      <w:r>
        <w:rPr>
          <w:rFonts w:eastAsia="仿宋"/>
          <w:szCs w:val="28"/>
        </w:rPr>
        <w:t>9</w:t>
      </w:r>
      <w:r>
        <w:rPr>
          <w:rFonts w:eastAsia="仿宋"/>
          <w:szCs w:val="28"/>
        </w:rPr>
        <w:t>）土地利用年度计划、耕地占补平衡指标统筹情况；</w:t>
      </w:r>
    </w:p>
    <w:p w:rsidR="0073721C" w:rsidRDefault="007F3FD1">
      <w:pPr>
        <w:ind w:firstLine="560"/>
        <w:rPr>
          <w:rFonts w:eastAsia="仿宋"/>
          <w:szCs w:val="28"/>
        </w:rPr>
      </w:pPr>
      <w:r>
        <w:rPr>
          <w:rFonts w:eastAsia="仿宋"/>
          <w:szCs w:val="28"/>
        </w:rPr>
        <w:t>（</w:t>
      </w:r>
      <w:r>
        <w:rPr>
          <w:rFonts w:eastAsia="仿宋"/>
          <w:szCs w:val="28"/>
        </w:rPr>
        <w:t>10</w:t>
      </w:r>
      <w:r>
        <w:rPr>
          <w:rFonts w:eastAsia="仿宋"/>
          <w:szCs w:val="28"/>
        </w:rPr>
        <w:t>）</w:t>
      </w:r>
      <w:r>
        <w:rPr>
          <w:rFonts w:eastAsia="仿宋"/>
          <w:szCs w:val="28"/>
        </w:rPr>
        <w:t>2020-2021</w:t>
      </w:r>
      <w:r>
        <w:rPr>
          <w:rFonts w:eastAsia="仿宋"/>
          <w:szCs w:val="28"/>
        </w:rPr>
        <w:t>年</w:t>
      </w:r>
      <w:r>
        <w:rPr>
          <w:rFonts w:eastAsia="仿宋"/>
          <w:szCs w:val="28"/>
        </w:rPr>
        <w:t>“</w:t>
      </w:r>
      <w:r>
        <w:rPr>
          <w:rFonts w:eastAsia="仿宋"/>
          <w:szCs w:val="28"/>
        </w:rPr>
        <w:t>批而未供</w:t>
      </w:r>
      <w:r>
        <w:rPr>
          <w:rFonts w:eastAsia="仿宋"/>
          <w:szCs w:val="28"/>
        </w:rPr>
        <w:t>”</w:t>
      </w:r>
      <w:r>
        <w:rPr>
          <w:rFonts w:eastAsia="仿宋"/>
          <w:szCs w:val="28"/>
        </w:rPr>
        <w:t>和闲置土地处置情况</w:t>
      </w:r>
    </w:p>
    <w:p w:rsidR="0073721C" w:rsidRDefault="007F3FD1">
      <w:pPr>
        <w:ind w:firstLine="560"/>
        <w:rPr>
          <w:rFonts w:eastAsia="仿宋"/>
          <w:szCs w:val="28"/>
        </w:rPr>
      </w:pPr>
      <w:r>
        <w:rPr>
          <w:rFonts w:eastAsia="仿宋"/>
          <w:szCs w:val="28"/>
        </w:rPr>
        <w:lastRenderedPageBreak/>
        <w:t>（</w:t>
      </w:r>
      <w:r>
        <w:rPr>
          <w:rFonts w:eastAsia="仿宋"/>
          <w:szCs w:val="28"/>
        </w:rPr>
        <w:t>11</w:t>
      </w:r>
      <w:r>
        <w:rPr>
          <w:rFonts w:eastAsia="仿宋"/>
          <w:szCs w:val="28"/>
        </w:rPr>
        <w:t>）成片开发范围土地批、供地情况；</w:t>
      </w:r>
    </w:p>
    <w:p w:rsidR="0073721C" w:rsidRDefault="007F3FD1">
      <w:pPr>
        <w:ind w:firstLine="560"/>
        <w:rPr>
          <w:rFonts w:eastAsia="仿宋"/>
          <w:szCs w:val="28"/>
        </w:rPr>
      </w:pPr>
      <w:r>
        <w:rPr>
          <w:rFonts w:eastAsia="仿宋"/>
          <w:szCs w:val="28"/>
        </w:rPr>
        <w:t>（</w:t>
      </w:r>
      <w:r>
        <w:rPr>
          <w:rFonts w:eastAsia="仿宋"/>
          <w:szCs w:val="28"/>
        </w:rPr>
        <w:t>12</w:t>
      </w:r>
      <w:r>
        <w:rPr>
          <w:rFonts w:eastAsia="仿宋"/>
          <w:szCs w:val="28"/>
        </w:rPr>
        <w:t>）统计年鉴（</w:t>
      </w:r>
      <w:r>
        <w:rPr>
          <w:rFonts w:eastAsia="仿宋"/>
          <w:szCs w:val="28"/>
        </w:rPr>
        <w:t>2020</w:t>
      </w:r>
      <w:r>
        <w:rPr>
          <w:rFonts w:eastAsia="仿宋"/>
          <w:szCs w:val="28"/>
        </w:rPr>
        <w:t>年）；</w:t>
      </w:r>
    </w:p>
    <w:p w:rsidR="0073721C" w:rsidRDefault="007F3FD1">
      <w:pPr>
        <w:ind w:firstLine="560"/>
        <w:rPr>
          <w:rFonts w:eastAsia="仿宋"/>
          <w:szCs w:val="28"/>
        </w:rPr>
      </w:pPr>
      <w:r>
        <w:rPr>
          <w:rFonts w:eastAsia="仿宋"/>
          <w:szCs w:val="28"/>
        </w:rPr>
        <w:t>（</w:t>
      </w:r>
      <w:r>
        <w:rPr>
          <w:rFonts w:eastAsia="仿宋"/>
          <w:szCs w:val="28"/>
        </w:rPr>
        <w:t>13</w:t>
      </w:r>
      <w:r>
        <w:rPr>
          <w:rFonts w:eastAsia="仿宋"/>
          <w:szCs w:val="28"/>
        </w:rPr>
        <w:t>）</w:t>
      </w:r>
      <w:r>
        <w:rPr>
          <w:rFonts w:eastAsia="仿宋"/>
          <w:szCs w:val="28"/>
        </w:rPr>
        <w:t>“</w:t>
      </w:r>
      <w:r>
        <w:rPr>
          <w:rFonts w:eastAsia="仿宋"/>
          <w:szCs w:val="28"/>
        </w:rPr>
        <w:t>三线一单</w:t>
      </w:r>
      <w:r>
        <w:rPr>
          <w:rFonts w:eastAsia="仿宋"/>
          <w:szCs w:val="28"/>
        </w:rPr>
        <w:t>”</w:t>
      </w:r>
      <w:r>
        <w:rPr>
          <w:rFonts w:eastAsia="仿宋"/>
          <w:szCs w:val="28"/>
        </w:rPr>
        <w:t>文本或相关数据（</w:t>
      </w:r>
      <w:r>
        <w:rPr>
          <w:rFonts w:eastAsia="仿宋"/>
          <w:szCs w:val="28"/>
        </w:rPr>
        <w:t>2020</w:t>
      </w:r>
      <w:r>
        <w:rPr>
          <w:rFonts w:eastAsia="仿宋"/>
          <w:szCs w:val="28"/>
        </w:rPr>
        <w:t>年）；</w:t>
      </w:r>
    </w:p>
    <w:p w:rsidR="0073721C" w:rsidRDefault="007F3FD1">
      <w:pPr>
        <w:ind w:firstLine="560"/>
        <w:rPr>
          <w:rFonts w:eastAsia="仿宋"/>
          <w:szCs w:val="28"/>
        </w:rPr>
      </w:pPr>
      <w:r>
        <w:rPr>
          <w:rFonts w:eastAsia="仿宋"/>
          <w:szCs w:val="28"/>
        </w:rPr>
        <w:t>（</w:t>
      </w:r>
      <w:r>
        <w:rPr>
          <w:rFonts w:eastAsia="仿宋"/>
          <w:szCs w:val="28"/>
        </w:rPr>
        <w:t>14</w:t>
      </w:r>
      <w:r>
        <w:rPr>
          <w:rFonts w:eastAsia="仿宋"/>
          <w:szCs w:val="28"/>
        </w:rPr>
        <w:t>）成片开发范围相关的基础设施条件情况，包括交通、给排水、电力、通讯网络、供气、供暖现状及规划。</w:t>
      </w:r>
    </w:p>
    <w:p w:rsidR="0073721C" w:rsidRDefault="007F3FD1">
      <w:pPr>
        <w:ind w:firstLine="560"/>
        <w:outlineLvl w:val="1"/>
        <w:rPr>
          <w:rFonts w:eastAsia="仿宋"/>
          <w:szCs w:val="28"/>
        </w:rPr>
      </w:pPr>
      <w:bookmarkStart w:id="25" w:name="_Toc114479244"/>
      <w:bookmarkStart w:id="26" w:name="_Toc107237016"/>
      <w:r>
        <w:rPr>
          <w:rFonts w:eastAsia="仿宋"/>
          <w:szCs w:val="28"/>
        </w:rPr>
        <w:t>1.5</w:t>
      </w:r>
      <w:r>
        <w:rPr>
          <w:rFonts w:eastAsia="仿宋"/>
          <w:szCs w:val="28"/>
        </w:rPr>
        <w:t>实施时限</w:t>
      </w:r>
      <w:bookmarkEnd w:id="25"/>
      <w:bookmarkEnd w:id="26"/>
    </w:p>
    <w:p w:rsidR="0073721C" w:rsidRDefault="007F3FD1">
      <w:pPr>
        <w:ind w:firstLine="560"/>
        <w:rPr>
          <w:rFonts w:eastAsia="仿宋"/>
          <w:szCs w:val="28"/>
        </w:rPr>
      </w:pPr>
      <w:r>
        <w:rPr>
          <w:rFonts w:eastAsia="仿宋"/>
          <w:szCs w:val="28"/>
        </w:rPr>
        <w:t>本方案的实施的年份为</w:t>
      </w:r>
      <w:r>
        <w:rPr>
          <w:rFonts w:eastAsia="仿宋"/>
          <w:szCs w:val="28"/>
        </w:rPr>
        <w:t>2022-2023</w:t>
      </w:r>
      <w:r>
        <w:rPr>
          <w:rFonts w:eastAsia="仿宋"/>
          <w:szCs w:val="28"/>
        </w:rPr>
        <w:t>年。</w:t>
      </w:r>
    </w:p>
    <w:p w:rsidR="0073721C" w:rsidRDefault="007F3FD1">
      <w:pPr>
        <w:ind w:firstLine="602"/>
        <w:outlineLvl w:val="0"/>
        <w:rPr>
          <w:rFonts w:eastAsia="仿宋"/>
          <w:b/>
          <w:bCs/>
          <w:sz w:val="30"/>
          <w:szCs w:val="30"/>
        </w:rPr>
      </w:pPr>
      <w:bookmarkStart w:id="27" w:name="_Toc114479245"/>
      <w:r>
        <w:rPr>
          <w:rFonts w:eastAsia="仿宋"/>
          <w:b/>
          <w:bCs/>
          <w:sz w:val="30"/>
          <w:szCs w:val="30"/>
        </w:rPr>
        <w:t>2.</w:t>
      </w:r>
      <w:r>
        <w:rPr>
          <w:rFonts w:eastAsia="仿宋"/>
          <w:b/>
          <w:bCs/>
          <w:sz w:val="30"/>
          <w:szCs w:val="30"/>
        </w:rPr>
        <w:t>区域基本情况</w:t>
      </w:r>
      <w:bookmarkEnd w:id="27"/>
    </w:p>
    <w:p w:rsidR="0073721C" w:rsidRDefault="007F3FD1">
      <w:pPr>
        <w:ind w:firstLine="560"/>
        <w:outlineLvl w:val="1"/>
        <w:rPr>
          <w:rFonts w:eastAsia="仿宋"/>
          <w:szCs w:val="28"/>
        </w:rPr>
      </w:pPr>
      <w:bookmarkStart w:id="28" w:name="_Toc107237018"/>
      <w:bookmarkStart w:id="29" w:name="_Toc114479246"/>
      <w:r>
        <w:rPr>
          <w:rFonts w:eastAsia="仿宋"/>
          <w:szCs w:val="28"/>
        </w:rPr>
        <w:t>2.1</w:t>
      </w:r>
      <w:r>
        <w:rPr>
          <w:rFonts w:eastAsia="仿宋"/>
          <w:szCs w:val="28"/>
        </w:rPr>
        <w:t>交口县概况</w:t>
      </w:r>
      <w:bookmarkEnd w:id="28"/>
      <w:bookmarkEnd w:id="29"/>
    </w:p>
    <w:p w:rsidR="0073721C" w:rsidRDefault="007F3FD1">
      <w:pPr>
        <w:ind w:firstLine="560"/>
        <w:rPr>
          <w:rFonts w:eastAsia="仿宋"/>
          <w:szCs w:val="28"/>
        </w:rPr>
      </w:pPr>
      <w:bookmarkStart w:id="30" w:name="_Toc107237019"/>
      <w:r>
        <w:rPr>
          <w:rFonts w:eastAsia="仿宋"/>
          <w:szCs w:val="28"/>
        </w:rPr>
        <w:t>1</w:t>
      </w:r>
      <w:r>
        <w:rPr>
          <w:rFonts w:eastAsia="仿宋"/>
          <w:szCs w:val="28"/>
        </w:rPr>
        <w:t>、地理位置</w:t>
      </w:r>
    </w:p>
    <w:p w:rsidR="0073721C" w:rsidRDefault="007F3FD1">
      <w:pPr>
        <w:ind w:firstLine="560"/>
        <w:rPr>
          <w:rFonts w:eastAsia="仿宋"/>
          <w:szCs w:val="28"/>
        </w:rPr>
      </w:pPr>
      <w:r>
        <w:rPr>
          <w:rFonts w:eastAsia="仿宋"/>
          <w:szCs w:val="28"/>
        </w:rPr>
        <w:t>交口县位于山西省西部的吕梁山脉中段，地处吕梁市最南端。交口县是太原盆地沟通晋西南地区的重要通道。交口县介于北纬</w:t>
      </w:r>
      <w:r>
        <w:rPr>
          <w:rFonts w:eastAsia="仿宋"/>
          <w:szCs w:val="28"/>
        </w:rPr>
        <w:t>36°43'</w:t>
      </w:r>
      <w:r>
        <w:rPr>
          <w:rFonts w:eastAsia="仿宋"/>
          <w:szCs w:val="28"/>
        </w:rPr>
        <w:t>至</w:t>
      </w:r>
      <w:r>
        <w:rPr>
          <w:rFonts w:eastAsia="仿宋"/>
          <w:szCs w:val="28"/>
        </w:rPr>
        <w:t>37°12'</w:t>
      </w:r>
      <w:r>
        <w:rPr>
          <w:rFonts w:eastAsia="仿宋"/>
          <w:szCs w:val="28"/>
        </w:rPr>
        <w:t>和东经</w:t>
      </w:r>
      <w:r>
        <w:rPr>
          <w:rFonts w:eastAsia="仿宋"/>
          <w:szCs w:val="28"/>
        </w:rPr>
        <w:t>111°03'</w:t>
      </w:r>
      <w:r>
        <w:rPr>
          <w:rFonts w:eastAsia="仿宋"/>
          <w:szCs w:val="28"/>
        </w:rPr>
        <w:t>至</w:t>
      </w:r>
      <w:r>
        <w:rPr>
          <w:rFonts w:eastAsia="仿宋"/>
          <w:szCs w:val="28"/>
        </w:rPr>
        <w:t>111°34'</w:t>
      </w:r>
      <w:r>
        <w:rPr>
          <w:rFonts w:eastAsia="仿宋"/>
          <w:szCs w:val="28"/>
        </w:rPr>
        <w:t>之间，东与孝义、灵石接壤，南与汾西县、隰县相连，西与石楼县相靠，北与中阳县为邻。东西最长距离</w:t>
      </w:r>
      <w:r>
        <w:rPr>
          <w:rFonts w:eastAsia="仿宋"/>
          <w:szCs w:val="28"/>
        </w:rPr>
        <w:t>46</w:t>
      </w:r>
      <w:r>
        <w:rPr>
          <w:rFonts w:eastAsia="仿宋"/>
          <w:szCs w:val="28"/>
        </w:rPr>
        <w:t>公里，南北最长距离</w:t>
      </w:r>
      <w:r>
        <w:rPr>
          <w:rFonts w:eastAsia="仿宋"/>
          <w:szCs w:val="28"/>
        </w:rPr>
        <w:t>53</w:t>
      </w:r>
      <w:r>
        <w:rPr>
          <w:rFonts w:eastAsia="仿宋"/>
          <w:szCs w:val="28"/>
        </w:rPr>
        <w:t>公里。</w:t>
      </w:r>
    </w:p>
    <w:p w:rsidR="0073721C" w:rsidRDefault="007F3FD1">
      <w:pPr>
        <w:ind w:firstLine="560"/>
        <w:rPr>
          <w:rFonts w:eastAsia="仿宋"/>
          <w:szCs w:val="28"/>
        </w:rPr>
      </w:pPr>
      <w:r>
        <w:rPr>
          <w:rFonts w:eastAsia="仿宋"/>
          <w:szCs w:val="28"/>
        </w:rPr>
        <w:t>2</w:t>
      </w:r>
      <w:r>
        <w:rPr>
          <w:rFonts w:eastAsia="仿宋"/>
          <w:szCs w:val="28"/>
        </w:rPr>
        <w:t>、地形地貌</w:t>
      </w:r>
    </w:p>
    <w:p w:rsidR="0073721C" w:rsidRDefault="007F3FD1">
      <w:pPr>
        <w:ind w:firstLine="560"/>
        <w:rPr>
          <w:rFonts w:eastAsia="仿宋"/>
          <w:szCs w:val="28"/>
        </w:rPr>
      </w:pPr>
      <w:r>
        <w:rPr>
          <w:rFonts w:eastAsia="仿宋"/>
          <w:szCs w:val="28"/>
        </w:rPr>
        <w:t>交口县地处吕梁复背斜的核部及其东翼，呈西高东低之势。西部为基岩裸露土石山区，平均海拔</w:t>
      </w:r>
      <w:r>
        <w:rPr>
          <w:rFonts w:eastAsia="仿宋"/>
          <w:szCs w:val="28"/>
        </w:rPr>
        <w:t>1500</w:t>
      </w:r>
      <w:r>
        <w:rPr>
          <w:rFonts w:eastAsia="仿宋"/>
          <w:szCs w:val="28"/>
        </w:rPr>
        <w:t>米左右，其中较为突出的高大山峰有高庙山、棋盘山、人参</w:t>
      </w:r>
      <w:proofErr w:type="gramStart"/>
      <w:r>
        <w:rPr>
          <w:rFonts w:eastAsia="仿宋"/>
          <w:szCs w:val="28"/>
        </w:rPr>
        <w:t>圪</w:t>
      </w:r>
      <w:proofErr w:type="gramEnd"/>
      <w:r>
        <w:rPr>
          <w:rFonts w:eastAsia="仿宋"/>
          <w:szCs w:val="28"/>
        </w:rPr>
        <w:t>垯、黄崖山等。黄云洞，海拔</w:t>
      </w:r>
      <w:r>
        <w:rPr>
          <w:rFonts w:eastAsia="仿宋"/>
          <w:szCs w:val="28"/>
        </w:rPr>
        <w:t>2954</w:t>
      </w:r>
      <w:r>
        <w:rPr>
          <w:rFonts w:eastAsia="仿宋"/>
          <w:szCs w:val="28"/>
        </w:rPr>
        <w:t>米，是交口县的最高点。东南部黄土丘陵区，区内黄土覆盖深厚，沟谷内常见有奥陶系石灰岩的出露，平均海拔</w:t>
      </w:r>
      <w:r>
        <w:rPr>
          <w:rFonts w:eastAsia="仿宋"/>
          <w:szCs w:val="28"/>
        </w:rPr>
        <w:t>1200</w:t>
      </w:r>
      <w:r>
        <w:rPr>
          <w:rFonts w:eastAsia="仿宋"/>
          <w:szCs w:val="28"/>
        </w:rPr>
        <w:t>米。</w:t>
      </w:r>
    </w:p>
    <w:p w:rsidR="0073721C" w:rsidRDefault="007F3FD1">
      <w:pPr>
        <w:ind w:firstLine="560"/>
        <w:rPr>
          <w:rFonts w:eastAsia="仿宋"/>
          <w:szCs w:val="28"/>
        </w:rPr>
      </w:pPr>
      <w:r>
        <w:rPr>
          <w:rFonts w:eastAsia="仿宋"/>
          <w:szCs w:val="28"/>
        </w:rPr>
        <w:t>3</w:t>
      </w:r>
      <w:r>
        <w:rPr>
          <w:rFonts w:eastAsia="仿宋"/>
          <w:szCs w:val="28"/>
        </w:rPr>
        <w:t>、气候特征</w:t>
      </w:r>
    </w:p>
    <w:p w:rsidR="0073721C" w:rsidRDefault="007F3FD1">
      <w:pPr>
        <w:ind w:firstLine="560"/>
        <w:rPr>
          <w:rFonts w:eastAsia="仿宋"/>
          <w:szCs w:val="28"/>
        </w:rPr>
      </w:pPr>
      <w:r>
        <w:rPr>
          <w:rFonts w:eastAsia="仿宋"/>
          <w:szCs w:val="28"/>
        </w:rPr>
        <w:lastRenderedPageBreak/>
        <w:t>交口县属温带大陆半干旱性气候，受季风影响，一年四季分明，昼夜</w:t>
      </w:r>
      <w:r>
        <w:rPr>
          <w:rFonts w:eastAsia="仿宋"/>
          <w:szCs w:val="28"/>
        </w:rPr>
        <w:t xml:space="preserve"> </w:t>
      </w:r>
      <w:r>
        <w:rPr>
          <w:rFonts w:eastAsia="仿宋"/>
          <w:szCs w:val="28"/>
        </w:rPr>
        <w:t>温差大，春季干旱多风，夏秋炎热，秋季凉爽，冬季严寒。据交口县气象站</w:t>
      </w:r>
      <w:r>
        <w:rPr>
          <w:rFonts w:eastAsia="仿宋"/>
          <w:szCs w:val="28"/>
        </w:rPr>
        <w:t>1978-2016</w:t>
      </w:r>
      <w:r>
        <w:rPr>
          <w:rFonts w:eastAsia="仿宋"/>
          <w:szCs w:val="28"/>
        </w:rPr>
        <w:t>年气象资料，多年平均气温</w:t>
      </w:r>
      <w:r>
        <w:rPr>
          <w:rFonts w:eastAsia="仿宋"/>
          <w:szCs w:val="28"/>
        </w:rPr>
        <w:t>7.3℃</w:t>
      </w:r>
      <w:r>
        <w:rPr>
          <w:rFonts w:eastAsia="仿宋"/>
          <w:szCs w:val="28"/>
        </w:rPr>
        <w:t>，最高气温</w:t>
      </w:r>
      <w:r>
        <w:rPr>
          <w:rFonts w:eastAsia="仿宋"/>
          <w:szCs w:val="28"/>
        </w:rPr>
        <w:t>35.4℃</w:t>
      </w:r>
      <w:r>
        <w:rPr>
          <w:rFonts w:eastAsia="仿宋"/>
          <w:szCs w:val="28"/>
        </w:rPr>
        <w:t>（</w:t>
      </w:r>
      <w:r>
        <w:rPr>
          <w:rFonts w:eastAsia="仿宋"/>
          <w:szCs w:val="28"/>
        </w:rPr>
        <w:t>2005</w:t>
      </w:r>
      <w:r>
        <w:rPr>
          <w:rFonts w:eastAsia="仿宋"/>
          <w:szCs w:val="28"/>
        </w:rPr>
        <w:t>年</w:t>
      </w:r>
      <w:r>
        <w:rPr>
          <w:rFonts w:eastAsia="仿宋"/>
          <w:szCs w:val="28"/>
        </w:rPr>
        <w:t>6</w:t>
      </w:r>
      <w:r>
        <w:rPr>
          <w:rFonts w:eastAsia="仿宋"/>
          <w:szCs w:val="28"/>
        </w:rPr>
        <w:t>月</w:t>
      </w:r>
      <w:r>
        <w:rPr>
          <w:rFonts w:eastAsia="仿宋"/>
          <w:szCs w:val="28"/>
        </w:rPr>
        <w:t>22</w:t>
      </w:r>
      <w:r>
        <w:rPr>
          <w:rFonts w:eastAsia="仿宋"/>
          <w:szCs w:val="28"/>
        </w:rPr>
        <w:t>日），最低气温</w:t>
      </w:r>
      <w:r>
        <w:rPr>
          <w:rFonts w:eastAsia="仿宋"/>
          <w:szCs w:val="28"/>
        </w:rPr>
        <w:t>-24.1℃</w:t>
      </w:r>
      <w:r>
        <w:rPr>
          <w:rFonts w:eastAsia="仿宋"/>
          <w:szCs w:val="28"/>
        </w:rPr>
        <w:t>（</w:t>
      </w:r>
      <w:r>
        <w:rPr>
          <w:rFonts w:eastAsia="仿宋"/>
          <w:szCs w:val="28"/>
        </w:rPr>
        <w:t>2009</w:t>
      </w:r>
      <w:r>
        <w:rPr>
          <w:rFonts w:eastAsia="仿宋"/>
          <w:szCs w:val="28"/>
        </w:rPr>
        <w:t>年</w:t>
      </w:r>
      <w:r>
        <w:rPr>
          <w:rFonts w:eastAsia="仿宋"/>
          <w:szCs w:val="28"/>
        </w:rPr>
        <w:t>1</w:t>
      </w:r>
      <w:r>
        <w:rPr>
          <w:rFonts w:eastAsia="仿宋"/>
          <w:szCs w:val="28"/>
        </w:rPr>
        <w:t>月</w:t>
      </w:r>
      <w:r>
        <w:rPr>
          <w:rFonts w:eastAsia="仿宋"/>
          <w:szCs w:val="28"/>
        </w:rPr>
        <w:t>23</w:t>
      </w:r>
      <w:r>
        <w:rPr>
          <w:rFonts w:eastAsia="仿宋"/>
          <w:szCs w:val="28"/>
        </w:rPr>
        <w:t>日），雨量集中在</w:t>
      </w:r>
      <w:r>
        <w:rPr>
          <w:rFonts w:eastAsia="仿宋"/>
          <w:szCs w:val="28"/>
        </w:rPr>
        <w:t>7</w:t>
      </w:r>
      <w:r>
        <w:rPr>
          <w:rFonts w:eastAsia="仿宋"/>
          <w:szCs w:val="28"/>
        </w:rPr>
        <w:t>、</w:t>
      </w:r>
      <w:r>
        <w:rPr>
          <w:rFonts w:eastAsia="仿宋"/>
          <w:szCs w:val="28"/>
        </w:rPr>
        <w:t>8</w:t>
      </w:r>
      <w:r>
        <w:rPr>
          <w:rFonts w:eastAsia="仿宋"/>
          <w:szCs w:val="28"/>
        </w:rPr>
        <w:t>、</w:t>
      </w:r>
      <w:r>
        <w:rPr>
          <w:rFonts w:eastAsia="仿宋"/>
          <w:szCs w:val="28"/>
        </w:rPr>
        <w:t>9</w:t>
      </w:r>
      <w:r>
        <w:rPr>
          <w:rFonts w:eastAsia="仿宋"/>
          <w:szCs w:val="28"/>
        </w:rPr>
        <w:t>月三个月份。多年平均降水量</w:t>
      </w:r>
      <w:r>
        <w:rPr>
          <w:rFonts w:eastAsia="仿宋"/>
          <w:szCs w:val="28"/>
        </w:rPr>
        <w:t>569.4mm</w:t>
      </w:r>
      <w:r>
        <w:rPr>
          <w:rFonts w:eastAsia="仿宋"/>
          <w:szCs w:val="28"/>
        </w:rPr>
        <w:t>，年最大降水量</w:t>
      </w:r>
      <w:r>
        <w:rPr>
          <w:rFonts w:eastAsia="仿宋"/>
          <w:szCs w:val="28"/>
        </w:rPr>
        <w:t>836.1mm</w:t>
      </w:r>
      <w:r>
        <w:rPr>
          <w:rFonts w:eastAsia="仿宋"/>
          <w:szCs w:val="28"/>
        </w:rPr>
        <w:t>（</w:t>
      </w:r>
      <w:r>
        <w:rPr>
          <w:rFonts w:eastAsia="仿宋"/>
          <w:szCs w:val="28"/>
        </w:rPr>
        <w:t>1988</w:t>
      </w:r>
      <w:r>
        <w:rPr>
          <w:rFonts w:eastAsia="仿宋"/>
          <w:szCs w:val="28"/>
        </w:rPr>
        <w:t>年），年最小降水量</w:t>
      </w:r>
      <w:r>
        <w:rPr>
          <w:rFonts w:eastAsia="仿宋"/>
          <w:szCs w:val="28"/>
        </w:rPr>
        <w:t>303.6mm</w:t>
      </w:r>
      <w:r>
        <w:rPr>
          <w:rFonts w:eastAsia="仿宋"/>
          <w:szCs w:val="28"/>
        </w:rPr>
        <w:t>（</w:t>
      </w:r>
      <w:r>
        <w:rPr>
          <w:rFonts w:eastAsia="仿宋"/>
          <w:szCs w:val="28"/>
        </w:rPr>
        <w:t>1997</w:t>
      </w:r>
      <w:r>
        <w:rPr>
          <w:rFonts w:eastAsia="仿宋"/>
          <w:szCs w:val="28"/>
        </w:rPr>
        <w:t>年）。最长连续降水日数</w:t>
      </w:r>
      <w:r>
        <w:rPr>
          <w:rFonts w:eastAsia="仿宋"/>
          <w:szCs w:val="28"/>
        </w:rPr>
        <w:t>14</w:t>
      </w:r>
      <w:r>
        <w:rPr>
          <w:rFonts w:eastAsia="仿宋"/>
          <w:szCs w:val="28"/>
        </w:rPr>
        <w:t>天，雨量达</w:t>
      </w:r>
      <w:r>
        <w:rPr>
          <w:rFonts w:eastAsia="仿宋"/>
          <w:szCs w:val="28"/>
        </w:rPr>
        <w:t>139mm</w:t>
      </w:r>
      <w:r>
        <w:rPr>
          <w:rFonts w:eastAsia="仿宋"/>
          <w:szCs w:val="28"/>
        </w:rPr>
        <w:t>（</w:t>
      </w:r>
      <w:r>
        <w:rPr>
          <w:rFonts w:eastAsia="仿宋"/>
          <w:szCs w:val="28"/>
        </w:rPr>
        <w:t>1978</w:t>
      </w:r>
      <w:r>
        <w:rPr>
          <w:rFonts w:eastAsia="仿宋"/>
          <w:szCs w:val="28"/>
        </w:rPr>
        <w:t>年</w:t>
      </w:r>
      <w:r>
        <w:rPr>
          <w:rFonts w:eastAsia="仿宋"/>
          <w:szCs w:val="28"/>
        </w:rPr>
        <w:t>8</w:t>
      </w:r>
      <w:r>
        <w:rPr>
          <w:rFonts w:eastAsia="仿宋"/>
          <w:szCs w:val="28"/>
        </w:rPr>
        <w:t>月</w:t>
      </w:r>
      <w:r>
        <w:rPr>
          <w:rFonts w:eastAsia="仿宋"/>
          <w:szCs w:val="28"/>
        </w:rPr>
        <w:t>26</w:t>
      </w:r>
      <w:r>
        <w:rPr>
          <w:rFonts w:eastAsia="仿宋"/>
          <w:szCs w:val="28"/>
        </w:rPr>
        <w:t>～</w:t>
      </w:r>
      <w:r>
        <w:rPr>
          <w:rFonts w:eastAsia="仿宋"/>
          <w:szCs w:val="28"/>
        </w:rPr>
        <w:t>9</w:t>
      </w:r>
      <w:r>
        <w:rPr>
          <w:rFonts w:eastAsia="仿宋"/>
          <w:szCs w:val="28"/>
        </w:rPr>
        <w:t>月</w:t>
      </w:r>
      <w:r>
        <w:rPr>
          <w:rFonts w:eastAsia="仿宋"/>
          <w:szCs w:val="28"/>
        </w:rPr>
        <w:t>8</w:t>
      </w:r>
      <w:r>
        <w:rPr>
          <w:rFonts w:eastAsia="仿宋"/>
          <w:szCs w:val="28"/>
        </w:rPr>
        <w:t>日）；最大月降水量为</w:t>
      </w:r>
      <w:r>
        <w:rPr>
          <w:rFonts w:eastAsia="仿宋"/>
          <w:szCs w:val="28"/>
        </w:rPr>
        <w:t>1988</w:t>
      </w:r>
      <w:r>
        <w:rPr>
          <w:rFonts w:eastAsia="仿宋"/>
          <w:szCs w:val="28"/>
        </w:rPr>
        <w:t>年</w:t>
      </w:r>
      <w:r>
        <w:rPr>
          <w:rFonts w:eastAsia="仿宋"/>
          <w:szCs w:val="28"/>
        </w:rPr>
        <w:t>7</w:t>
      </w:r>
      <w:r>
        <w:rPr>
          <w:rFonts w:eastAsia="仿宋"/>
          <w:szCs w:val="28"/>
        </w:rPr>
        <w:t>月，降水量</w:t>
      </w:r>
      <w:r>
        <w:rPr>
          <w:rFonts w:eastAsia="仿宋"/>
          <w:szCs w:val="28"/>
        </w:rPr>
        <w:t>336.3mm</w:t>
      </w:r>
      <w:r>
        <w:rPr>
          <w:rFonts w:eastAsia="仿宋"/>
          <w:szCs w:val="28"/>
        </w:rPr>
        <w:t>。日最大降水量</w:t>
      </w:r>
      <w:r>
        <w:rPr>
          <w:rFonts w:eastAsia="仿宋"/>
          <w:szCs w:val="28"/>
        </w:rPr>
        <w:t>124.2mm</w:t>
      </w:r>
      <w:r>
        <w:rPr>
          <w:rFonts w:eastAsia="仿宋"/>
          <w:szCs w:val="28"/>
        </w:rPr>
        <w:t>（</w:t>
      </w:r>
      <w:r>
        <w:rPr>
          <w:rFonts w:eastAsia="仿宋"/>
          <w:szCs w:val="28"/>
        </w:rPr>
        <w:t>1981</w:t>
      </w:r>
      <w:r>
        <w:rPr>
          <w:rFonts w:eastAsia="仿宋"/>
          <w:szCs w:val="28"/>
        </w:rPr>
        <w:t>年</w:t>
      </w:r>
      <w:r>
        <w:rPr>
          <w:rFonts w:eastAsia="仿宋"/>
          <w:szCs w:val="28"/>
        </w:rPr>
        <w:t>8</w:t>
      </w:r>
      <w:r>
        <w:rPr>
          <w:rFonts w:eastAsia="仿宋"/>
          <w:szCs w:val="28"/>
        </w:rPr>
        <w:t>月</w:t>
      </w:r>
      <w:r>
        <w:rPr>
          <w:rFonts w:eastAsia="仿宋"/>
          <w:szCs w:val="28"/>
        </w:rPr>
        <w:t>15</w:t>
      </w:r>
      <w:r>
        <w:rPr>
          <w:rFonts w:eastAsia="仿宋"/>
          <w:szCs w:val="28"/>
        </w:rPr>
        <w:t>日），</w:t>
      </w:r>
      <w:r>
        <w:rPr>
          <w:rFonts w:eastAsia="仿宋"/>
          <w:szCs w:val="28"/>
        </w:rPr>
        <w:t>1</w:t>
      </w:r>
      <w:r>
        <w:rPr>
          <w:rFonts w:eastAsia="仿宋"/>
          <w:szCs w:val="28"/>
        </w:rPr>
        <w:t>小时最大降水量为</w:t>
      </w:r>
      <w:r>
        <w:rPr>
          <w:rFonts w:eastAsia="仿宋"/>
          <w:szCs w:val="28"/>
        </w:rPr>
        <w:t>56.3mm</w:t>
      </w:r>
      <w:r>
        <w:rPr>
          <w:rFonts w:eastAsia="仿宋"/>
          <w:szCs w:val="28"/>
        </w:rPr>
        <w:t>（</w:t>
      </w:r>
      <w:r>
        <w:rPr>
          <w:rFonts w:eastAsia="仿宋"/>
          <w:szCs w:val="28"/>
        </w:rPr>
        <w:t>1988</w:t>
      </w:r>
      <w:r>
        <w:rPr>
          <w:rFonts w:eastAsia="仿宋"/>
          <w:szCs w:val="28"/>
        </w:rPr>
        <w:t>年</w:t>
      </w:r>
      <w:r>
        <w:rPr>
          <w:rFonts w:eastAsia="仿宋"/>
          <w:szCs w:val="28"/>
        </w:rPr>
        <w:t>7</w:t>
      </w:r>
      <w:r>
        <w:rPr>
          <w:rFonts w:eastAsia="仿宋"/>
          <w:szCs w:val="28"/>
        </w:rPr>
        <w:t>月</w:t>
      </w:r>
      <w:r>
        <w:rPr>
          <w:rFonts w:eastAsia="仿宋"/>
          <w:szCs w:val="28"/>
        </w:rPr>
        <w:t>15</w:t>
      </w:r>
      <w:r>
        <w:rPr>
          <w:rFonts w:eastAsia="仿宋"/>
          <w:szCs w:val="28"/>
        </w:rPr>
        <w:t>日</w:t>
      </w:r>
      <w:r>
        <w:rPr>
          <w:rFonts w:eastAsia="仿宋"/>
          <w:szCs w:val="28"/>
        </w:rPr>
        <w:t>5</w:t>
      </w:r>
      <w:r>
        <w:rPr>
          <w:rFonts w:eastAsia="仿宋"/>
          <w:szCs w:val="28"/>
        </w:rPr>
        <w:t>时</w:t>
      </w:r>
      <w:r>
        <w:rPr>
          <w:rFonts w:eastAsia="仿宋"/>
          <w:szCs w:val="28"/>
        </w:rPr>
        <w:t>06</w:t>
      </w:r>
      <w:r>
        <w:rPr>
          <w:rFonts w:eastAsia="仿宋"/>
          <w:szCs w:val="28"/>
        </w:rPr>
        <w:t>分～</w:t>
      </w:r>
      <w:r>
        <w:rPr>
          <w:rFonts w:eastAsia="仿宋"/>
          <w:szCs w:val="28"/>
        </w:rPr>
        <w:t>6</w:t>
      </w:r>
      <w:r>
        <w:rPr>
          <w:rFonts w:eastAsia="仿宋"/>
          <w:szCs w:val="28"/>
        </w:rPr>
        <w:t>时</w:t>
      </w:r>
      <w:r>
        <w:rPr>
          <w:rFonts w:eastAsia="仿宋"/>
          <w:szCs w:val="28"/>
        </w:rPr>
        <w:t>05</w:t>
      </w:r>
      <w:r>
        <w:rPr>
          <w:rFonts w:eastAsia="仿宋"/>
          <w:szCs w:val="28"/>
        </w:rPr>
        <w:t>分），</w:t>
      </w:r>
      <w:r>
        <w:rPr>
          <w:rFonts w:eastAsia="仿宋"/>
          <w:szCs w:val="28"/>
        </w:rPr>
        <w:t>10</w:t>
      </w:r>
      <w:r>
        <w:rPr>
          <w:rFonts w:eastAsia="仿宋"/>
          <w:szCs w:val="28"/>
        </w:rPr>
        <w:t>分钟最大降水量</w:t>
      </w:r>
      <w:r>
        <w:rPr>
          <w:rFonts w:eastAsia="仿宋"/>
          <w:szCs w:val="28"/>
        </w:rPr>
        <w:t>21.3mm</w:t>
      </w:r>
      <w:r>
        <w:rPr>
          <w:rFonts w:eastAsia="仿宋"/>
          <w:szCs w:val="28"/>
        </w:rPr>
        <w:t>（</w:t>
      </w:r>
      <w:r>
        <w:rPr>
          <w:rFonts w:eastAsia="仿宋"/>
          <w:szCs w:val="28"/>
        </w:rPr>
        <w:t>1988</w:t>
      </w:r>
      <w:r>
        <w:rPr>
          <w:rFonts w:eastAsia="仿宋"/>
          <w:szCs w:val="28"/>
        </w:rPr>
        <w:t>年</w:t>
      </w:r>
      <w:r>
        <w:rPr>
          <w:rFonts w:eastAsia="仿宋"/>
          <w:szCs w:val="28"/>
        </w:rPr>
        <w:t>7</w:t>
      </w:r>
      <w:r>
        <w:rPr>
          <w:rFonts w:eastAsia="仿宋"/>
          <w:szCs w:val="28"/>
        </w:rPr>
        <w:t>月</w:t>
      </w:r>
      <w:r>
        <w:rPr>
          <w:rFonts w:eastAsia="仿宋"/>
          <w:szCs w:val="28"/>
        </w:rPr>
        <w:t>15</w:t>
      </w:r>
      <w:r>
        <w:rPr>
          <w:rFonts w:eastAsia="仿宋"/>
          <w:szCs w:val="28"/>
        </w:rPr>
        <w:t>日</w:t>
      </w:r>
      <w:r>
        <w:rPr>
          <w:rFonts w:eastAsia="仿宋"/>
          <w:szCs w:val="28"/>
        </w:rPr>
        <w:t>5</w:t>
      </w:r>
      <w:r>
        <w:rPr>
          <w:rFonts w:eastAsia="仿宋"/>
          <w:szCs w:val="28"/>
        </w:rPr>
        <w:t>时</w:t>
      </w:r>
      <w:r>
        <w:rPr>
          <w:rFonts w:eastAsia="仿宋"/>
          <w:szCs w:val="28"/>
        </w:rPr>
        <w:t>20</w:t>
      </w:r>
      <w:r>
        <w:rPr>
          <w:rFonts w:eastAsia="仿宋"/>
          <w:szCs w:val="28"/>
        </w:rPr>
        <w:t>分～</w:t>
      </w:r>
      <w:r>
        <w:rPr>
          <w:rFonts w:eastAsia="仿宋"/>
          <w:szCs w:val="28"/>
        </w:rPr>
        <w:t>5</w:t>
      </w:r>
      <w:r>
        <w:rPr>
          <w:rFonts w:eastAsia="仿宋"/>
          <w:szCs w:val="28"/>
        </w:rPr>
        <w:t>时</w:t>
      </w:r>
      <w:r>
        <w:rPr>
          <w:rFonts w:eastAsia="仿宋"/>
          <w:szCs w:val="28"/>
        </w:rPr>
        <w:t>29</w:t>
      </w:r>
      <w:r>
        <w:rPr>
          <w:rFonts w:eastAsia="仿宋"/>
          <w:szCs w:val="28"/>
        </w:rPr>
        <w:t>分），</w:t>
      </w:r>
      <w:r>
        <w:rPr>
          <w:rFonts w:eastAsia="仿宋"/>
          <w:szCs w:val="28"/>
        </w:rPr>
        <w:t>5</w:t>
      </w:r>
      <w:r>
        <w:rPr>
          <w:rFonts w:eastAsia="仿宋"/>
          <w:szCs w:val="28"/>
        </w:rPr>
        <w:t>分钟最大降水量</w:t>
      </w:r>
      <w:r>
        <w:rPr>
          <w:rFonts w:eastAsia="仿宋"/>
          <w:szCs w:val="28"/>
        </w:rPr>
        <w:t>13.9mm</w:t>
      </w:r>
      <w:r>
        <w:rPr>
          <w:rFonts w:eastAsia="仿宋"/>
          <w:szCs w:val="28"/>
        </w:rPr>
        <w:t>（</w:t>
      </w:r>
      <w:r>
        <w:rPr>
          <w:rFonts w:eastAsia="仿宋"/>
          <w:szCs w:val="28"/>
        </w:rPr>
        <w:t>1979</w:t>
      </w:r>
      <w:r>
        <w:rPr>
          <w:rFonts w:eastAsia="仿宋"/>
          <w:szCs w:val="28"/>
        </w:rPr>
        <w:t>年</w:t>
      </w:r>
      <w:r>
        <w:rPr>
          <w:rFonts w:eastAsia="仿宋"/>
          <w:szCs w:val="28"/>
        </w:rPr>
        <w:t>7</w:t>
      </w:r>
      <w:r>
        <w:rPr>
          <w:rFonts w:eastAsia="仿宋"/>
          <w:szCs w:val="28"/>
        </w:rPr>
        <w:t>月</w:t>
      </w:r>
      <w:r>
        <w:rPr>
          <w:rFonts w:eastAsia="仿宋"/>
          <w:szCs w:val="28"/>
        </w:rPr>
        <w:t>1</w:t>
      </w:r>
      <w:r>
        <w:rPr>
          <w:rFonts w:eastAsia="仿宋"/>
          <w:szCs w:val="28"/>
        </w:rPr>
        <w:t>日）；多年最大</w:t>
      </w:r>
      <w:r>
        <w:rPr>
          <w:rFonts w:eastAsia="仿宋"/>
          <w:szCs w:val="28"/>
        </w:rPr>
        <w:t>1</w:t>
      </w:r>
      <w:r>
        <w:rPr>
          <w:rFonts w:eastAsia="仿宋"/>
          <w:szCs w:val="28"/>
        </w:rPr>
        <w:t>次降水量</w:t>
      </w:r>
      <w:r>
        <w:rPr>
          <w:rFonts w:eastAsia="仿宋"/>
          <w:szCs w:val="28"/>
        </w:rPr>
        <w:t>129.8mm</w:t>
      </w:r>
      <w:r>
        <w:rPr>
          <w:rFonts w:eastAsia="仿宋"/>
          <w:szCs w:val="28"/>
        </w:rPr>
        <w:t>（</w:t>
      </w:r>
      <w:r>
        <w:rPr>
          <w:rFonts w:eastAsia="仿宋"/>
          <w:szCs w:val="28"/>
        </w:rPr>
        <w:t>2004</w:t>
      </w:r>
      <w:r>
        <w:rPr>
          <w:rFonts w:eastAsia="仿宋"/>
          <w:szCs w:val="28"/>
        </w:rPr>
        <w:t>年</w:t>
      </w:r>
      <w:r>
        <w:rPr>
          <w:rFonts w:eastAsia="仿宋"/>
          <w:szCs w:val="28"/>
        </w:rPr>
        <w:t>7</w:t>
      </w:r>
      <w:r>
        <w:rPr>
          <w:rFonts w:eastAsia="仿宋"/>
          <w:szCs w:val="28"/>
        </w:rPr>
        <w:t>月</w:t>
      </w:r>
      <w:r>
        <w:rPr>
          <w:rFonts w:eastAsia="仿宋"/>
          <w:szCs w:val="28"/>
        </w:rPr>
        <w:t>26</w:t>
      </w:r>
      <w:r>
        <w:rPr>
          <w:rFonts w:eastAsia="仿宋"/>
          <w:szCs w:val="28"/>
        </w:rPr>
        <w:t>日～</w:t>
      </w:r>
      <w:r>
        <w:rPr>
          <w:rFonts w:eastAsia="仿宋"/>
          <w:szCs w:val="28"/>
        </w:rPr>
        <w:t>7</w:t>
      </w:r>
      <w:r>
        <w:rPr>
          <w:rFonts w:eastAsia="仿宋"/>
          <w:szCs w:val="28"/>
        </w:rPr>
        <w:t>月</w:t>
      </w:r>
      <w:r>
        <w:rPr>
          <w:rFonts w:eastAsia="仿宋"/>
          <w:szCs w:val="28"/>
        </w:rPr>
        <w:t>30</w:t>
      </w:r>
      <w:r>
        <w:rPr>
          <w:rFonts w:eastAsia="仿宋"/>
          <w:szCs w:val="28"/>
        </w:rPr>
        <w:t>日）。年蒸发量</w:t>
      </w:r>
      <w:r>
        <w:rPr>
          <w:rFonts w:eastAsia="仿宋"/>
          <w:szCs w:val="28"/>
        </w:rPr>
        <w:t>1482</w:t>
      </w:r>
      <w:r>
        <w:rPr>
          <w:rFonts w:eastAsia="仿宋"/>
          <w:szCs w:val="28"/>
        </w:rPr>
        <w:t>～</w:t>
      </w:r>
      <w:r>
        <w:rPr>
          <w:rFonts w:eastAsia="仿宋"/>
          <w:szCs w:val="28"/>
        </w:rPr>
        <w:t>1814mm</w:t>
      </w:r>
      <w:r>
        <w:rPr>
          <w:rFonts w:eastAsia="仿宋"/>
          <w:szCs w:val="28"/>
        </w:rPr>
        <w:t>，蒸发量远大于降雨量。无霜期平均</w:t>
      </w:r>
      <w:r>
        <w:rPr>
          <w:rFonts w:eastAsia="仿宋"/>
          <w:szCs w:val="28"/>
        </w:rPr>
        <w:t>186</w:t>
      </w:r>
      <w:r>
        <w:rPr>
          <w:rFonts w:eastAsia="仿宋"/>
          <w:szCs w:val="28"/>
        </w:rPr>
        <w:t>天。最大冻土深度</w:t>
      </w:r>
      <w:r>
        <w:rPr>
          <w:rFonts w:eastAsia="仿宋"/>
          <w:szCs w:val="28"/>
        </w:rPr>
        <w:t>0.8m</w:t>
      </w:r>
      <w:r>
        <w:rPr>
          <w:rFonts w:eastAsia="仿宋"/>
          <w:szCs w:val="28"/>
        </w:rPr>
        <w:t>。</w:t>
      </w:r>
    </w:p>
    <w:p w:rsidR="0073721C" w:rsidRDefault="007F3FD1">
      <w:pPr>
        <w:ind w:firstLine="560"/>
        <w:rPr>
          <w:rFonts w:eastAsia="仿宋"/>
          <w:szCs w:val="28"/>
        </w:rPr>
      </w:pPr>
      <w:r>
        <w:rPr>
          <w:rFonts w:eastAsia="仿宋"/>
          <w:szCs w:val="28"/>
        </w:rPr>
        <w:t>4</w:t>
      </w:r>
      <w:r>
        <w:rPr>
          <w:rFonts w:eastAsia="仿宋"/>
          <w:szCs w:val="28"/>
        </w:rPr>
        <w:t>、人口</w:t>
      </w:r>
    </w:p>
    <w:p w:rsidR="0073721C" w:rsidRDefault="007F3FD1">
      <w:pPr>
        <w:ind w:firstLine="560"/>
        <w:rPr>
          <w:rFonts w:eastAsia="仿宋"/>
          <w:szCs w:val="28"/>
        </w:rPr>
      </w:pPr>
      <w:r>
        <w:rPr>
          <w:rFonts w:eastAsia="仿宋"/>
          <w:szCs w:val="28"/>
        </w:rPr>
        <w:t>根据第七次人口普查数据，截至</w:t>
      </w:r>
      <w:r>
        <w:rPr>
          <w:rFonts w:eastAsia="仿宋"/>
          <w:szCs w:val="28"/>
        </w:rPr>
        <w:t>2020</w:t>
      </w:r>
      <w:r>
        <w:rPr>
          <w:rFonts w:eastAsia="仿宋"/>
          <w:szCs w:val="28"/>
        </w:rPr>
        <w:t>年</w:t>
      </w:r>
      <w:r>
        <w:rPr>
          <w:rFonts w:eastAsia="仿宋"/>
          <w:szCs w:val="28"/>
        </w:rPr>
        <w:t>11</w:t>
      </w:r>
      <w:r>
        <w:rPr>
          <w:rFonts w:eastAsia="仿宋"/>
          <w:szCs w:val="28"/>
        </w:rPr>
        <w:t>月</w:t>
      </w:r>
      <w:r>
        <w:rPr>
          <w:rFonts w:eastAsia="仿宋"/>
          <w:szCs w:val="28"/>
        </w:rPr>
        <w:t>1</w:t>
      </w:r>
      <w:r>
        <w:rPr>
          <w:rFonts w:eastAsia="仿宋"/>
          <w:szCs w:val="28"/>
        </w:rPr>
        <w:t>日零时，交口县常住人口</w:t>
      </w:r>
      <w:r>
        <w:rPr>
          <w:rFonts w:eastAsia="仿宋"/>
          <w:szCs w:val="28"/>
        </w:rPr>
        <w:t>95313</w:t>
      </w:r>
      <w:r>
        <w:rPr>
          <w:rFonts w:eastAsia="仿宋"/>
          <w:szCs w:val="28"/>
        </w:rPr>
        <w:t>人</w:t>
      </w:r>
    </w:p>
    <w:p w:rsidR="0073721C" w:rsidRDefault="007F3FD1">
      <w:pPr>
        <w:ind w:firstLine="560"/>
        <w:rPr>
          <w:rFonts w:eastAsia="仿宋"/>
          <w:szCs w:val="28"/>
        </w:rPr>
      </w:pPr>
      <w:r>
        <w:rPr>
          <w:rFonts w:eastAsia="仿宋"/>
          <w:szCs w:val="28"/>
        </w:rPr>
        <w:t>5</w:t>
      </w:r>
      <w:r>
        <w:rPr>
          <w:rFonts w:eastAsia="仿宋"/>
          <w:szCs w:val="28"/>
        </w:rPr>
        <w:t>、矿产资源</w:t>
      </w:r>
      <w:r>
        <w:rPr>
          <w:rFonts w:eastAsia="仿宋"/>
          <w:szCs w:val="28"/>
        </w:rPr>
        <w:t xml:space="preserve"> </w:t>
      </w:r>
    </w:p>
    <w:p w:rsidR="0073721C" w:rsidRDefault="007F3FD1">
      <w:pPr>
        <w:ind w:firstLine="560"/>
        <w:rPr>
          <w:rFonts w:eastAsia="仿宋"/>
          <w:szCs w:val="28"/>
        </w:rPr>
      </w:pPr>
      <w:r>
        <w:rPr>
          <w:rFonts w:eastAsia="仿宋"/>
          <w:szCs w:val="28"/>
        </w:rPr>
        <w:t>交口县主要有煤、硫、铁、铝、</w:t>
      </w:r>
      <w:hyperlink r:id="rId16" w:tgtFrame="_blank" w:history="1">
        <w:r>
          <w:rPr>
            <w:rFonts w:eastAsia="仿宋"/>
            <w:szCs w:val="28"/>
          </w:rPr>
          <w:t>石灰岩</w:t>
        </w:r>
      </w:hyperlink>
      <w:r>
        <w:rPr>
          <w:rFonts w:eastAsia="仿宋"/>
          <w:szCs w:val="28"/>
        </w:rPr>
        <w:t>、</w:t>
      </w:r>
      <w:hyperlink r:id="rId17" w:tgtFrame="_blank" w:history="1">
        <w:r>
          <w:rPr>
            <w:rFonts w:eastAsia="仿宋"/>
            <w:szCs w:val="28"/>
          </w:rPr>
          <w:t>白云岩</w:t>
        </w:r>
      </w:hyperlink>
      <w:r>
        <w:rPr>
          <w:rFonts w:eastAsia="仿宋"/>
          <w:szCs w:val="28"/>
        </w:rPr>
        <w:t>、</w:t>
      </w:r>
      <w:hyperlink r:id="rId18" w:tgtFrame="_blank" w:history="1">
        <w:r>
          <w:rPr>
            <w:rFonts w:eastAsia="仿宋"/>
            <w:szCs w:val="28"/>
          </w:rPr>
          <w:t>耐火粘土</w:t>
        </w:r>
      </w:hyperlink>
      <w:r>
        <w:rPr>
          <w:rFonts w:eastAsia="仿宋"/>
          <w:szCs w:val="28"/>
        </w:rPr>
        <w:t>等</w:t>
      </w:r>
      <w:r>
        <w:rPr>
          <w:rFonts w:eastAsia="仿宋"/>
          <w:szCs w:val="28"/>
        </w:rPr>
        <w:t>14</w:t>
      </w:r>
      <w:r>
        <w:rPr>
          <w:rFonts w:eastAsia="仿宋"/>
          <w:szCs w:val="28"/>
        </w:rPr>
        <w:t>种，含</w:t>
      </w:r>
      <w:proofErr w:type="gramStart"/>
      <w:r>
        <w:rPr>
          <w:rFonts w:eastAsia="仿宋"/>
          <w:szCs w:val="28"/>
        </w:rPr>
        <w:t>矿面积</w:t>
      </w:r>
      <w:proofErr w:type="gramEnd"/>
      <w:r>
        <w:rPr>
          <w:rFonts w:eastAsia="仿宋"/>
          <w:szCs w:val="28"/>
        </w:rPr>
        <w:t>850</w:t>
      </w:r>
      <w:r>
        <w:rPr>
          <w:rFonts w:eastAsia="仿宋"/>
          <w:szCs w:val="28"/>
        </w:rPr>
        <w:t>平方公里，占总面积的</w:t>
      </w:r>
      <w:r>
        <w:rPr>
          <w:rFonts w:eastAsia="仿宋"/>
          <w:szCs w:val="28"/>
        </w:rPr>
        <w:t>67.1%</w:t>
      </w:r>
      <w:r>
        <w:rPr>
          <w:rFonts w:eastAsia="仿宋"/>
          <w:szCs w:val="28"/>
        </w:rPr>
        <w:t>。其中：煤炭资源属霍西煤田的边缘部分，含</w:t>
      </w:r>
      <w:proofErr w:type="gramStart"/>
      <w:r>
        <w:rPr>
          <w:rFonts w:eastAsia="仿宋"/>
          <w:szCs w:val="28"/>
        </w:rPr>
        <w:t>矿面积</w:t>
      </w:r>
      <w:proofErr w:type="gramEnd"/>
      <w:r>
        <w:rPr>
          <w:rFonts w:eastAsia="仿宋"/>
          <w:szCs w:val="28"/>
        </w:rPr>
        <w:t>326.2</w:t>
      </w:r>
      <w:r>
        <w:rPr>
          <w:rFonts w:eastAsia="仿宋"/>
          <w:szCs w:val="28"/>
        </w:rPr>
        <w:t>平方公里，稳定可采</w:t>
      </w:r>
      <w:r>
        <w:rPr>
          <w:rFonts w:eastAsia="仿宋"/>
          <w:szCs w:val="28"/>
        </w:rPr>
        <w:t>9#</w:t>
      </w:r>
      <w:r>
        <w:rPr>
          <w:rFonts w:eastAsia="仿宋"/>
          <w:szCs w:val="28"/>
        </w:rPr>
        <w:t>、</w:t>
      </w:r>
      <w:r>
        <w:rPr>
          <w:rFonts w:eastAsia="仿宋"/>
          <w:szCs w:val="28"/>
        </w:rPr>
        <w:t>10#</w:t>
      </w:r>
      <w:r>
        <w:rPr>
          <w:rFonts w:eastAsia="仿宋"/>
          <w:szCs w:val="28"/>
        </w:rPr>
        <w:t>、</w:t>
      </w:r>
      <w:r>
        <w:rPr>
          <w:rFonts w:eastAsia="仿宋"/>
          <w:szCs w:val="28"/>
        </w:rPr>
        <w:t>11#</w:t>
      </w:r>
      <w:r>
        <w:rPr>
          <w:rFonts w:eastAsia="仿宋"/>
          <w:szCs w:val="28"/>
        </w:rPr>
        <w:t>煤层，保有储量约</w:t>
      </w:r>
      <w:r>
        <w:rPr>
          <w:rFonts w:eastAsia="仿宋"/>
          <w:szCs w:val="28"/>
        </w:rPr>
        <w:t>5</w:t>
      </w:r>
      <w:r>
        <w:rPr>
          <w:rFonts w:eastAsia="仿宋"/>
          <w:szCs w:val="28"/>
        </w:rPr>
        <w:t>亿吨左右；铁矿资源主要分布于下村河、宝</w:t>
      </w:r>
      <w:r>
        <w:rPr>
          <w:rFonts w:eastAsia="仿宋"/>
          <w:szCs w:val="28"/>
        </w:rPr>
        <w:lastRenderedPageBreak/>
        <w:t>岩河、回龙河</w:t>
      </w:r>
      <w:r>
        <w:rPr>
          <w:rFonts w:eastAsia="仿宋"/>
          <w:szCs w:val="28"/>
        </w:rPr>
        <w:t>3</w:t>
      </w:r>
      <w:r>
        <w:rPr>
          <w:rFonts w:eastAsia="仿宋"/>
          <w:szCs w:val="28"/>
        </w:rPr>
        <w:t>条水系、</w:t>
      </w:r>
      <w:r>
        <w:rPr>
          <w:rFonts w:eastAsia="仿宋"/>
          <w:szCs w:val="28"/>
        </w:rPr>
        <w:t>8</w:t>
      </w:r>
      <w:r>
        <w:rPr>
          <w:rFonts w:eastAsia="仿宋"/>
          <w:szCs w:val="28"/>
        </w:rPr>
        <w:t>个密集含矿地段、</w:t>
      </w:r>
      <w:r>
        <w:rPr>
          <w:rFonts w:eastAsia="仿宋"/>
          <w:szCs w:val="28"/>
        </w:rPr>
        <w:t>46</w:t>
      </w:r>
      <w:r>
        <w:rPr>
          <w:rFonts w:eastAsia="仿宋"/>
          <w:szCs w:val="28"/>
        </w:rPr>
        <w:t>个集中连片区域，含</w:t>
      </w:r>
      <w:proofErr w:type="gramStart"/>
      <w:r>
        <w:rPr>
          <w:rFonts w:eastAsia="仿宋"/>
          <w:szCs w:val="28"/>
        </w:rPr>
        <w:t>矿面积</w:t>
      </w:r>
      <w:proofErr w:type="gramEnd"/>
      <w:r>
        <w:rPr>
          <w:rFonts w:eastAsia="仿宋"/>
          <w:szCs w:val="28"/>
        </w:rPr>
        <w:t>166.5</w:t>
      </w:r>
      <w:r>
        <w:rPr>
          <w:rFonts w:eastAsia="仿宋"/>
          <w:szCs w:val="28"/>
        </w:rPr>
        <w:t>平方公里，可采储量</w:t>
      </w:r>
      <w:r>
        <w:rPr>
          <w:rFonts w:eastAsia="仿宋"/>
          <w:szCs w:val="28"/>
        </w:rPr>
        <w:t>1926</w:t>
      </w:r>
      <w:r>
        <w:rPr>
          <w:rFonts w:eastAsia="仿宋"/>
          <w:szCs w:val="28"/>
        </w:rPr>
        <w:t>万吨，不适宜规模化开采，属典型的</w:t>
      </w:r>
      <w:r>
        <w:rPr>
          <w:rFonts w:eastAsia="仿宋"/>
          <w:szCs w:val="28"/>
        </w:rPr>
        <w:t>“</w:t>
      </w:r>
      <w:r>
        <w:rPr>
          <w:rFonts w:eastAsia="仿宋"/>
          <w:szCs w:val="28"/>
        </w:rPr>
        <w:t>山西式铁矿</w:t>
      </w:r>
      <w:r>
        <w:rPr>
          <w:rFonts w:eastAsia="仿宋"/>
          <w:szCs w:val="28"/>
        </w:rPr>
        <w:t>”</w:t>
      </w:r>
      <w:r>
        <w:rPr>
          <w:rFonts w:eastAsia="仿宋"/>
          <w:szCs w:val="28"/>
        </w:rPr>
        <w:t>，品位在</w:t>
      </w:r>
      <w:r>
        <w:rPr>
          <w:rFonts w:eastAsia="仿宋"/>
          <w:szCs w:val="28"/>
        </w:rPr>
        <w:t>20%—58%</w:t>
      </w:r>
      <w:r>
        <w:rPr>
          <w:rFonts w:eastAsia="仿宋"/>
          <w:szCs w:val="28"/>
        </w:rPr>
        <w:t>之间；铝土矿赋存于太原组湖田段上部，含</w:t>
      </w:r>
      <w:proofErr w:type="gramStart"/>
      <w:r>
        <w:rPr>
          <w:rFonts w:eastAsia="仿宋"/>
          <w:szCs w:val="28"/>
        </w:rPr>
        <w:t>矿面积</w:t>
      </w:r>
      <w:proofErr w:type="gramEnd"/>
      <w:r>
        <w:rPr>
          <w:rFonts w:eastAsia="仿宋"/>
          <w:szCs w:val="28"/>
        </w:rPr>
        <w:t>457.6</w:t>
      </w:r>
      <w:r>
        <w:rPr>
          <w:rFonts w:eastAsia="仿宋"/>
          <w:szCs w:val="28"/>
        </w:rPr>
        <w:t>平方公里，探明储量为</w:t>
      </w:r>
      <w:r>
        <w:rPr>
          <w:rFonts w:eastAsia="仿宋"/>
          <w:szCs w:val="28"/>
        </w:rPr>
        <w:t>4.04</w:t>
      </w:r>
      <w:r>
        <w:rPr>
          <w:rFonts w:eastAsia="仿宋"/>
          <w:szCs w:val="28"/>
        </w:rPr>
        <w:t>亿吨，可采储量约</w:t>
      </w:r>
      <w:r>
        <w:rPr>
          <w:rFonts w:eastAsia="仿宋"/>
          <w:szCs w:val="28"/>
        </w:rPr>
        <w:t>1</w:t>
      </w:r>
      <w:r>
        <w:rPr>
          <w:rFonts w:eastAsia="仿宋"/>
          <w:szCs w:val="28"/>
        </w:rPr>
        <w:t>亿吨左右，品位在</w:t>
      </w:r>
      <w:r>
        <w:rPr>
          <w:rFonts w:eastAsia="仿宋"/>
          <w:szCs w:val="28"/>
        </w:rPr>
        <w:t>60%—90%</w:t>
      </w:r>
      <w:r>
        <w:rPr>
          <w:rFonts w:eastAsia="仿宋"/>
          <w:szCs w:val="28"/>
        </w:rPr>
        <w:t>之间；白云岩资源有</w:t>
      </w:r>
      <w:r>
        <w:rPr>
          <w:rFonts w:eastAsia="仿宋"/>
          <w:szCs w:val="28"/>
        </w:rPr>
        <w:t>15</w:t>
      </w:r>
      <w:r>
        <w:rPr>
          <w:rFonts w:eastAsia="仿宋"/>
          <w:szCs w:val="28"/>
        </w:rPr>
        <w:t>个岩层，其中可作为金属</w:t>
      </w:r>
      <w:proofErr w:type="gramStart"/>
      <w:r>
        <w:rPr>
          <w:rFonts w:eastAsia="仿宋"/>
          <w:szCs w:val="28"/>
        </w:rPr>
        <w:t>镁原料</w:t>
      </w:r>
      <w:proofErr w:type="gramEnd"/>
      <w:r>
        <w:rPr>
          <w:rFonts w:eastAsia="仿宋"/>
          <w:szCs w:val="28"/>
        </w:rPr>
        <w:t>的共有</w:t>
      </w:r>
      <w:r>
        <w:rPr>
          <w:rFonts w:eastAsia="仿宋"/>
          <w:szCs w:val="28"/>
        </w:rPr>
        <w:t>8</w:t>
      </w:r>
      <w:r>
        <w:rPr>
          <w:rFonts w:eastAsia="仿宋"/>
          <w:szCs w:val="28"/>
        </w:rPr>
        <w:t>层，每层厚度</w:t>
      </w:r>
      <w:r>
        <w:rPr>
          <w:rFonts w:eastAsia="仿宋"/>
          <w:szCs w:val="28"/>
        </w:rPr>
        <w:t>1.7—40</w:t>
      </w:r>
      <w:r>
        <w:rPr>
          <w:rFonts w:eastAsia="仿宋"/>
          <w:szCs w:val="28"/>
        </w:rPr>
        <w:t>米，储量约上百亿吨，品位在</w:t>
      </w:r>
      <w:r>
        <w:rPr>
          <w:rFonts w:eastAsia="仿宋"/>
          <w:szCs w:val="28"/>
        </w:rPr>
        <w:t>50%</w:t>
      </w:r>
      <w:r>
        <w:rPr>
          <w:rFonts w:eastAsia="仿宋"/>
          <w:szCs w:val="28"/>
        </w:rPr>
        <w:t>左右。</w:t>
      </w:r>
    </w:p>
    <w:p w:rsidR="0073721C" w:rsidRDefault="007F3FD1">
      <w:pPr>
        <w:ind w:firstLine="560"/>
        <w:rPr>
          <w:rFonts w:eastAsia="仿宋"/>
          <w:szCs w:val="28"/>
        </w:rPr>
      </w:pPr>
      <w:r>
        <w:rPr>
          <w:rFonts w:eastAsia="仿宋"/>
          <w:szCs w:val="28"/>
        </w:rPr>
        <w:t>6</w:t>
      </w:r>
      <w:r>
        <w:rPr>
          <w:rFonts w:eastAsia="仿宋"/>
          <w:szCs w:val="28"/>
        </w:rPr>
        <w:t>、森林资源</w:t>
      </w:r>
    </w:p>
    <w:p w:rsidR="0073721C" w:rsidRDefault="007F3FD1">
      <w:pPr>
        <w:ind w:firstLine="560"/>
        <w:rPr>
          <w:rFonts w:eastAsia="仿宋"/>
          <w:szCs w:val="28"/>
        </w:rPr>
      </w:pPr>
      <w:r>
        <w:rPr>
          <w:rFonts w:eastAsia="仿宋"/>
          <w:szCs w:val="28"/>
        </w:rPr>
        <w:t>交口县主要有林木和灌草丛两大类，以核桃为主的经济林达</w:t>
      </w:r>
      <w:r>
        <w:rPr>
          <w:rFonts w:eastAsia="仿宋"/>
          <w:szCs w:val="28"/>
        </w:rPr>
        <w:t>15.4</w:t>
      </w:r>
      <w:r>
        <w:rPr>
          <w:rFonts w:eastAsia="仿宋"/>
          <w:szCs w:val="28"/>
        </w:rPr>
        <w:t>万亩，交口县森林覆盖率为</w:t>
      </w:r>
      <w:r>
        <w:rPr>
          <w:rFonts w:eastAsia="仿宋"/>
          <w:szCs w:val="28"/>
        </w:rPr>
        <w:t>33.8%</w:t>
      </w:r>
      <w:r>
        <w:rPr>
          <w:rFonts w:eastAsia="仿宋"/>
          <w:szCs w:val="28"/>
        </w:rPr>
        <w:t>，林木绿化率</w:t>
      </w:r>
      <w:r>
        <w:rPr>
          <w:rFonts w:eastAsia="仿宋"/>
          <w:szCs w:val="28"/>
        </w:rPr>
        <w:t>56.6%</w:t>
      </w:r>
      <w:r>
        <w:rPr>
          <w:rFonts w:eastAsia="仿宋"/>
          <w:szCs w:val="28"/>
        </w:rPr>
        <w:t>。植物种类有</w:t>
      </w:r>
      <w:r>
        <w:rPr>
          <w:rFonts w:eastAsia="仿宋"/>
          <w:szCs w:val="28"/>
        </w:rPr>
        <w:t>139</w:t>
      </w:r>
      <w:r>
        <w:rPr>
          <w:rFonts w:eastAsia="仿宋"/>
          <w:szCs w:val="28"/>
        </w:rPr>
        <w:t>个树种、</w:t>
      </w:r>
      <w:r>
        <w:rPr>
          <w:rFonts w:eastAsia="仿宋"/>
          <w:szCs w:val="28"/>
        </w:rPr>
        <w:t>200</w:t>
      </w:r>
      <w:r>
        <w:rPr>
          <w:rFonts w:eastAsia="仿宋"/>
          <w:szCs w:val="28"/>
        </w:rPr>
        <w:t>种草本植物和</w:t>
      </w:r>
      <w:r>
        <w:rPr>
          <w:rFonts w:eastAsia="仿宋"/>
          <w:szCs w:val="28"/>
        </w:rPr>
        <w:t>200</w:t>
      </w:r>
      <w:r>
        <w:rPr>
          <w:rFonts w:eastAsia="仿宋"/>
          <w:szCs w:val="28"/>
        </w:rPr>
        <w:t>余种中药材资源。</w:t>
      </w:r>
    </w:p>
    <w:p w:rsidR="0073721C" w:rsidRDefault="007F3FD1">
      <w:pPr>
        <w:ind w:firstLine="560"/>
        <w:rPr>
          <w:rFonts w:eastAsia="仿宋"/>
          <w:szCs w:val="28"/>
        </w:rPr>
      </w:pPr>
      <w:r>
        <w:rPr>
          <w:rFonts w:eastAsia="仿宋"/>
          <w:szCs w:val="28"/>
        </w:rPr>
        <w:t>7</w:t>
      </w:r>
      <w:r>
        <w:rPr>
          <w:rFonts w:eastAsia="仿宋"/>
          <w:szCs w:val="28"/>
        </w:rPr>
        <w:t>、生态资源</w:t>
      </w:r>
    </w:p>
    <w:p w:rsidR="0073721C" w:rsidRDefault="007F3FD1">
      <w:pPr>
        <w:ind w:firstLine="560"/>
        <w:rPr>
          <w:rFonts w:eastAsia="仿宋"/>
          <w:szCs w:val="28"/>
        </w:rPr>
      </w:pPr>
      <w:r>
        <w:rPr>
          <w:rFonts w:eastAsia="仿宋"/>
          <w:szCs w:val="28"/>
        </w:rPr>
        <w:t>交口县自然资源极为丰富。地上天然植被赋存完好，</w:t>
      </w:r>
      <w:hyperlink r:id="rId19" w:tgtFrame="_blank" w:history="1">
        <w:r>
          <w:rPr>
            <w:rFonts w:eastAsia="仿宋"/>
            <w:szCs w:val="28"/>
          </w:rPr>
          <w:t>林草覆盖率</w:t>
        </w:r>
      </w:hyperlink>
      <w:r>
        <w:rPr>
          <w:rFonts w:eastAsia="仿宋"/>
          <w:szCs w:val="28"/>
        </w:rPr>
        <w:t>达</w:t>
      </w:r>
      <w:r>
        <w:rPr>
          <w:rFonts w:eastAsia="仿宋"/>
          <w:szCs w:val="28"/>
        </w:rPr>
        <w:t>56%</w:t>
      </w:r>
      <w:r>
        <w:rPr>
          <w:rFonts w:eastAsia="仿宋"/>
          <w:szCs w:val="28"/>
        </w:rPr>
        <w:t>，有</w:t>
      </w:r>
      <w:r>
        <w:rPr>
          <w:rFonts w:eastAsia="仿宋"/>
          <w:szCs w:val="28"/>
        </w:rPr>
        <w:t>139</w:t>
      </w:r>
      <w:r>
        <w:rPr>
          <w:rFonts w:eastAsia="仿宋"/>
          <w:szCs w:val="28"/>
        </w:rPr>
        <w:t>个树种，</w:t>
      </w:r>
      <w:r>
        <w:rPr>
          <w:rFonts w:eastAsia="仿宋"/>
          <w:szCs w:val="28"/>
        </w:rPr>
        <w:t>200</w:t>
      </w:r>
      <w:r>
        <w:rPr>
          <w:rFonts w:eastAsia="仿宋"/>
          <w:szCs w:val="28"/>
        </w:rPr>
        <w:t>种草本植物和</w:t>
      </w:r>
      <w:r>
        <w:rPr>
          <w:rFonts w:eastAsia="仿宋"/>
          <w:szCs w:val="28"/>
        </w:rPr>
        <w:t>200</w:t>
      </w:r>
      <w:r>
        <w:rPr>
          <w:rFonts w:eastAsia="仿宋"/>
          <w:szCs w:val="28"/>
        </w:rPr>
        <w:t>余种中药材资源，是全国沙棘和</w:t>
      </w:r>
      <w:proofErr w:type="gramStart"/>
      <w:r>
        <w:rPr>
          <w:rFonts w:eastAsia="仿宋"/>
          <w:szCs w:val="28"/>
        </w:rPr>
        <w:t>汾</w:t>
      </w:r>
      <w:proofErr w:type="gramEnd"/>
      <w:r>
        <w:rPr>
          <w:rFonts w:eastAsia="仿宋"/>
          <w:szCs w:val="28"/>
        </w:rPr>
        <w:t>州核桃主产区之一；野生中药材分布广，品种多、开发利用价值高；还有木耳、蘑菇、羊肚菌等野生食用菌以及国家一级保护动物褐马鸡和国家二级保护动物金钱豹等野生动物。</w:t>
      </w:r>
    </w:p>
    <w:p w:rsidR="0073721C" w:rsidRDefault="007F3FD1">
      <w:pPr>
        <w:ind w:firstLine="560"/>
        <w:rPr>
          <w:rFonts w:eastAsia="仿宋"/>
          <w:szCs w:val="28"/>
        </w:rPr>
      </w:pPr>
      <w:r>
        <w:rPr>
          <w:rFonts w:eastAsia="仿宋"/>
          <w:szCs w:val="28"/>
        </w:rPr>
        <w:t>8</w:t>
      </w:r>
      <w:r>
        <w:rPr>
          <w:rFonts w:eastAsia="仿宋"/>
          <w:szCs w:val="28"/>
        </w:rPr>
        <w:t>、交通条件</w:t>
      </w:r>
    </w:p>
    <w:p w:rsidR="0073721C" w:rsidRDefault="007F3FD1">
      <w:pPr>
        <w:ind w:firstLine="560"/>
        <w:rPr>
          <w:rFonts w:eastAsia="仿宋"/>
          <w:szCs w:val="28"/>
        </w:rPr>
      </w:pPr>
      <w:r>
        <w:rPr>
          <w:rFonts w:eastAsia="仿宋"/>
          <w:szCs w:val="28"/>
        </w:rPr>
        <w:t>交口县交通发达，交口至</w:t>
      </w:r>
      <w:hyperlink r:id="rId20" w:tgtFrame="_blank" w:history="1">
        <w:r>
          <w:rPr>
            <w:rFonts w:eastAsia="仿宋"/>
            <w:szCs w:val="28"/>
          </w:rPr>
          <w:t>离石</w:t>
        </w:r>
      </w:hyperlink>
      <w:r>
        <w:rPr>
          <w:rFonts w:eastAsia="仿宋"/>
          <w:szCs w:val="28"/>
        </w:rPr>
        <w:t>、</w:t>
      </w:r>
      <w:hyperlink r:id="rId21" w:tgtFrame="_blank" w:history="1">
        <w:r>
          <w:rPr>
            <w:rFonts w:eastAsia="仿宋"/>
            <w:szCs w:val="28"/>
          </w:rPr>
          <w:t>石楼</w:t>
        </w:r>
      </w:hyperlink>
      <w:r>
        <w:rPr>
          <w:rFonts w:eastAsia="仿宋"/>
          <w:szCs w:val="28"/>
        </w:rPr>
        <w:t>、</w:t>
      </w:r>
      <w:hyperlink r:id="rId22" w:tgtFrame="_blank" w:history="1">
        <w:r>
          <w:rPr>
            <w:rFonts w:eastAsia="仿宋"/>
            <w:szCs w:val="28"/>
          </w:rPr>
          <w:t>霍州</w:t>
        </w:r>
      </w:hyperlink>
      <w:r>
        <w:rPr>
          <w:rFonts w:eastAsia="仿宋"/>
          <w:szCs w:val="28"/>
        </w:rPr>
        <w:t>、</w:t>
      </w:r>
      <w:hyperlink r:id="rId23" w:tgtFrame="_blank" w:history="1">
        <w:r>
          <w:rPr>
            <w:rFonts w:eastAsia="仿宋"/>
            <w:szCs w:val="28"/>
          </w:rPr>
          <w:t>灵石</w:t>
        </w:r>
      </w:hyperlink>
      <w:r>
        <w:rPr>
          <w:rFonts w:eastAsia="仿宋"/>
          <w:szCs w:val="28"/>
        </w:rPr>
        <w:t>、临汾等五条干线公路覆盖交口县，此外尚有乡镇级公路多条，连接着交口县各个乡镇。受交通条件的影响，双池、桃红坡成为县境内的重要集镇，</w:t>
      </w:r>
      <w:hyperlink r:id="rId24" w:tgtFrame="_blank" w:history="1">
        <w:r>
          <w:rPr>
            <w:rFonts w:eastAsia="仿宋"/>
            <w:szCs w:val="28"/>
          </w:rPr>
          <w:t>双池镇</w:t>
        </w:r>
      </w:hyperlink>
      <w:r>
        <w:rPr>
          <w:rFonts w:eastAsia="仿宋"/>
          <w:szCs w:val="28"/>
        </w:rPr>
        <w:t>古以旱码头著称，是灵石、孝义、</w:t>
      </w:r>
      <w:hyperlink r:id="rId25" w:tgtFrame="_blank" w:history="1">
        <w:r>
          <w:rPr>
            <w:rFonts w:eastAsia="仿宋"/>
            <w:szCs w:val="28"/>
          </w:rPr>
          <w:t>隰县</w:t>
        </w:r>
      </w:hyperlink>
      <w:r>
        <w:rPr>
          <w:rFonts w:eastAsia="仿宋"/>
          <w:szCs w:val="28"/>
        </w:rPr>
        <w:t>、汾西等县的物资交流中</w:t>
      </w:r>
      <w:r>
        <w:rPr>
          <w:rFonts w:eastAsia="仿宋"/>
          <w:szCs w:val="28"/>
        </w:rPr>
        <w:lastRenderedPageBreak/>
        <w:t>心，又是晋南、晋中、晋西及陕北的重要贸易集散地。</w:t>
      </w:r>
      <w:hyperlink r:id="rId26" w:tgtFrame="_blank" w:history="1">
        <w:r>
          <w:rPr>
            <w:rFonts w:eastAsia="仿宋"/>
            <w:szCs w:val="28"/>
          </w:rPr>
          <w:t>桃红坡镇</w:t>
        </w:r>
      </w:hyperlink>
      <w:r>
        <w:rPr>
          <w:rFonts w:eastAsia="仿宋"/>
          <w:szCs w:val="28"/>
        </w:rPr>
        <w:t>是交口县交通要道，</w:t>
      </w:r>
      <w:r>
        <w:rPr>
          <w:rFonts w:eastAsia="仿宋"/>
          <w:szCs w:val="28"/>
        </w:rPr>
        <w:t>2010</w:t>
      </w:r>
      <w:r>
        <w:rPr>
          <w:rFonts w:eastAsia="仿宋"/>
          <w:szCs w:val="28"/>
        </w:rPr>
        <w:t>年以来已发展为交口县重要的交通、商业的中心。</w:t>
      </w:r>
    </w:p>
    <w:p w:rsidR="0073721C" w:rsidRDefault="007F3FD1">
      <w:pPr>
        <w:ind w:firstLine="560"/>
        <w:outlineLvl w:val="1"/>
        <w:rPr>
          <w:rFonts w:eastAsia="仿宋"/>
          <w:szCs w:val="28"/>
        </w:rPr>
      </w:pPr>
      <w:bookmarkStart w:id="31" w:name="_Toc114479247"/>
      <w:r>
        <w:rPr>
          <w:rFonts w:eastAsia="仿宋"/>
          <w:szCs w:val="28"/>
        </w:rPr>
        <w:t>2.2</w:t>
      </w:r>
      <w:r>
        <w:rPr>
          <w:rFonts w:eastAsia="仿宋"/>
          <w:szCs w:val="28"/>
        </w:rPr>
        <w:t>位置、面积和范围</w:t>
      </w:r>
      <w:bookmarkEnd w:id="30"/>
      <w:bookmarkEnd w:id="31"/>
    </w:p>
    <w:p w:rsidR="0073721C" w:rsidRDefault="007F3FD1">
      <w:pPr>
        <w:pStyle w:val="a5"/>
        <w:spacing w:after="0" w:line="408" w:lineRule="auto"/>
        <w:ind w:right="116" w:firstLineChars="0"/>
        <w:rPr>
          <w:rFonts w:eastAsia="仿宋"/>
        </w:rPr>
      </w:pPr>
      <w:r>
        <w:rPr>
          <w:rFonts w:eastAsia="仿宋"/>
          <w:szCs w:val="28"/>
        </w:rPr>
        <w:t>交口县</w:t>
      </w:r>
      <w:r>
        <w:rPr>
          <w:rFonts w:eastAsia="仿宋"/>
          <w:szCs w:val="28"/>
        </w:rPr>
        <w:t>2021</w:t>
      </w:r>
      <w:r>
        <w:rPr>
          <w:rFonts w:eastAsia="仿宋"/>
          <w:szCs w:val="28"/>
        </w:rPr>
        <w:t>年土地征收成片开发范围涉及</w:t>
      </w:r>
      <w:r>
        <w:rPr>
          <w:rFonts w:eastAsia="仿宋"/>
          <w:spacing w:val="-8"/>
        </w:rPr>
        <w:t>水头镇、康城镇、双池镇、桃红坡镇、石口镇、回龙乡、温泉乡共计</w:t>
      </w:r>
      <w:r>
        <w:rPr>
          <w:rFonts w:eastAsia="仿宋"/>
          <w:spacing w:val="-8"/>
        </w:rPr>
        <w:t>5</w:t>
      </w:r>
      <w:r>
        <w:rPr>
          <w:rFonts w:eastAsia="仿宋"/>
          <w:spacing w:val="-8"/>
        </w:rPr>
        <w:t>个镇和</w:t>
      </w:r>
      <w:r>
        <w:rPr>
          <w:rFonts w:eastAsia="仿宋"/>
          <w:spacing w:val="-8"/>
        </w:rPr>
        <w:t>2</w:t>
      </w:r>
      <w:r>
        <w:rPr>
          <w:rFonts w:eastAsia="仿宋"/>
          <w:spacing w:val="-8"/>
        </w:rPr>
        <w:t>个乡、</w:t>
      </w:r>
      <w:r>
        <w:rPr>
          <w:rFonts w:eastAsia="仿宋"/>
          <w:spacing w:val="-8"/>
        </w:rPr>
        <w:t>35</w:t>
      </w:r>
      <w:r>
        <w:rPr>
          <w:rFonts w:eastAsia="仿宋"/>
          <w:spacing w:val="-8"/>
        </w:rPr>
        <w:t>个行政村，</w:t>
      </w:r>
      <w:r>
        <w:rPr>
          <w:rFonts w:eastAsia="仿宋"/>
          <w:spacing w:val="-17"/>
        </w:rPr>
        <w:t>成片</w:t>
      </w:r>
      <w:r>
        <w:rPr>
          <w:rFonts w:eastAsia="仿宋"/>
          <w:spacing w:val="-9"/>
        </w:rPr>
        <w:t>开发范围规模共计</w:t>
      </w:r>
      <w:r>
        <w:rPr>
          <w:rFonts w:eastAsia="仿宋"/>
          <w:spacing w:val="-9"/>
        </w:rPr>
        <w:t xml:space="preserve"> </w:t>
      </w:r>
      <w:r>
        <w:rPr>
          <w:rFonts w:eastAsia="仿宋"/>
        </w:rPr>
        <w:t>166.690</w:t>
      </w:r>
      <w:r>
        <w:rPr>
          <w:rFonts w:eastAsia="仿宋" w:hint="eastAsia"/>
        </w:rPr>
        <w:t>5</w:t>
      </w:r>
      <w:r>
        <w:rPr>
          <w:rFonts w:eastAsia="仿宋"/>
          <w:spacing w:val="-15"/>
        </w:rPr>
        <w:t>公顷，其中土地征收范围规模</w:t>
      </w:r>
      <w:r>
        <w:rPr>
          <w:rFonts w:eastAsia="仿宋"/>
          <w:spacing w:val="-15"/>
        </w:rPr>
        <w:t xml:space="preserve"> </w:t>
      </w:r>
      <w:bookmarkStart w:id="32" w:name="_GoBack"/>
      <w:r>
        <w:rPr>
          <w:rFonts w:eastAsia="仿宋"/>
        </w:rPr>
        <w:t>110.4547</w:t>
      </w:r>
      <w:bookmarkEnd w:id="32"/>
      <w:r>
        <w:rPr>
          <w:rFonts w:eastAsia="仿宋"/>
        </w:rPr>
        <w:t>公顷。</w:t>
      </w:r>
      <w:r>
        <w:rPr>
          <w:rFonts w:eastAsia="仿宋"/>
        </w:rPr>
        <w:t xml:space="preserve"> </w:t>
      </w:r>
    </w:p>
    <w:p w:rsidR="0073721C" w:rsidRDefault="007F3FD1">
      <w:pPr>
        <w:pStyle w:val="a5"/>
        <w:spacing w:after="0"/>
        <w:ind w:firstLine="560"/>
        <w:rPr>
          <w:rFonts w:eastAsia="仿宋"/>
          <w:szCs w:val="28"/>
        </w:rPr>
      </w:pPr>
      <w:r>
        <w:rPr>
          <w:rFonts w:eastAsia="仿宋"/>
          <w:szCs w:val="28"/>
        </w:rPr>
        <w:t>本方案含</w:t>
      </w:r>
      <w:r>
        <w:rPr>
          <w:rFonts w:eastAsia="仿宋"/>
          <w:szCs w:val="28"/>
        </w:rPr>
        <w:t>WQPQ-1</w:t>
      </w:r>
      <w:r>
        <w:rPr>
          <w:rFonts w:eastAsia="仿宋"/>
          <w:szCs w:val="28"/>
        </w:rPr>
        <w:t>、</w:t>
      </w:r>
      <w:r>
        <w:rPr>
          <w:rFonts w:eastAsia="仿宋"/>
          <w:szCs w:val="28"/>
        </w:rPr>
        <w:t>WQPQ-2</w:t>
      </w:r>
      <w:r>
        <w:rPr>
          <w:rFonts w:eastAsia="仿宋"/>
          <w:szCs w:val="28"/>
        </w:rPr>
        <w:t>、</w:t>
      </w:r>
      <w:r>
        <w:rPr>
          <w:rFonts w:eastAsia="仿宋"/>
          <w:szCs w:val="28"/>
        </w:rPr>
        <w:t>WQPQ-3</w:t>
      </w:r>
      <w:r>
        <w:rPr>
          <w:rFonts w:eastAsia="仿宋"/>
          <w:szCs w:val="28"/>
        </w:rPr>
        <w:t>、</w:t>
      </w:r>
      <w:r>
        <w:rPr>
          <w:rFonts w:eastAsia="仿宋"/>
          <w:szCs w:val="28"/>
        </w:rPr>
        <w:t>THPPQ-1</w:t>
      </w:r>
      <w:r>
        <w:rPr>
          <w:rFonts w:eastAsia="仿宋"/>
          <w:szCs w:val="28"/>
        </w:rPr>
        <w:t>、</w:t>
      </w:r>
      <w:r>
        <w:rPr>
          <w:rFonts w:eastAsia="仿宋"/>
          <w:szCs w:val="28"/>
        </w:rPr>
        <w:t>THPPQ-2</w:t>
      </w:r>
      <w:r>
        <w:rPr>
          <w:rFonts w:eastAsia="仿宋"/>
          <w:szCs w:val="28"/>
        </w:rPr>
        <w:t>、</w:t>
      </w:r>
      <w:r>
        <w:rPr>
          <w:rFonts w:eastAsia="仿宋"/>
          <w:szCs w:val="28"/>
        </w:rPr>
        <w:t>THPPQ-3</w:t>
      </w:r>
      <w:r>
        <w:rPr>
          <w:rFonts w:eastAsia="仿宋"/>
          <w:szCs w:val="28"/>
        </w:rPr>
        <w:t>、</w:t>
      </w:r>
      <w:r>
        <w:rPr>
          <w:rFonts w:eastAsia="仿宋"/>
          <w:szCs w:val="28"/>
        </w:rPr>
        <w:t>SCPQ-1</w:t>
      </w:r>
      <w:r>
        <w:rPr>
          <w:rFonts w:eastAsia="仿宋"/>
          <w:szCs w:val="28"/>
        </w:rPr>
        <w:t>、</w:t>
      </w:r>
      <w:r>
        <w:rPr>
          <w:rFonts w:eastAsia="仿宋"/>
          <w:szCs w:val="28"/>
        </w:rPr>
        <w:t>SCPQ-2</w:t>
      </w:r>
      <w:r>
        <w:rPr>
          <w:rFonts w:eastAsia="仿宋"/>
          <w:szCs w:val="28"/>
        </w:rPr>
        <w:t>、</w:t>
      </w:r>
      <w:r>
        <w:rPr>
          <w:rFonts w:eastAsia="仿宋"/>
          <w:szCs w:val="28"/>
        </w:rPr>
        <w:t>SCPQ-3</w:t>
      </w:r>
      <w:r>
        <w:rPr>
          <w:rFonts w:eastAsia="仿宋"/>
          <w:szCs w:val="28"/>
        </w:rPr>
        <w:t>、</w:t>
      </w:r>
      <w:r>
        <w:rPr>
          <w:rFonts w:eastAsia="仿宋"/>
          <w:szCs w:val="28"/>
        </w:rPr>
        <w:t>HLPQ-1</w:t>
      </w:r>
      <w:r>
        <w:rPr>
          <w:rFonts w:eastAsia="仿宋"/>
          <w:szCs w:val="28"/>
        </w:rPr>
        <w:t>、</w:t>
      </w:r>
      <w:r>
        <w:rPr>
          <w:rFonts w:eastAsia="仿宋"/>
          <w:szCs w:val="28"/>
        </w:rPr>
        <w:t>HLPQ-2</w:t>
      </w:r>
      <w:r>
        <w:rPr>
          <w:rFonts w:eastAsia="仿宋"/>
          <w:szCs w:val="28"/>
        </w:rPr>
        <w:t>、</w:t>
      </w:r>
      <w:r>
        <w:rPr>
          <w:rFonts w:eastAsia="仿宋"/>
          <w:szCs w:val="28"/>
        </w:rPr>
        <w:t>HLPQ-3</w:t>
      </w:r>
      <w:r>
        <w:rPr>
          <w:rFonts w:eastAsia="仿宋"/>
          <w:szCs w:val="28"/>
        </w:rPr>
        <w:t>、</w:t>
      </w:r>
      <w:r>
        <w:rPr>
          <w:rFonts w:eastAsia="仿宋"/>
          <w:szCs w:val="28"/>
        </w:rPr>
        <w:t>KCPQ-1</w:t>
      </w:r>
      <w:r>
        <w:rPr>
          <w:rFonts w:eastAsia="仿宋"/>
          <w:szCs w:val="28"/>
        </w:rPr>
        <w:t>、</w:t>
      </w:r>
      <w:r>
        <w:rPr>
          <w:rFonts w:eastAsia="仿宋"/>
          <w:szCs w:val="28"/>
        </w:rPr>
        <w:t>KCPQ-2</w:t>
      </w:r>
      <w:r>
        <w:rPr>
          <w:rFonts w:eastAsia="仿宋"/>
          <w:szCs w:val="28"/>
        </w:rPr>
        <w:t>、</w:t>
      </w:r>
      <w:r>
        <w:rPr>
          <w:rFonts w:eastAsia="仿宋"/>
          <w:szCs w:val="28"/>
        </w:rPr>
        <w:t>KCPQ-3</w:t>
      </w:r>
      <w:r>
        <w:rPr>
          <w:rFonts w:eastAsia="仿宋"/>
          <w:szCs w:val="28"/>
        </w:rPr>
        <w:t>、</w:t>
      </w:r>
      <w:r>
        <w:rPr>
          <w:rFonts w:eastAsia="仿宋"/>
          <w:szCs w:val="28"/>
        </w:rPr>
        <w:t>KCPQ-4</w:t>
      </w:r>
      <w:r>
        <w:rPr>
          <w:rFonts w:eastAsia="仿宋"/>
          <w:szCs w:val="28"/>
        </w:rPr>
        <w:t>、</w:t>
      </w:r>
      <w:r>
        <w:rPr>
          <w:rFonts w:eastAsia="仿宋"/>
          <w:szCs w:val="28"/>
        </w:rPr>
        <w:t>SKPQ-1</w:t>
      </w:r>
      <w:r>
        <w:rPr>
          <w:rFonts w:eastAsia="仿宋"/>
          <w:szCs w:val="28"/>
        </w:rPr>
        <w:t>、</w:t>
      </w:r>
      <w:r>
        <w:rPr>
          <w:rFonts w:eastAsia="仿宋"/>
          <w:szCs w:val="28"/>
        </w:rPr>
        <w:t>SKPQ-2</w:t>
      </w:r>
      <w:r>
        <w:rPr>
          <w:rFonts w:eastAsia="仿宋"/>
          <w:szCs w:val="28"/>
        </w:rPr>
        <w:t>、</w:t>
      </w:r>
      <w:r>
        <w:rPr>
          <w:rFonts w:eastAsia="仿宋"/>
          <w:szCs w:val="28"/>
        </w:rPr>
        <w:t>SKPQ-3</w:t>
      </w:r>
      <w:r>
        <w:rPr>
          <w:rFonts w:eastAsia="仿宋"/>
          <w:szCs w:val="28"/>
        </w:rPr>
        <w:t>、</w:t>
      </w:r>
      <w:r>
        <w:rPr>
          <w:rFonts w:eastAsia="仿宋"/>
          <w:szCs w:val="28"/>
        </w:rPr>
        <w:t>SKPQ-4</w:t>
      </w:r>
      <w:r>
        <w:rPr>
          <w:rFonts w:eastAsia="仿宋"/>
          <w:szCs w:val="28"/>
        </w:rPr>
        <w:t>、</w:t>
      </w:r>
      <w:r>
        <w:rPr>
          <w:rFonts w:eastAsia="仿宋"/>
          <w:szCs w:val="28"/>
        </w:rPr>
        <w:t>SKPQ-5</w:t>
      </w:r>
      <w:r>
        <w:rPr>
          <w:rFonts w:eastAsia="仿宋"/>
          <w:szCs w:val="28"/>
        </w:rPr>
        <w:t>、</w:t>
      </w:r>
      <w:r>
        <w:rPr>
          <w:rFonts w:eastAsia="仿宋"/>
          <w:szCs w:val="28"/>
        </w:rPr>
        <w:t>SKPQ-6</w:t>
      </w:r>
      <w:r>
        <w:rPr>
          <w:rFonts w:eastAsia="仿宋"/>
          <w:szCs w:val="28"/>
        </w:rPr>
        <w:t>、</w:t>
      </w:r>
      <w:r>
        <w:rPr>
          <w:rFonts w:eastAsia="仿宋"/>
          <w:szCs w:val="28"/>
        </w:rPr>
        <w:t>STPQ-1</w:t>
      </w:r>
      <w:r>
        <w:rPr>
          <w:rFonts w:eastAsia="仿宋"/>
          <w:szCs w:val="28"/>
        </w:rPr>
        <w:t>、</w:t>
      </w:r>
      <w:r>
        <w:rPr>
          <w:rFonts w:eastAsia="仿宋"/>
          <w:szCs w:val="28"/>
        </w:rPr>
        <w:t>STPQ-2</w:t>
      </w:r>
      <w:r>
        <w:rPr>
          <w:rFonts w:eastAsia="仿宋"/>
          <w:szCs w:val="28"/>
        </w:rPr>
        <w:t>、</w:t>
      </w:r>
      <w:r>
        <w:rPr>
          <w:rFonts w:eastAsia="仿宋"/>
          <w:szCs w:val="28"/>
        </w:rPr>
        <w:t>STPQ-3</w:t>
      </w:r>
      <w:r>
        <w:rPr>
          <w:rFonts w:eastAsia="仿宋"/>
          <w:szCs w:val="28"/>
        </w:rPr>
        <w:t>、</w:t>
      </w:r>
      <w:r>
        <w:rPr>
          <w:rFonts w:eastAsia="仿宋"/>
          <w:szCs w:val="28"/>
        </w:rPr>
        <w:t>STPQ-4</w:t>
      </w:r>
      <w:r>
        <w:rPr>
          <w:rFonts w:eastAsia="仿宋"/>
          <w:szCs w:val="28"/>
        </w:rPr>
        <w:t>、</w:t>
      </w:r>
      <w:r>
        <w:rPr>
          <w:rFonts w:eastAsia="仿宋"/>
          <w:szCs w:val="28"/>
        </w:rPr>
        <w:t>STPQ-5</w:t>
      </w:r>
      <w:r>
        <w:rPr>
          <w:rFonts w:eastAsia="仿宋"/>
          <w:szCs w:val="28"/>
        </w:rPr>
        <w:t>、</w:t>
      </w:r>
      <w:r>
        <w:rPr>
          <w:rFonts w:eastAsia="仿宋"/>
          <w:szCs w:val="28"/>
        </w:rPr>
        <w:t>STPQ-6</w:t>
      </w:r>
      <w:r>
        <w:rPr>
          <w:rFonts w:eastAsia="仿宋"/>
          <w:szCs w:val="28"/>
        </w:rPr>
        <w:t>、</w:t>
      </w:r>
      <w:r>
        <w:rPr>
          <w:rFonts w:eastAsia="仿宋"/>
          <w:szCs w:val="28"/>
        </w:rPr>
        <w:t>STPQ-7</w:t>
      </w:r>
      <w:r>
        <w:rPr>
          <w:rFonts w:eastAsia="仿宋"/>
          <w:szCs w:val="28"/>
        </w:rPr>
        <w:t>、</w:t>
      </w:r>
      <w:r>
        <w:rPr>
          <w:rFonts w:eastAsia="仿宋"/>
          <w:szCs w:val="28"/>
        </w:rPr>
        <w:t>STPQ-8</w:t>
      </w:r>
      <w:r>
        <w:rPr>
          <w:rFonts w:eastAsia="仿宋"/>
          <w:szCs w:val="28"/>
        </w:rPr>
        <w:t>、</w:t>
      </w:r>
      <w:r>
        <w:rPr>
          <w:rFonts w:eastAsia="仿宋"/>
          <w:szCs w:val="28"/>
        </w:rPr>
        <w:t>STPQ-9</w:t>
      </w:r>
      <w:r>
        <w:rPr>
          <w:rFonts w:eastAsia="仿宋"/>
          <w:szCs w:val="28"/>
        </w:rPr>
        <w:t>、</w:t>
      </w:r>
      <w:r>
        <w:rPr>
          <w:rFonts w:eastAsia="仿宋"/>
          <w:szCs w:val="28"/>
        </w:rPr>
        <w:t>STPQ-10</w:t>
      </w:r>
      <w:r>
        <w:rPr>
          <w:rFonts w:eastAsia="仿宋"/>
          <w:szCs w:val="28"/>
        </w:rPr>
        <w:t>、</w:t>
      </w:r>
      <w:r>
        <w:rPr>
          <w:rFonts w:eastAsia="仿宋"/>
          <w:szCs w:val="28"/>
        </w:rPr>
        <w:t>STPQ-11</w:t>
      </w:r>
      <w:r>
        <w:rPr>
          <w:rFonts w:eastAsia="仿宋"/>
          <w:szCs w:val="28"/>
        </w:rPr>
        <w:t>、</w:t>
      </w:r>
      <w:r>
        <w:rPr>
          <w:rFonts w:eastAsia="仿宋"/>
          <w:szCs w:val="28"/>
        </w:rPr>
        <w:t>KFQPQ-1</w:t>
      </w:r>
      <w:r>
        <w:rPr>
          <w:rFonts w:eastAsia="仿宋"/>
          <w:szCs w:val="28"/>
        </w:rPr>
        <w:t>、</w:t>
      </w:r>
      <w:r>
        <w:rPr>
          <w:rFonts w:eastAsia="仿宋"/>
          <w:szCs w:val="28"/>
        </w:rPr>
        <w:t>KFQPQ-2</w:t>
      </w:r>
      <w:r>
        <w:rPr>
          <w:rFonts w:eastAsia="仿宋"/>
          <w:szCs w:val="28"/>
        </w:rPr>
        <w:t>、</w:t>
      </w:r>
      <w:r>
        <w:rPr>
          <w:rFonts w:eastAsia="仿宋"/>
          <w:szCs w:val="28"/>
        </w:rPr>
        <w:t>KFQPQ-3</w:t>
      </w:r>
      <w:r>
        <w:rPr>
          <w:rFonts w:eastAsia="仿宋"/>
          <w:szCs w:val="28"/>
        </w:rPr>
        <w:t>、</w:t>
      </w:r>
      <w:r>
        <w:rPr>
          <w:rFonts w:eastAsia="仿宋"/>
          <w:szCs w:val="28"/>
        </w:rPr>
        <w:t>KFQPQ-4</w:t>
      </w:r>
      <w:r>
        <w:rPr>
          <w:rFonts w:eastAsia="仿宋"/>
          <w:szCs w:val="28"/>
        </w:rPr>
        <w:t>共</w:t>
      </w:r>
      <w:r>
        <w:rPr>
          <w:rFonts w:eastAsia="仿宋"/>
          <w:szCs w:val="28"/>
        </w:rPr>
        <w:t>37</w:t>
      </w:r>
      <w:r>
        <w:rPr>
          <w:rFonts w:eastAsia="仿宋"/>
          <w:szCs w:val="28"/>
        </w:rPr>
        <w:t>个片区，具体为：</w:t>
      </w:r>
      <w:r>
        <w:rPr>
          <w:rFonts w:eastAsia="仿宋"/>
          <w:szCs w:val="28"/>
        </w:rPr>
        <w:t xml:space="preserve"> </w:t>
      </w:r>
    </w:p>
    <w:p w:rsidR="0073721C" w:rsidRDefault="007F3FD1">
      <w:pPr>
        <w:pStyle w:val="a5"/>
        <w:spacing w:after="0"/>
        <w:ind w:firstLine="560"/>
        <w:rPr>
          <w:rFonts w:eastAsia="仿宋"/>
          <w:szCs w:val="28"/>
        </w:rPr>
      </w:pPr>
      <w:r>
        <w:rPr>
          <w:rFonts w:eastAsia="仿宋"/>
          <w:szCs w:val="28"/>
        </w:rPr>
        <w:t>WQPQ-1</w:t>
      </w:r>
      <w:r>
        <w:rPr>
          <w:rFonts w:eastAsia="仿宋"/>
          <w:szCs w:val="28"/>
        </w:rPr>
        <w:t>片区位于温泉乡，面积为</w:t>
      </w:r>
      <w:r>
        <w:rPr>
          <w:rFonts w:eastAsia="仿宋"/>
          <w:szCs w:val="28"/>
        </w:rPr>
        <w:t>2.7270</w:t>
      </w:r>
      <w:r>
        <w:rPr>
          <w:rFonts w:eastAsia="仿宋"/>
          <w:szCs w:val="28"/>
        </w:rPr>
        <w:t>公顷；</w:t>
      </w:r>
    </w:p>
    <w:p w:rsidR="0073721C" w:rsidRDefault="007F3FD1">
      <w:pPr>
        <w:pStyle w:val="a5"/>
        <w:spacing w:after="0"/>
        <w:ind w:firstLine="560"/>
        <w:rPr>
          <w:rFonts w:eastAsia="仿宋"/>
          <w:szCs w:val="28"/>
        </w:rPr>
      </w:pPr>
      <w:r>
        <w:rPr>
          <w:rFonts w:eastAsia="仿宋"/>
          <w:szCs w:val="28"/>
        </w:rPr>
        <w:t>WQPQ-2</w:t>
      </w:r>
      <w:r>
        <w:rPr>
          <w:rFonts w:eastAsia="仿宋"/>
          <w:szCs w:val="28"/>
        </w:rPr>
        <w:t>片区位于温泉乡，面积为</w:t>
      </w:r>
      <w:r>
        <w:rPr>
          <w:rFonts w:eastAsia="仿宋"/>
          <w:szCs w:val="28"/>
        </w:rPr>
        <w:t>4.3528</w:t>
      </w:r>
      <w:r>
        <w:rPr>
          <w:rFonts w:eastAsia="仿宋"/>
          <w:szCs w:val="28"/>
        </w:rPr>
        <w:t>公顷；</w:t>
      </w:r>
    </w:p>
    <w:p w:rsidR="0073721C" w:rsidRDefault="007F3FD1">
      <w:pPr>
        <w:pStyle w:val="a5"/>
        <w:spacing w:after="0"/>
        <w:ind w:firstLine="560"/>
        <w:rPr>
          <w:rFonts w:eastAsia="仿宋"/>
          <w:szCs w:val="28"/>
        </w:rPr>
      </w:pPr>
      <w:r>
        <w:rPr>
          <w:rFonts w:eastAsia="仿宋"/>
          <w:szCs w:val="28"/>
        </w:rPr>
        <w:t>WQPQ-3</w:t>
      </w:r>
      <w:r>
        <w:rPr>
          <w:rFonts w:eastAsia="仿宋"/>
          <w:szCs w:val="28"/>
        </w:rPr>
        <w:t>片区位于温泉乡，面积为</w:t>
      </w:r>
      <w:r>
        <w:rPr>
          <w:rFonts w:eastAsia="仿宋"/>
          <w:szCs w:val="28"/>
        </w:rPr>
        <w:t>9.3729</w:t>
      </w:r>
      <w:r>
        <w:rPr>
          <w:rFonts w:eastAsia="仿宋"/>
          <w:szCs w:val="28"/>
        </w:rPr>
        <w:t>公顷；</w:t>
      </w:r>
    </w:p>
    <w:p w:rsidR="0073721C" w:rsidRDefault="007F3FD1">
      <w:pPr>
        <w:pStyle w:val="a5"/>
        <w:spacing w:after="0"/>
        <w:ind w:firstLine="560"/>
        <w:rPr>
          <w:rFonts w:eastAsia="仿宋"/>
          <w:szCs w:val="28"/>
        </w:rPr>
      </w:pPr>
      <w:r>
        <w:rPr>
          <w:rFonts w:eastAsia="仿宋"/>
          <w:szCs w:val="28"/>
        </w:rPr>
        <w:t>THPPQ-1</w:t>
      </w:r>
      <w:r>
        <w:rPr>
          <w:rFonts w:eastAsia="仿宋"/>
          <w:szCs w:val="28"/>
        </w:rPr>
        <w:t>片区位于桃红坡镇，面积为</w:t>
      </w:r>
      <w:r>
        <w:rPr>
          <w:rFonts w:eastAsia="仿宋"/>
          <w:szCs w:val="28"/>
        </w:rPr>
        <w:t>3.5077</w:t>
      </w:r>
      <w:r>
        <w:rPr>
          <w:rFonts w:eastAsia="仿宋"/>
          <w:szCs w:val="28"/>
        </w:rPr>
        <w:t>公顷；</w:t>
      </w:r>
    </w:p>
    <w:p w:rsidR="0073721C" w:rsidRDefault="007F3FD1">
      <w:pPr>
        <w:pStyle w:val="a5"/>
        <w:spacing w:after="0"/>
        <w:ind w:firstLine="560"/>
        <w:rPr>
          <w:rFonts w:eastAsia="仿宋"/>
          <w:szCs w:val="28"/>
        </w:rPr>
      </w:pPr>
      <w:r>
        <w:rPr>
          <w:rFonts w:eastAsia="仿宋"/>
          <w:szCs w:val="28"/>
        </w:rPr>
        <w:t>THPPQ-2</w:t>
      </w:r>
      <w:r>
        <w:rPr>
          <w:rFonts w:eastAsia="仿宋"/>
          <w:szCs w:val="28"/>
        </w:rPr>
        <w:t>片区位于桃红坡镇，面积为</w:t>
      </w:r>
      <w:r>
        <w:rPr>
          <w:rFonts w:eastAsia="仿宋"/>
          <w:szCs w:val="28"/>
        </w:rPr>
        <w:t>0.9257</w:t>
      </w:r>
      <w:r>
        <w:rPr>
          <w:rFonts w:eastAsia="仿宋"/>
          <w:szCs w:val="28"/>
        </w:rPr>
        <w:t>公顷；</w:t>
      </w:r>
    </w:p>
    <w:p w:rsidR="0073721C" w:rsidRDefault="007F3FD1">
      <w:pPr>
        <w:pStyle w:val="a5"/>
        <w:spacing w:after="0"/>
        <w:ind w:firstLine="560"/>
        <w:rPr>
          <w:rFonts w:eastAsia="仿宋"/>
          <w:szCs w:val="28"/>
        </w:rPr>
      </w:pPr>
      <w:r>
        <w:rPr>
          <w:rFonts w:eastAsia="仿宋"/>
          <w:szCs w:val="28"/>
        </w:rPr>
        <w:t>THPPQ-3</w:t>
      </w:r>
      <w:r>
        <w:rPr>
          <w:rFonts w:eastAsia="仿宋"/>
          <w:szCs w:val="28"/>
        </w:rPr>
        <w:t>片区位于桃红坡镇，面积为</w:t>
      </w:r>
      <w:r>
        <w:rPr>
          <w:rFonts w:eastAsia="仿宋"/>
          <w:szCs w:val="28"/>
        </w:rPr>
        <w:t>0.0246</w:t>
      </w:r>
      <w:r>
        <w:rPr>
          <w:rFonts w:eastAsia="仿宋"/>
          <w:szCs w:val="28"/>
        </w:rPr>
        <w:t>公顷；</w:t>
      </w:r>
    </w:p>
    <w:p w:rsidR="0073721C" w:rsidRDefault="007F3FD1">
      <w:pPr>
        <w:pStyle w:val="a5"/>
        <w:spacing w:after="0"/>
        <w:ind w:firstLine="560"/>
        <w:rPr>
          <w:rFonts w:eastAsia="仿宋"/>
          <w:szCs w:val="28"/>
        </w:rPr>
      </w:pPr>
      <w:r>
        <w:rPr>
          <w:rFonts w:eastAsia="仿宋"/>
          <w:szCs w:val="28"/>
        </w:rPr>
        <w:t>SCPQ-1</w:t>
      </w:r>
      <w:r>
        <w:rPr>
          <w:rFonts w:eastAsia="仿宋"/>
          <w:szCs w:val="28"/>
        </w:rPr>
        <w:t>片区位于双池镇，面积为</w:t>
      </w:r>
      <w:r>
        <w:rPr>
          <w:rFonts w:eastAsia="仿宋"/>
          <w:szCs w:val="28"/>
        </w:rPr>
        <w:t>0.5514</w:t>
      </w:r>
      <w:r>
        <w:rPr>
          <w:rFonts w:eastAsia="仿宋"/>
          <w:szCs w:val="28"/>
        </w:rPr>
        <w:t>公顷；</w:t>
      </w:r>
    </w:p>
    <w:p w:rsidR="0073721C" w:rsidRDefault="007F3FD1">
      <w:pPr>
        <w:pStyle w:val="a5"/>
        <w:spacing w:after="0"/>
        <w:ind w:firstLine="560"/>
        <w:rPr>
          <w:rFonts w:eastAsia="仿宋"/>
          <w:szCs w:val="28"/>
        </w:rPr>
      </w:pPr>
      <w:r>
        <w:rPr>
          <w:rFonts w:eastAsia="仿宋"/>
          <w:szCs w:val="28"/>
        </w:rPr>
        <w:t>SCPQ-2</w:t>
      </w:r>
      <w:r>
        <w:rPr>
          <w:rFonts w:eastAsia="仿宋"/>
          <w:szCs w:val="28"/>
        </w:rPr>
        <w:t>片区位于双池镇，面积为</w:t>
      </w:r>
      <w:r>
        <w:rPr>
          <w:rFonts w:eastAsia="仿宋"/>
          <w:szCs w:val="28"/>
        </w:rPr>
        <w:t>8.2459</w:t>
      </w:r>
      <w:r>
        <w:rPr>
          <w:rFonts w:eastAsia="仿宋"/>
          <w:szCs w:val="28"/>
        </w:rPr>
        <w:t>公顷；</w:t>
      </w:r>
    </w:p>
    <w:p w:rsidR="0073721C" w:rsidRDefault="007F3FD1">
      <w:pPr>
        <w:pStyle w:val="a5"/>
        <w:spacing w:after="0"/>
        <w:ind w:firstLine="560"/>
        <w:rPr>
          <w:rFonts w:eastAsia="仿宋"/>
          <w:szCs w:val="28"/>
        </w:rPr>
      </w:pPr>
      <w:r>
        <w:rPr>
          <w:rFonts w:eastAsia="仿宋"/>
          <w:szCs w:val="28"/>
        </w:rPr>
        <w:lastRenderedPageBreak/>
        <w:t>SCPQ-3</w:t>
      </w:r>
      <w:r>
        <w:rPr>
          <w:rFonts w:eastAsia="仿宋"/>
          <w:szCs w:val="28"/>
        </w:rPr>
        <w:t>片区位于双池镇，面积为</w:t>
      </w:r>
      <w:r>
        <w:rPr>
          <w:rFonts w:eastAsia="仿宋"/>
          <w:szCs w:val="28"/>
        </w:rPr>
        <w:t>0.6795</w:t>
      </w:r>
      <w:r>
        <w:rPr>
          <w:rFonts w:eastAsia="仿宋"/>
          <w:szCs w:val="28"/>
        </w:rPr>
        <w:t>公顷；</w:t>
      </w:r>
    </w:p>
    <w:p w:rsidR="0073721C" w:rsidRDefault="007F3FD1">
      <w:pPr>
        <w:pStyle w:val="a5"/>
        <w:spacing w:after="0"/>
        <w:ind w:firstLine="560"/>
        <w:rPr>
          <w:rFonts w:eastAsia="仿宋"/>
          <w:szCs w:val="28"/>
        </w:rPr>
      </w:pPr>
      <w:r>
        <w:rPr>
          <w:rFonts w:eastAsia="仿宋"/>
          <w:szCs w:val="28"/>
        </w:rPr>
        <w:t>HLPQ-1</w:t>
      </w:r>
      <w:r>
        <w:rPr>
          <w:rFonts w:eastAsia="仿宋"/>
          <w:szCs w:val="28"/>
        </w:rPr>
        <w:t>片</w:t>
      </w:r>
      <w:proofErr w:type="gramStart"/>
      <w:r>
        <w:rPr>
          <w:rFonts w:eastAsia="仿宋"/>
          <w:szCs w:val="28"/>
        </w:rPr>
        <w:t>区位于回龙</w:t>
      </w:r>
      <w:proofErr w:type="gramEnd"/>
      <w:r>
        <w:rPr>
          <w:rFonts w:eastAsia="仿宋"/>
          <w:szCs w:val="28"/>
        </w:rPr>
        <w:t>乡，面积为</w:t>
      </w:r>
      <w:r>
        <w:rPr>
          <w:rFonts w:eastAsia="仿宋"/>
          <w:szCs w:val="28"/>
        </w:rPr>
        <w:t>16.5581</w:t>
      </w:r>
      <w:r>
        <w:rPr>
          <w:rFonts w:eastAsia="仿宋"/>
          <w:szCs w:val="28"/>
        </w:rPr>
        <w:t>公顷；</w:t>
      </w:r>
    </w:p>
    <w:p w:rsidR="0073721C" w:rsidRDefault="007F3FD1">
      <w:pPr>
        <w:pStyle w:val="a5"/>
        <w:spacing w:after="0"/>
        <w:ind w:firstLine="560"/>
        <w:rPr>
          <w:rFonts w:eastAsia="仿宋"/>
          <w:szCs w:val="28"/>
        </w:rPr>
      </w:pPr>
      <w:r>
        <w:rPr>
          <w:rFonts w:eastAsia="仿宋"/>
          <w:szCs w:val="28"/>
        </w:rPr>
        <w:t>HLPQ-2</w:t>
      </w:r>
      <w:r>
        <w:rPr>
          <w:rFonts w:eastAsia="仿宋"/>
          <w:szCs w:val="28"/>
        </w:rPr>
        <w:t>片</w:t>
      </w:r>
      <w:proofErr w:type="gramStart"/>
      <w:r>
        <w:rPr>
          <w:rFonts w:eastAsia="仿宋"/>
          <w:szCs w:val="28"/>
        </w:rPr>
        <w:t>区位于回龙</w:t>
      </w:r>
      <w:proofErr w:type="gramEnd"/>
      <w:r>
        <w:rPr>
          <w:rFonts w:eastAsia="仿宋"/>
          <w:szCs w:val="28"/>
        </w:rPr>
        <w:t>乡，面积为</w:t>
      </w:r>
      <w:r>
        <w:rPr>
          <w:rFonts w:eastAsia="仿宋"/>
          <w:szCs w:val="28"/>
        </w:rPr>
        <w:t>0.0091</w:t>
      </w:r>
      <w:r>
        <w:rPr>
          <w:rFonts w:eastAsia="仿宋"/>
          <w:szCs w:val="28"/>
        </w:rPr>
        <w:t>公顷；</w:t>
      </w:r>
    </w:p>
    <w:p w:rsidR="0073721C" w:rsidRDefault="007F3FD1">
      <w:pPr>
        <w:pStyle w:val="a5"/>
        <w:spacing w:after="0"/>
        <w:ind w:firstLine="560"/>
        <w:rPr>
          <w:rFonts w:eastAsia="仿宋"/>
          <w:szCs w:val="28"/>
        </w:rPr>
      </w:pPr>
      <w:r>
        <w:rPr>
          <w:rFonts w:eastAsia="仿宋"/>
          <w:szCs w:val="28"/>
        </w:rPr>
        <w:t>HLPQ-3</w:t>
      </w:r>
      <w:r>
        <w:rPr>
          <w:rFonts w:eastAsia="仿宋"/>
          <w:szCs w:val="28"/>
        </w:rPr>
        <w:t>片</w:t>
      </w:r>
      <w:proofErr w:type="gramStart"/>
      <w:r>
        <w:rPr>
          <w:rFonts w:eastAsia="仿宋"/>
          <w:szCs w:val="28"/>
        </w:rPr>
        <w:t>区位于回龙</w:t>
      </w:r>
      <w:proofErr w:type="gramEnd"/>
      <w:r>
        <w:rPr>
          <w:rFonts w:eastAsia="仿宋"/>
          <w:szCs w:val="28"/>
        </w:rPr>
        <w:t>乡，面积为</w:t>
      </w:r>
      <w:r>
        <w:rPr>
          <w:rFonts w:eastAsia="仿宋"/>
          <w:szCs w:val="28"/>
        </w:rPr>
        <w:t>0.3240</w:t>
      </w:r>
      <w:r>
        <w:rPr>
          <w:rFonts w:eastAsia="仿宋"/>
          <w:szCs w:val="28"/>
        </w:rPr>
        <w:t>公顷；</w:t>
      </w:r>
    </w:p>
    <w:p w:rsidR="0073721C" w:rsidRDefault="007F3FD1">
      <w:pPr>
        <w:pStyle w:val="a5"/>
        <w:spacing w:after="0"/>
        <w:ind w:firstLine="560"/>
        <w:rPr>
          <w:rFonts w:eastAsia="仿宋"/>
          <w:szCs w:val="28"/>
        </w:rPr>
      </w:pPr>
      <w:r>
        <w:rPr>
          <w:rFonts w:eastAsia="仿宋"/>
          <w:szCs w:val="28"/>
        </w:rPr>
        <w:t>KCPQ-1</w:t>
      </w:r>
      <w:r>
        <w:rPr>
          <w:rFonts w:eastAsia="仿宋"/>
          <w:szCs w:val="28"/>
        </w:rPr>
        <w:t>片区位于康城镇，面积为</w:t>
      </w:r>
      <w:r>
        <w:rPr>
          <w:rFonts w:eastAsia="仿宋"/>
          <w:szCs w:val="28"/>
        </w:rPr>
        <w:t>0.1504</w:t>
      </w:r>
      <w:r>
        <w:rPr>
          <w:rFonts w:eastAsia="仿宋"/>
          <w:szCs w:val="28"/>
        </w:rPr>
        <w:t>公顷；</w:t>
      </w:r>
    </w:p>
    <w:p w:rsidR="0073721C" w:rsidRDefault="007F3FD1">
      <w:pPr>
        <w:pStyle w:val="a5"/>
        <w:spacing w:after="0"/>
        <w:ind w:firstLine="560"/>
        <w:rPr>
          <w:rFonts w:eastAsia="仿宋"/>
          <w:szCs w:val="28"/>
        </w:rPr>
      </w:pPr>
      <w:r>
        <w:rPr>
          <w:rFonts w:eastAsia="仿宋"/>
          <w:szCs w:val="28"/>
        </w:rPr>
        <w:t>KCPQ-2</w:t>
      </w:r>
      <w:r>
        <w:rPr>
          <w:rFonts w:eastAsia="仿宋"/>
          <w:szCs w:val="28"/>
        </w:rPr>
        <w:t>片区位于康城镇，面积为</w:t>
      </w:r>
      <w:r>
        <w:rPr>
          <w:rFonts w:eastAsia="仿宋"/>
          <w:szCs w:val="28"/>
        </w:rPr>
        <w:t>7.6239</w:t>
      </w:r>
      <w:r>
        <w:rPr>
          <w:rFonts w:eastAsia="仿宋"/>
          <w:szCs w:val="28"/>
        </w:rPr>
        <w:t>公顷；</w:t>
      </w:r>
    </w:p>
    <w:p w:rsidR="0073721C" w:rsidRDefault="007F3FD1">
      <w:pPr>
        <w:pStyle w:val="a5"/>
        <w:spacing w:after="0"/>
        <w:ind w:firstLine="560"/>
        <w:rPr>
          <w:rFonts w:eastAsia="仿宋"/>
          <w:szCs w:val="28"/>
        </w:rPr>
      </w:pPr>
      <w:r>
        <w:rPr>
          <w:rFonts w:eastAsia="仿宋"/>
          <w:szCs w:val="28"/>
        </w:rPr>
        <w:t>KCPQ-3</w:t>
      </w:r>
      <w:r>
        <w:rPr>
          <w:rFonts w:eastAsia="仿宋"/>
          <w:szCs w:val="28"/>
        </w:rPr>
        <w:t>片区位于康城镇，面积为</w:t>
      </w:r>
      <w:r>
        <w:rPr>
          <w:rFonts w:eastAsia="仿宋"/>
          <w:szCs w:val="28"/>
        </w:rPr>
        <w:t>0.4014</w:t>
      </w:r>
      <w:r>
        <w:rPr>
          <w:rFonts w:eastAsia="仿宋"/>
          <w:szCs w:val="28"/>
        </w:rPr>
        <w:t>公顷；</w:t>
      </w:r>
    </w:p>
    <w:p w:rsidR="0073721C" w:rsidRDefault="007F3FD1">
      <w:pPr>
        <w:pStyle w:val="a5"/>
        <w:spacing w:after="0"/>
        <w:ind w:firstLine="560"/>
        <w:rPr>
          <w:rFonts w:eastAsia="仿宋"/>
          <w:szCs w:val="28"/>
        </w:rPr>
      </w:pPr>
      <w:r>
        <w:rPr>
          <w:rFonts w:eastAsia="仿宋"/>
          <w:szCs w:val="28"/>
        </w:rPr>
        <w:t>KCPQ-4</w:t>
      </w:r>
      <w:r>
        <w:rPr>
          <w:rFonts w:eastAsia="仿宋"/>
          <w:szCs w:val="28"/>
        </w:rPr>
        <w:t>片区位于康城镇，面积为</w:t>
      </w:r>
      <w:r>
        <w:rPr>
          <w:rFonts w:eastAsia="仿宋"/>
          <w:szCs w:val="28"/>
        </w:rPr>
        <w:t>0.0094</w:t>
      </w:r>
      <w:r>
        <w:rPr>
          <w:rFonts w:eastAsia="仿宋"/>
          <w:szCs w:val="28"/>
        </w:rPr>
        <w:t>公顷；</w:t>
      </w:r>
    </w:p>
    <w:p w:rsidR="0073721C" w:rsidRDefault="007F3FD1">
      <w:pPr>
        <w:pStyle w:val="a5"/>
        <w:spacing w:after="0"/>
        <w:ind w:firstLine="560"/>
        <w:rPr>
          <w:rFonts w:eastAsia="仿宋"/>
          <w:szCs w:val="28"/>
        </w:rPr>
      </w:pPr>
      <w:r>
        <w:rPr>
          <w:rFonts w:eastAsia="仿宋"/>
          <w:szCs w:val="28"/>
        </w:rPr>
        <w:t>SKPQ-1</w:t>
      </w:r>
      <w:r>
        <w:rPr>
          <w:rFonts w:eastAsia="仿宋"/>
          <w:szCs w:val="28"/>
        </w:rPr>
        <w:t>片区位于石口镇，面积为</w:t>
      </w:r>
      <w:r>
        <w:rPr>
          <w:rFonts w:eastAsia="仿宋"/>
          <w:szCs w:val="28"/>
        </w:rPr>
        <w:t>1.2953</w:t>
      </w:r>
      <w:r>
        <w:rPr>
          <w:rFonts w:eastAsia="仿宋"/>
          <w:szCs w:val="28"/>
        </w:rPr>
        <w:t>公顷；</w:t>
      </w:r>
    </w:p>
    <w:p w:rsidR="0073721C" w:rsidRDefault="007F3FD1">
      <w:pPr>
        <w:pStyle w:val="a5"/>
        <w:spacing w:after="0"/>
        <w:ind w:firstLine="560"/>
        <w:rPr>
          <w:rFonts w:eastAsia="仿宋"/>
          <w:szCs w:val="28"/>
        </w:rPr>
      </w:pPr>
      <w:r>
        <w:rPr>
          <w:rFonts w:eastAsia="仿宋"/>
          <w:szCs w:val="28"/>
        </w:rPr>
        <w:t>SKPQ-2</w:t>
      </w:r>
      <w:r>
        <w:rPr>
          <w:rFonts w:eastAsia="仿宋"/>
          <w:szCs w:val="28"/>
        </w:rPr>
        <w:t>片区位于石口镇，面积为</w:t>
      </w:r>
      <w:r>
        <w:rPr>
          <w:rFonts w:eastAsia="仿宋"/>
          <w:szCs w:val="28"/>
        </w:rPr>
        <w:t>0.4001</w:t>
      </w:r>
      <w:r>
        <w:rPr>
          <w:rFonts w:eastAsia="仿宋"/>
          <w:szCs w:val="28"/>
        </w:rPr>
        <w:t>公顷；</w:t>
      </w:r>
    </w:p>
    <w:p w:rsidR="0073721C" w:rsidRDefault="007F3FD1">
      <w:pPr>
        <w:pStyle w:val="a5"/>
        <w:spacing w:after="0"/>
        <w:ind w:firstLine="560"/>
        <w:rPr>
          <w:rFonts w:eastAsia="仿宋"/>
          <w:szCs w:val="28"/>
        </w:rPr>
      </w:pPr>
      <w:r>
        <w:rPr>
          <w:rFonts w:eastAsia="仿宋"/>
          <w:szCs w:val="28"/>
        </w:rPr>
        <w:t>SKPQ-3</w:t>
      </w:r>
      <w:r>
        <w:rPr>
          <w:rFonts w:eastAsia="仿宋"/>
          <w:szCs w:val="28"/>
        </w:rPr>
        <w:t>片区位于石口镇，面积为</w:t>
      </w:r>
      <w:r>
        <w:rPr>
          <w:rFonts w:eastAsia="仿宋"/>
          <w:szCs w:val="28"/>
        </w:rPr>
        <w:t>3.7824</w:t>
      </w:r>
      <w:r>
        <w:rPr>
          <w:rFonts w:eastAsia="仿宋"/>
          <w:szCs w:val="28"/>
        </w:rPr>
        <w:t>公顷；</w:t>
      </w:r>
    </w:p>
    <w:p w:rsidR="0073721C" w:rsidRDefault="007F3FD1">
      <w:pPr>
        <w:pStyle w:val="a5"/>
        <w:spacing w:after="0"/>
        <w:ind w:firstLine="560"/>
        <w:rPr>
          <w:rFonts w:eastAsia="仿宋"/>
          <w:szCs w:val="28"/>
        </w:rPr>
      </w:pPr>
      <w:r>
        <w:rPr>
          <w:rFonts w:eastAsia="仿宋"/>
          <w:szCs w:val="28"/>
        </w:rPr>
        <w:t>SKPQ-4</w:t>
      </w:r>
      <w:r>
        <w:rPr>
          <w:rFonts w:eastAsia="仿宋"/>
          <w:szCs w:val="28"/>
        </w:rPr>
        <w:t>片区位于石口镇，面积为</w:t>
      </w:r>
      <w:r>
        <w:rPr>
          <w:rFonts w:eastAsia="仿宋"/>
          <w:szCs w:val="28"/>
        </w:rPr>
        <w:t>0.1039</w:t>
      </w:r>
      <w:r>
        <w:rPr>
          <w:rFonts w:eastAsia="仿宋"/>
          <w:szCs w:val="28"/>
        </w:rPr>
        <w:t>公顷；</w:t>
      </w:r>
    </w:p>
    <w:p w:rsidR="0073721C" w:rsidRDefault="007F3FD1">
      <w:pPr>
        <w:pStyle w:val="a5"/>
        <w:spacing w:after="0"/>
        <w:ind w:firstLine="560"/>
        <w:rPr>
          <w:rFonts w:eastAsia="仿宋"/>
          <w:szCs w:val="28"/>
        </w:rPr>
      </w:pPr>
      <w:r>
        <w:rPr>
          <w:rFonts w:eastAsia="仿宋"/>
          <w:szCs w:val="28"/>
        </w:rPr>
        <w:t>SKPQ-5</w:t>
      </w:r>
      <w:r>
        <w:rPr>
          <w:rFonts w:eastAsia="仿宋"/>
          <w:szCs w:val="28"/>
        </w:rPr>
        <w:t>片区位于石口镇，面积为</w:t>
      </w:r>
      <w:r>
        <w:rPr>
          <w:rFonts w:eastAsia="仿宋"/>
          <w:szCs w:val="28"/>
        </w:rPr>
        <w:t>2.6739</w:t>
      </w:r>
      <w:r>
        <w:rPr>
          <w:rFonts w:eastAsia="仿宋"/>
          <w:szCs w:val="28"/>
        </w:rPr>
        <w:t>公顷；</w:t>
      </w:r>
    </w:p>
    <w:p w:rsidR="0073721C" w:rsidRDefault="007F3FD1">
      <w:pPr>
        <w:pStyle w:val="a5"/>
        <w:spacing w:after="0"/>
        <w:ind w:firstLine="560"/>
        <w:rPr>
          <w:rFonts w:eastAsia="仿宋"/>
          <w:szCs w:val="28"/>
        </w:rPr>
      </w:pPr>
      <w:r>
        <w:rPr>
          <w:rFonts w:eastAsia="仿宋"/>
          <w:szCs w:val="28"/>
        </w:rPr>
        <w:t>SKPQ-6</w:t>
      </w:r>
      <w:r>
        <w:rPr>
          <w:rFonts w:eastAsia="仿宋"/>
          <w:szCs w:val="28"/>
        </w:rPr>
        <w:t>片区位于石口镇，面积为</w:t>
      </w:r>
      <w:r>
        <w:rPr>
          <w:rFonts w:eastAsia="仿宋"/>
          <w:szCs w:val="28"/>
        </w:rPr>
        <w:t>0.7635</w:t>
      </w:r>
      <w:r>
        <w:rPr>
          <w:rFonts w:eastAsia="仿宋"/>
          <w:szCs w:val="28"/>
        </w:rPr>
        <w:t>公顷；</w:t>
      </w:r>
    </w:p>
    <w:p w:rsidR="0073721C" w:rsidRDefault="007F3FD1">
      <w:pPr>
        <w:pStyle w:val="a5"/>
        <w:spacing w:after="0"/>
        <w:ind w:firstLine="560"/>
        <w:rPr>
          <w:rFonts w:eastAsia="仿宋"/>
          <w:szCs w:val="28"/>
        </w:rPr>
      </w:pPr>
      <w:r>
        <w:rPr>
          <w:rFonts w:eastAsia="仿宋"/>
          <w:szCs w:val="28"/>
        </w:rPr>
        <w:t>STPQ-1</w:t>
      </w:r>
      <w:r>
        <w:rPr>
          <w:rFonts w:eastAsia="仿宋"/>
          <w:szCs w:val="28"/>
        </w:rPr>
        <w:t>片区位于水头镇，面积为</w:t>
      </w:r>
      <w:r>
        <w:rPr>
          <w:rFonts w:eastAsia="仿宋"/>
          <w:szCs w:val="28"/>
        </w:rPr>
        <w:t>0.0949</w:t>
      </w:r>
      <w:r>
        <w:rPr>
          <w:rFonts w:eastAsia="仿宋"/>
          <w:szCs w:val="28"/>
        </w:rPr>
        <w:t>公顷；</w:t>
      </w:r>
    </w:p>
    <w:p w:rsidR="0073721C" w:rsidRDefault="007F3FD1">
      <w:pPr>
        <w:pStyle w:val="a5"/>
        <w:spacing w:after="0"/>
        <w:ind w:firstLine="560"/>
        <w:rPr>
          <w:rFonts w:eastAsia="仿宋"/>
          <w:szCs w:val="28"/>
        </w:rPr>
      </w:pPr>
      <w:r>
        <w:rPr>
          <w:rFonts w:eastAsia="仿宋"/>
          <w:szCs w:val="28"/>
        </w:rPr>
        <w:t>STPQ-2</w:t>
      </w:r>
      <w:r>
        <w:rPr>
          <w:rFonts w:eastAsia="仿宋"/>
          <w:szCs w:val="28"/>
        </w:rPr>
        <w:t>片区位于水头镇，面积为</w:t>
      </w:r>
      <w:r>
        <w:rPr>
          <w:rFonts w:eastAsia="仿宋"/>
          <w:szCs w:val="28"/>
        </w:rPr>
        <w:t>5.77</w:t>
      </w:r>
      <w:r>
        <w:rPr>
          <w:rFonts w:eastAsia="仿宋" w:hint="eastAsia"/>
          <w:szCs w:val="28"/>
        </w:rPr>
        <w:t>91</w:t>
      </w:r>
      <w:r>
        <w:rPr>
          <w:rFonts w:eastAsia="仿宋"/>
          <w:szCs w:val="28"/>
        </w:rPr>
        <w:t>公顷；</w:t>
      </w:r>
    </w:p>
    <w:p w:rsidR="0073721C" w:rsidRDefault="007F3FD1">
      <w:pPr>
        <w:pStyle w:val="a5"/>
        <w:spacing w:after="0"/>
        <w:ind w:firstLine="560"/>
        <w:rPr>
          <w:rFonts w:eastAsia="仿宋"/>
          <w:szCs w:val="28"/>
        </w:rPr>
      </w:pPr>
      <w:r>
        <w:rPr>
          <w:rFonts w:eastAsia="仿宋"/>
          <w:szCs w:val="28"/>
        </w:rPr>
        <w:t>STPQ-3</w:t>
      </w:r>
      <w:r>
        <w:rPr>
          <w:rFonts w:eastAsia="仿宋"/>
          <w:szCs w:val="28"/>
        </w:rPr>
        <w:t>片区位于水头镇，面积为</w:t>
      </w:r>
      <w:r>
        <w:rPr>
          <w:rFonts w:eastAsia="仿宋"/>
          <w:szCs w:val="28"/>
        </w:rPr>
        <w:t>0.5231</w:t>
      </w:r>
      <w:r>
        <w:rPr>
          <w:rFonts w:eastAsia="仿宋"/>
          <w:szCs w:val="28"/>
        </w:rPr>
        <w:t>公顷；</w:t>
      </w:r>
    </w:p>
    <w:p w:rsidR="0073721C" w:rsidRDefault="007F3FD1">
      <w:pPr>
        <w:pStyle w:val="a5"/>
        <w:spacing w:after="0"/>
        <w:ind w:firstLine="560"/>
        <w:rPr>
          <w:rFonts w:eastAsia="仿宋"/>
          <w:szCs w:val="28"/>
        </w:rPr>
      </w:pPr>
      <w:r>
        <w:rPr>
          <w:rFonts w:eastAsia="仿宋"/>
          <w:szCs w:val="28"/>
        </w:rPr>
        <w:t>STPQ-4</w:t>
      </w:r>
      <w:r>
        <w:rPr>
          <w:rFonts w:eastAsia="仿宋"/>
          <w:szCs w:val="28"/>
        </w:rPr>
        <w:t>片区位于水头镇，面积为</w:t>
      </w:r>
      <w:r>
        <w:rPr>
          <w:rFonts w:eastAsia="仿宋"/>
          <w:szCs w:val="28"/>
        </w:rPr>
        <w:t>5.3661</w:t>
      </w:r>
      <w:r>
        <w:rPr>
          <w:rFonts w:eastAsia="仿宋"/>
          <w:szCs w:val="28"/>
        </w:rPr>
        <w:t>公顷；</w:t>
      </w:r>
    </w:p>
    <w:p w:rsidR="0073721C" w:rsidRDefault="007F3FD1">
      <w:pPr>
        <w:pStyle w:val="a5"/>
        <w:spacing w:after="0"/>
        <w:ind w:firstLine="560"/>
        <w:rPr>
          <w:rFonts w:eastAsia="仿宋"/>
          <w:szCs w:val="28"/>
        </w:rPr>
      </w:pPr>
      <w:r>
        <w:rPr>
          <w:rFonts w:eastAsia="仿宋"/>
          <w:szCs w:val="28"/>
        </w:rPr>
        <w:t>STPQ-5</w:t>
      </w:r>
      <w:r>
        <w:rPr>
          <w:rFonts w:eastAsia="仿宋"/>
          <w:szCs w:val="28"/>
        </w:rPr>
        <w:t>片区位于水头镇，面积为</w:t>
      </w:r>
      <w:r>
        <w:rPr>
          <w:rFonts w:eastAsia="仿宋"/>
          <w:szCs w:val="28"/>
        </w:rPr>
        <w:t>0.3464</w:t>
      </w:r>
      <w:r>
        <w:rPr>
          <w:rFonts w:eastAsia="仿宋"/>
          <w:szCs w:val="28"/>
        </w:rPr>
        <w:t>公顷；</w:t>
      </w:r>
    </w:p>
    <w:p w:rsidR="0073721C" w:rsidRDefault="007F3FD1">
      <w:pPr>
        <w:pStyle w:val="a5"/>
        <w:spacing w:after="0"/>
        <w:ind w:firstLine="560"/>
        <w:rPr>
          <w:rFonts w:eastAsia="仿宋"/>
          <w:szCs w:val="28"/>
        </w:rPr>
      </w:pPr>
      <w:r>
        <w:rPr>
          <w:rFonts w:eastAsia="仿宋"/>
          <w:szCs w:val="28"/>
        </w:rPr>
        <w:t>STPQ-6</w:t>
      </w:r>
      <w:r>
        <w:rPr>
          <w:rFonts w:eastAsia="仿宋"/>
          <w:szCs w:val="28"/>
        </w:rPr>
        <w:t>片区位于水头镇，面积为</w:t>
      </w:r>
      <w:r>
        <w:rPr>
          <w:rFonts w:eastAsia="仿宋"/>
          <w:szCs w:val="28"/>
        </w:rPr>
        <w:t>0.0124</w:t>
      </w:r>
      <w:r>
        <w:rPr>
          <w:rFonts w:eastAsia="仿宋"/>
          <w:szCs w:val="28"/>
        </w:rPr>
        <w:t>公顷；</w:t>
      </w:r>
    </w:p>
    <w:p w:rsidR="0073721C" w:rsidRDefault="007F3FD1">
      <w:pPr>
        <w:pStyle w:val="a5"/>
        <w:spacing w:after="0"/>
        <w:ind w:firstLine="560"/>
        <w:rPr>
          <w:rFonts w:eastAsia="仿宋"/>
          <w:szCs w:val="28"/>
        </w:rPr>
      </w:pPr>
      <w:r>
        <w:rPr>
          <w:rFonts w:eastAsia="仿宋"/>
          <w:szCs w:val="28"/>
        </w:rPr>
        <w:t>STPQ-7</w:t>
      </w:r>
      <w:r>
        <w:rPr>
          <w:rFonts w:eastAsia="仿宋"/>
          <w:szCs w:val="28"/>
        </w:rPr>
        <w:t>片区位于水头镇，面积为</w:t>
      </w:r>
      <w:r>
        <w:rPr>
          <w:rFonts w:eastAsia="仿宋"/>
          <w:szCs w:val="28"/>
        </w:rPr>
        <w:t>0.0311</w:t>
      </w:r>
      <w:r>
        <w:rPr>
          <w:rFonts w:eastAsia="仿宋"/>
          <w:szCs w:val="28"/>
        </w:rPr>
        <w:t>公顷；</w:t>
      </w:r>
    </w:p>
    <w:p w:rsidR="0073721C" w:rsidRDefault="007F3FD1">
      <w:pPr>
        <w:pStyle w:val="a5"/>
        <w:spacing w:after="0"/>
        <w:ind w:firstLine="560"/>
        <w:rPr>
          <w:rFonts w:eastAsia="仿宋"/>
          <w:szCs w:val="28"/>
        </w:rPr>
      </w:pPr>
      <w:r>
        <w:rPr>
          <w:rFonts w:eastAsia="仿宋"/>
          <w:szCs w:val="28"/>
        </w:rPr>
        <w:t>STPQ-8</w:t>
      </w:r>
      <w:r>
        <w:rPr>
          <w:rFonts w:eastAsia="仿宋"/>
          <w:szCs w:val="28"/>
        </w:rPr>
        <w:t>片区位于水头镇，面积为</w:t>
      </w:r>
      <w:r>
        <w:rPr>
          <w:rFonts w:eastAsia="仿宋"/>
          <w:szCs w:val="28"/>
        </w:rPr>
        <w:t>0.9984</w:t>
      </w:r>
      <w:r>
        <w:rPr>
          <w:rFonts w:eastAsia="仿宋"/>
          <w:szCs w:val="28"/>
        </w:rPr>
        <w:t>公顷；</w:t>
      </w:r>
    </w:p>
    <w:p w:rsidR="0073721C" w:rsidRDefault="007F3FD1">
      <w:pPr>
        <w:pStyle w:val="a5"/>
        <w:spacing w:after="0"/>
        <w:ind w:firstLine="560"/>
        <w:rPr>
          <w:rFonts w:eastAsia="仿宋"/>
          <w:szCs w:val="28"/>
        </w:rPr>
      </w:pPr>
      <w:r>
        <w:rPr>
          <w:rFonts w:eastAsia="仿宋"/>
          <w:szCs w:val="28"/>
        </w:rPr>
        <w:lastRenderedPageBreak/>
        <w:t>STPQ-9</w:t>
      </w:r>
      <w:r>
        <w:rPr>
          <w:rFonts w:eastAsia="仿宋"/>
          <w:szCs w:val="28"/>
        </w:rPr>
        <w:t>片区位于水头镇，面积为</w:t>
      </w:r>
      <w:r>
        <w:rPr>
          <w:rFonts w:eastAsia="仿宋"/>
          <w:szCs w:val="28"/>
        </w:rPr>
        <w:t>0.3932</w:t>
      </w:r>
      <w:r>
        <w:rPr>
          <w:rFonts w:eastAsia="仿宋"/>
          <w:szCs w:val="28"/>
        </w:rPr>
        <w:t>公顷；</w:t>
      </w:r>
    </w:p>
    <w:p w:rsidR="0073721C" w:rsidRDefault="007F3FD1">
      <w:pPr>
        <w:pStyle w:val="a5"/>
        <w:spacing w:after="0"/>
        <w:ind w:firstLine="560"/>
        <w:rPr>
          <w:rFonts w:eastAsia="仿宋"/>
          <w:szCs w:val="28"/>
        </w:rPr>
      </w:pPr>
      <w:r>
        <w:rPr>
          <w:rFonts w:eastAsia="仿宋"/>
          <w:szCs w:val="28"/>
        </w:rPr>
        <w:t>STPQ-10</w:t>
      </w:r>
      <w:r>
        <w:rPr>
          <w:rFonts w:eastAsia="仿宋"/>
          <w:szCs w:val="28"/>
        </w:rPr>
        <w:t>片区位于水头镇，面积为</w:t>
      </w:r>
      <w:r>
        <w:rPr>
          <w:rFonts w:eastAsia="仿宋"/>
          <w:szCs w:val="28"/>
        </w:rPr>
        <w:t>1.5266</w:t>
      </w:r>
      <w:r>
        <w:rPr>
          <w:rFonts w:eastAsia="仿宋"/>
          <w:szCs w:val="28"/>
        </w:rPr>
        <w:t>公顷；</w:t>
      </w:r>
    </w:p>
    <w:p w:rsidR="0073721C" w:rsidRDefault="007F3FD1">
      <w:pPr>
        <w:pStyle w:val="a5"/>
        <w:spacing w:after="0"/>
        <w:ind w:firstLine="560"/>
        <w:rPr>
          <w:rFonts w:eastAsia="仿宋"/>
          <w:szCs w:val="28"/>
        </w:rPr>
      </w:pPr>
      <w:r>
        <w:rPr>
          <w:rFonts w:eastAsia="仿宋"/>
          <w:szCs w:val="28"/>
        </w:rPr>
        <w:t>STPQ-11</w:t>
      </w:r>
      <w:r>
        <w:rPr>
          <w:rFonts w:eastAsia="仿宋"/>
          <w:szCs w:val="28"/>
        </w:rPr>
        <w:t>片区位于水头镇，面积为</w:t>
      </w:r>
      <w:r>
        <w:rPr>
          <w:rFonts w:eastAsia="仿宋"/>
          <w:szCs w:val="28"/>
        </w:rPr>
        <w:t>29.3294</w:t>
      </w:r>
      <w:r>
        <w:rPr>
          <w:rFonts w:eastAsia="仿宋"/>
          <w:szCs w:val="28"/>
        </w:rPr>
        <w:t>公顷；</w:t>
      </w:r>
    </w:p>
    <w:p w:rsidR="0073721C" w:rsidRDefault="007F3FD1">
      <w:pPr>
        <w:pStyle w:val="a5"/>
        <w:spacing w:after="0"/>
        <w:ind w:firstLine="560"/>
        <w:rPr>
          <w:rFonts w:eastAsia="仿宋"/>
          <w:szCs w:val="28"/>
        </w:rPr>
      </w:pPr>
      <w:r>
        <w:rPr>
          <w:rFonts w:eastAsia="仿宋"/>
          <w:szCs w:val="28"/>
        </w:rPr>
        <w:t>KFQPQ-1</w:t>
      </w:r>
      <w:r>
        <w:rPr>
          <w:rFonts w:eastAsia="仿宋"/>
          <w:szCs w:val="28"/>
        </w:rPr>
        <w:t>片区位于交口开发区双池园区，面积为</w:t>
      </w:r>
      <w:r>
        <w:rPr>
          <w:rFonts w:eastAsia="仿宋"/>
          <w:szCs w:val="28"/>
        </w:rPr>
        <w:t>1.3147</w:t>
      </w:r>
      <w:r>
        <w:rPr>
          <w:rFonts w:eastAsia="仿宋"/>
          <w:szCs w:val="28"/>
        </w:rPr>
        <w:t>公顷；</w:t>
      </w:r>
    </w:p>
    <w:p w:rsidR="0073721C" w:rsidRDefault="007F3FD1">
      <w:pPr>
        <w:pStyle w:val="a5"/>
        <w:spacing w:after="0"/>
        <w:ind w:firstLine="560"/>
        <w:rPr>
          <w:rFonts w:eastAsia="仿宋"/>
          <w:szCs w:val="28"/>
        </w:rPr>
      </w:pPr>
      <w:r>
        <w:rPr>
          <w:rFonts w:eastAsia="仿宋"/>
          <w:szCs w:val="28"/>
        </w:rPr>
        <w:t>KFQPQ-2</w:t>
      </w:r>
      <w:r>
        <w:rPr>
          <w:rFonts w:eastAsia="仿宋"/>
          <w:szCs w:val="28"/>
        </w:rPr>
        <w:t>片区位于交口开发区双池园区，面积为</w:t>
      </w:r>
      <w:r>
        <w:rPr>
          <w:rFonts w:eastAsia="仿宋"/>
          <w:szCs w:val="28"/>
        </w:rPr>
        <w:t>33.7878</w:t>
      </w:r>
      <w:r>
        <w:rPr>
          <w:rFonts w:eastAsia="仿宋"/>
          <w:szCs w:val="28"/>
        </w:rPr>
        <w:t>公顷；</w:t>
      </w:r>
    </w:p>
    <w:p w:rsidR="0073721C" w:rsidRDefault="007F3FD1">
      <w:pPr>
        <w:pStyle w:val="a5"/>
        <w:spacing w:after="0"/>
        <w:ind w:firstLine="560"/>
        <w:rPr>
          <w:rFonts w:eastAsia="仿宋"/>
          <w:szCs w:val="28"/>
        </w:rPr>
      </w:pPr>
      <w:r>
        <w:rPr>
          <w:rFonts w:eastAsia="仿宋"/>
          <w:szCs w:val="28"/>
        </w:rPr>
        <w:t>KFQPQ-3</w:t>
      </w:r>
      <w:r>
        <w:rPr>
          <w:rFonts w:eastAsia="仿宋"/>
          <w:szCs w:val="28"/>
        </w:rPr>
        <w:t>片区位于交口开发区水头园区，面积为</w:t>
      </w:r>
      <w:r>
        <w:rPr>
          <w:rFonts w:eastAsia="仿宋"/>
          <w:szCs w:val="28"/>
        </w:rPr>
        <w:t>0.8394</w:t>
      </w:r>
      <w:r>
        <w:rPr>
          <w:rFonts w:eastAsia="仿宋"/>
          <w:szCs w:val="28"/>
        </w:rPr>
        <w:t>公顷；</w:t>
      </w:r>
    </w:p>
    <w:p w:rsidR="0073721C" w:rsidRDefault="007F3FD1">
      <w:pPr>
        <w:pStyle w:val="a5"/>
        <w:spacing w:after="0"/>
        <w:ind w:firstLine="560"/>
        <w:rPr>
          <w:rFonts w:eastAsia="仿宋"/>
          <w:szCs w:val="28"/>
        </w:rPr>
      </w:pPr>
      <w:r>
        <w:rPr>
          <w:rFonts w:eastAsia="仿宋"/>
          <w:szCs w:val="28"/>
        </w:rPr>
        <w:t>KFQPQ-4</w:t>
      </w:r>
      <w:r>
        <w:rPr>
          <w:rFonts w:eastAsia="仿宋"/>
          <w:szCs w:val="28"/>
        </w:rPr>
        <w:t>片区位于交口开发区水头园区，面积为</w:t>
      </w:r>
      <w:r>
        <w:rPr>
          <w:rFonts w:eastAsia="仿宋"/>
          <w:szCs w:val="28"/>
        </w:rPr>
        <w:t>21.8646</w:t>
      </w:r>
      <w:r>
        <w:rPr>
          <w:rFonts w:eastAsia="仿宋"/>
          <w:szCs w:val="28"/>
        </w:rPr>
        <w:t>公顷；</w:t>
      </w:r>
    </w:p>
    <w:p w:rsidR="0073721C" w:rsidRDefault="007F3FD1">
      <w:pPr>
        <w:pStyle w:val="2"/>
        <w:keepNext w:val="0"/>
        <w:keepLines w:val="0"/>
        <w:tabs>
          <w:tab w:val="left" w:pos="1254"/>
        </w:tabs>
        <w:autoSpaceDE w:val="0"/>
        <w:autoSpaceDN w:val="0"/>
        <w:spacing w:before="0" w:after="0" w:line="240" w:lineRule="auto"/>
        <w:ind w:firstLineChars="0"/>
        <w:rPr>
          <w:rFonts w:ascii="Times New Roman" w:eastAsia="仿宋" w:hAnsi="Times New Roman"/>
          <w:b w:val="0"/>
          <w:sz w:val="28"/>
          <w:szCs w:val="28"/>
        </w:rPr>
      </w:pPr>
      <w:bookmarkStart w:id="33" w:name="_bookmark11"/>
      <w:bookmarkStart w:id="34" w:name="_Toc107237020"/>
      <w:bookmarkStart w:id="35" w:name="_Toc114479248"/>
      <w:bookmarkEnd w:id="33"/>
      <w:r>
        <w:rPr>
          <w:rFonts w:ascii="Times New Roman" w:eastAsia="仿宋" w:hAnsi="Times New Roman"/>
          <w:b w:val="0"/>
          <w:sz w:val="28"/>
          <w:szCs w:val="28"/>
        </w:rPr>
        <w:t>2.3</w:t>
      </w:r>
      <w:r>
        <w:rPr>
          <w:rFonts w:ascii="Times New Roman" w:eastAsia="仿宋" w:hAnsi="Times New Roman"/>
          <w:b w:val="0"/>
          <w:sz w:val="28"/>
          <w:szCs w:val="28"/>
        </w:rPr>
        <w:t>土地利用现状情况</w:t>
      </w:r>
      <w:bookmarkEnd w:id="34"/>
      <w:bookmarkEnd w:id="35"/>
    </w:p>
    <w:p w:rsidR="0073721C" w:rsidRDefault="007F3FD1">
      <w:pPr>
        <w:pStyle w:val="a5"/>
        <w:spacing w:after="0"/>
        <w:ind w:firstLine="560"/>
      </w:pPr>
      <w:r>
        <w:rPr>
          <w:rFonts w:eastAsia="仿宋"/>
        </w:rPr>
        <w:t>根据交口县</w:t>
      </w:r>
      <w:r>
        <w:rPr>
          <w:rFonts w:eastAsia="仿宋"/>
        </w:rPr>
        <w:t xml:space="preserve"> 2020 </w:t>
      </w:r>
      <w:r>
        <w:rPr>
          <w:rFonts w:eastAsia="仿宋"/>
        </w:rPr>
        <w:t>年</w:t>
      </w:r>
      <w:r>
        <w:rPr>
          <w:rFonts w:eastAsia="仿宋" w:hint="eastAsia"/>
        </w:rPr>
        <w:t>度</w:t>
      </w:r>
      <w:r>
        <w:rPr>
          <w:rFonts w:eastAsia="仿宋"/>
        </w:rPr>
        <w:t>第三次全国国土调查变更数据库成果，通过分析得到本方案开发范围拟用地总面积</w:t>
      </w:r>
      <w:r>
        <w:rPr>
          <w:rFonts w:eastAsia="仿宋"/>
        </w:rPr>
        <w:t>166.690</w:t>
      </w:r>
      <w:r>
        <w:rPr>
          <w:rFonts w:eastAsia="仿宋" w:hint="eastAsia"/>
        </w:rPr>
        <w:t>5</w:t>
      </w:r>
      <w:r>
        <w:rPr>
          <w:rFonts w:eastAsia="仿宋"/>
        </w:rPr>
        <w:t>公顷，其中农</w:t>
      </w:r>
      <w:r>
        <w:rPr>
          <w:rFonts w:eastAsia="仿宋"/>
          <w:spacing w:val="-22"/>
        </w:rPr>
        <w:t>用地</w:t>
      </w:r>
      <w:r>
        <w:rPr>
          <w:rFonts w:eastAsia="仿宋"/>
          <w:spacing w:val="-22"/>
        </w:rPr>
        <w:t xml:space="preserve"> </w:t>
      </w:r>
      <w:r>
        <w:rPr>
          <w:rFonts w:eastAsia="仿宋"/>
        </w:rPr>
        <w:t>60.1095</w:t>
      </w:r>
      <w:r>
        <w:rPr>
          <w:rFonts w:eastAsia="仿宋"/>
          <w:spacing w:val="-22"/>
        </w:rPr>
        <w:t>公顷</w:t>
      </w:r>
      <w:r>
        <w:rPr>
          <w:rFonts w:eastAsia="仿宋"/>
        </w:rPr>
        <w:t>（含耕地</w:t>
      </w:r>
      <w:r>
        <w:rPr>
          <w:rFonts w:eastAsia="仿宋"/>
        </w:rPr>
        <w:t>45.7021</w:t>
      </w:r>
      <w:r>
        <w:rPr>
          <w:rFonts w:eastAsia="仿宋"/>
        </w:rPr>
        <w:t>公顷、林地</w:t>
      </w:r>
      <w:r>
        <w:rPr>
          <w:rFonts w:eastAsia="仿宋"/>
        </w:rPr>
        <w:t>10.1823</w:t>
      </w:r>
      <w:r>
        <w:rPr>
          <w:rFonts w:eastAsia="仿宋"/>
        </w:rPr>
        <w:t>公顷、其他农用地</w:t>
      </w:r>
      <w:r>
        <w:rPr>
          <w:rFonts w:eastAsia="仿宋"/>
        </w:rPr>
        <w:t>4.2251</w:t>
      </w:r>
      <w:r>
        <w:rPr>
          <w:rFonts w:eastAsia="仿宋"/>
        </w:rPr>
        <w:t>公顷）；建设用地</w:t>
      </w:r>
      <w:r>
        <w:rPr>
          <w:rFonts w:eastAsia="仿宋"/>
        </w:rPr>
        <w:t>101.977</w:t>
      </w:r>
      <w:r>
        <w:rPr>
          <w:rFonts w:eastAsia="仿宋" w:hint="eastAsia"/>
        </w:rPr>
        <w:t>2</w:t>
      </w:r>
      <w:r>
        <w:rPr>
          <w:rFonts w:eastAsia="仿宋"/>
        </w:rPr>
        <w:t>公顷（含商服用地</w:t>
      </w:r>
      <w:r>
        <w:rPr>
          <w:rFonts w:eastAsia="仿宋"/>
        </w:rPr>
        <w:t>3.27</w:t>
      </w:r>
      <w:r>
        <w:rPr>
          <w:rFonts w:eastAsia="仿宋" w:hint="eastAsia"/>
        </w:rPr>
        <w:t>31</w:t>
      </w:r>
      <w:r>
        <w:rPr>
          <w:rFonts w:eastAsia="仿宋"/>
        </w:rPr>
        <w:t>公顷、工矿仓储用地</w:t>
      </w:r>
      <w:r>
        <w:rPr>
          <w:rFonts w:eastAsia="仿宋"/>
        </w:rPr>
        <w:t>27.5913</w:t>
      </w:r>
      <w:r>
        <w:rPr>
          <w:rFonts w:eastAsia="仿宋"/>
        </w:rPr>
        <w:t>公顷、住宅用地</w:t>
      </w:r>
      <w:r>
        <w:rPr>
          <w:rFonts w:eastAsia="仿宋"/>
        </w:rPr>
        <w:t>19.4743</w:t>
      </w:r>
      <w:r>
        <w:rPr>
          <w:rFonts w:eastAsia="仿宋"/>
        </w:rPr>
        <w:t>公顷、公共管理与公共服务用地</w:t>
      </w:r>
      <w:r>
        <w:rPr>
          <w:rFonts w:eastAsia="仿宋"/>
        </w:rPr>
        <w:t>25.4367</w:t>
      </w:r>
      <w:r>
        <w:rPr>
          <w:rFonts w:eastAsia="仿宋"/>
        </w:rPr>
        <w:t>公顷、特殊用地</w:t>
      </w:r>
      <w:r>
        <w:rPr>
          <w:rFonts w:eastAsia="仿宋"/>
        </w:rPr>
        <w:t>0.0237</w:t>
      </w:r>
      <w:r>
        <w:rPr>
          <w:rFonts w:eastAsia="仿宋"/>
        </w:rPr>
        <w:t>公顷、交通运输用地</w:t>
      </w:r>
      <w:r>
        <w:rPr>
          <w:rFonts w:eastAsia="仿宋"/>
        </w:rPr>
        <w:t>26.1738</w:t>
      </w:r>
      <w:r>
        <w:rPr>
          <w:rFonts w:eastAsia="仿宋"/>
        </w:rPr>
        <w:t>公顷、其他土地</w:t>
      </w:r>
      <w:r>
        <w:rPr>
          <w:rFonts w:eastAsia="仿宋"/>
        </w:rPr>
        <w:t>0.0044</w:t>
      </w:r>
      <w:r>
        <w:rPr>
          <w:rFonts w:eastAsia="仿宋"/>
        </w:rPr>
        <w:t>公顷）；</w:t>
      </w:r>
      <w:r>
        <w:rPr>
          <w:rFonts w:eastAsia="仿宋"/>
          <w:spacing w:val="-14"/>
        </w:rPr>
        <w:t>未利用地</w:t>
      </w:r>
      <w:r>
        <w:rPr>
          <w:rFonts w:eastAsia="仿宋"/>
          <w:spacing w:val="-14"/>
        </w:rPr>
        <w:t xml:space="preserve"> </w:t>
      </w:r>
      <w:r>
        <w:rPr>
          <w:rFonts w:eastAsia="仿宋"/>
        </w:rPr>
        <w:t>4.6037</w:t>
      </w:r>
      <w:r>
        <w:rPr>
          <w:rFonts w:eastAsia="仿宋"/>
          <w:spacing w:val="-22"/>
        </w:rPr>
        <w:t>公顷</w:t>
      </w:r>
      <w:r>
        <w:rPr>
          <w:rFonts w:eastAsia="仿宋"/>
        </w:rPr>
        <w:t>（</w:t>
      </w:r>
      <w:r>
        <w:rPr>
          <w:rFonts w:eastAsia="仿宋"/>
          <w:spacing w:val="-17"/>
        </w:rPr>
        <w:t>含草地</w:t>
      </w:r>
      <w:r>
        <w:t>3.1196</w:t>
      </w:r>
      <w:r>
        <w:t>公顷、水域及水利设施用地</w:t>
      </w:r>
      <w:r>
        <w:t xml:space="preserve"> 0.2091</w:t>
      </w:r>
      <w:r>
        <w:t>公顷、其他土地</w:t>
      </w:r>
      <w:bookmarkStart w:id="36" w:name="_bookmark12"/>
      <w:bookmarkEnd w:id="36"/>
      <w:r>
        <w:t>1.2751</w:t>
      </w:r>
      <w:r>
        <w:t>公顷），详见附表</w:t>
      </w:r>
      <w:r>
        <w:t>2</w:t>
      </w:r>
      <w:r>
        <w:t>。</w:t>
      </w:r>
    </w:p>
    <w:p w:rsidR="0073721C" w:rsidRDefault="007F3FD1">
      <w:pPr>
        <w:pStyle w:val="a5"/>
        <w:spacing w:after="0"/>
        <w:ind w:firstLine="560"/>
        <w:rPr>
          <w:rFonts w:eastAsia="仿宋"/>
          <w:spacing w:val="-31"/>
        </w:rPr>
      </w:pPr>
      <w:r>
        <w:t>根据交口县</w:t>
      </w:r>
      <w:r>
        <w:t xml:space="preserve"> 2020 </w:t>
      </w:r>
      <w:r>
        <w:t>年</w:t>
      </w:r>
      <w:r>
        <w:rPr>
          <w:rFonts w:hint="eastAsia"/>
        </w:rPr>
        <w:t>度</w:t>
      </w:r>
      <w:r>
        <w:t>第三次全国国土调查变更数据库成果，通过分析得到</w:t>
      </w:r>
      <w:r>
        <w:rPr>
          <w:rFonts w:eastAsia="仿宋"/>
        </w:rPr>
        <w:t>本方案拟征地总面积</w:t>
      </w:r>
      <w:r>
        <w:rPr>
          <w:rFonts w:eastAsia="仿宋"/>
        </w:rPr>
        <w:t>122.5573</w:t>
      </w:r>
      <w:r>
        <w:rPr>
          <w:rFonts w:eastAsia="仿宋"/>
        </w:rPr>
        <w:t>公顷，其中农</w:t>
      </w:r>
      <w:r>
        <w:rPr>
          <w:rFonts w:eastAsia="仿宋"/>
          <w:spacing w:val="-22"/>
        </w:rPr>
        <w:t>用地</w:t>
      </w:r>
      <w:r>
        <w:rPr>
          <w:rFonts w:eastAsia="仿宋"/>
          <w:spacing w:val="-22"/>
        </w:rPr>
        <w:t xml:space="preserve"> </w:t>
      </w:r>
      <w:r>
        <w:rPr>
          <w:rFonts w:eastAsia="仿宋"/>
        </w:rPr>
        <w:t>59.0337</w:t>
      </w:r>
      <w:r>
        <w:rPr>
          <w:rFonts w:eastAsia="仿宋"/>
          <w:spacing w:val="-22"/>
        </w:rPr>
        <w:t>公顷</w:t>
      </w:r>
      <w:r>
        <w:rPr>
          <w:rFonts w:eastAsia="仿宋"/>
        </w:rPr>
        <w:t>（含耕地</w:t>
      </w:r>
      <w:r>
        <w:rPr>
          <w:rFonts w:eastAsia="仿宋"/>
        </w:rPr>
        <w:t>45.3457</w:t>
      </w:r>
      <w:r>
        <w:rPr>
          <w:rFonts w:eastAsia="仿宋"/>
        </w:rPr>
        <w:t>公顷、林地</w:t>
      </w:r>
      <w:r>
        <w:rPr>
          <w:rFonts w:eastAsia="仿宋"/>
        </w:rPr>
        <w:t>9.9808</w:t>
      </w:r>
      <w:r>
        <w:rPr>
          <w:rFonts w:eastAsia="仿宋"/>
        </w:rPr>
        <w:t>公顷、其他农用地</w:t>
      </w:r>
      <w:r>
        <w:rPr>
          <w:rFonts w:eastAsia="仿宋"/>
        </w:rPr>
        <w:t>3.7072</w:t>
      </w:r>
      <w:r>
        <w:rPr>
          <w:rFonts w:eastAsia="仿宋"/>
        </w:rPr>
        <w:t>公顷）；建设用地</w:t>
      </w:r>
      <w:r>
        <w:rPr>
          <w:rFonts w:eastAsia="仿宋"/>
        </w:rPr>
        <w:t>59.0301</w:t>
      </w:r>
      <w:r>
        <w:rPr>
          <w:rFonts w:eastAsia="仿宋"/>
        </w:rPr>
        <w:t>公顷（含商服用地</w:t>
      </w:r>
      <w:r>
        <w:rPr>
          <w:rFonts w:eastAsia="仿宋"/>
        </w:rPr>
        <w:t>3.0889</w:t>
      </w:r>
      <w:r>
        <w:rPr>
          <w:rFonts w:eastAsia="仿宋"/>
        </w:rPr>
        <w:t>公顷、工矿仓储用地</w:t>
      </w:r>
      <w:r>
        <w:rPr>
          <w:rFonts w:eastAsia="仿宋"/>
        </w:rPr>
        <w:t>27.1784</w:t>
      </w:r>
      <w:r>
        <w:rPr>
          <w:rFonts w:eastAsia="仿宋"/>
        </w:rPr>
        <w:t>公顷、住宅用地</w:t>
      </w:r>
      <w:r>
        <w:rPr>
          <w:rFonts w:eastAsia="仿宋"/>
        </w:rPr>
        <w:t>18.7889</w:t>
      </w:r>
      <w:r>
        <w:rPr>
          <w:rFonts w:eastAsia="仿宋"/>
        </w:rPr>
        <w:t>公顷、公共管理与公共服务用地</w:t>
      </w:r>
      <w:r>
        <w:rPr>
          <w:rFonts w:eastAsia="仿宋"/>
        </w:rPr>
        <w:lastRenderedPageBreak/>
        <w:t>8.0081</w:t>
      </w:r>
      <w:r>
        <w:rPr>
          <w:rFonts w:eastAsia="仿宋"/>
        </w:rPr>
        <w:t>公顷、特殊用地</w:t>
      </w:r>
      <w:r>
        <w:rPr>
          <w:rFonts w:eastAsia="仿宋"/>
        </w:rPr>
        <w:t>0.0237</w:t>
      </w:r>
      <w:r>
        <w:rPr>
          <w:rFonts w:eastAsia="仿宋"/>
        </w:rPr>
        <w:t>公顷、交通运输用地</w:t>
      </w:r>
      <w:r>
        <w:rPr>
          <w:rFonts w:eastAsia="仿宋"/>
        </w:rPr>
        <w:t>1.9377</w:t>
      </w:r>
      <w:r>
        <w:rPr>
          <w:rFonts w:eastAsia="仿宋"/>
        </w:rPr>
        <w:t>公顷，其他土地</w:t>
      </w:r>
      <w:r>
        <w:rPr>
          <w:rFonts w:eastAsia="仿宋"/>
        </w:rPr>
        <w:t>0.0044</w:t>
      </w:r>
      <w:r>
        <w:rPr>
          <w:rFonts w:eastAsia="仿宋"/>
        </w:rPr>
        <w:t>公顷）；</w:t>
      </w:r>
      <w:r>
        <w:rPr>
          <w:rFonts w:eastAsia="仿宋"/>
          <w:spacing w:val="-14"/>
        </w:rPr>
        <w:t>未利用地</w:t>
      </w:r>
      <w:r>
        <w:rPr>
          <w:rFonts w:eastAsia="仿宋"/>
          <w:spacing w:val="-14"/>
        </w:rPr>
        <w:t xml:space="preserve"> </w:t>
      </w:r>
      <w:r>
        <w:rPr>
          <w:rFonts w:eastAsia="仿宋"/>
        </w:rPr>
        <w:t>4.4935</w:t>
      </w:r>
      <w:r>
        <w:rPr>
          <w:rFonts w:eastAsia="仿宋"/>
          <w:spacing w:val="-22"/>
        </w:rPr>
        <w:t>公顷</w:t>
      </w:r>
      <w:r>
        <w:rPr>
          <w:rFonts w:eastAsia="仿宋"/>
        </w:rPr>
        <w:t>（</w:t>
      </w:r>
      <w:r>
        <w:rPr>
          <w:rFonts w:eastAsia="仿宋"/>
          <w:spacing w:val="-17"/>
        </w:rPr>
        <w:t>含草地</w:t>
      </w:r>
      <w:r>
        <w:rPr>
          <w:rFonts w:eastAsia="仿宋"/>
          <w:spacing w:val="-17"/>
        </w:rPr>
        <w:t>3.1178</w:t>
      </w:r>
      <w:r>
        <w:rPr>
          <w:rFonts w:eastAsia="仿宋"/>
          <w:spacing w:val="-17"/>
        </w:rPr>
        <w:t>公顷、水域及水利设施用地</w:t>
      </w:r>
      <w:r>
        <w:rPr>
          <w:rFonts w:eastAsia="仿宋"/>
          <w:spacing w:val="-17"/>
        </w:rPr>
        <w:t xml:space="preserve"> </w:t>
      </w:r>
      <w:r>
        <w:rPr>
          <w:rFonts w:eastAsia="仿宋"/>
        </w:rPr>
        <w:t>0.1014</w:t>
      </w:r>
      <w:r>
        <w:rPr>
          <w:rFonts w:eastAsia="仿宋"/>
          <w:spacing w:val="-17"/>
        </w:rPr>
        <w:t>公顷、其他土地</w:t>
      </w:r>
      <w:r>
        <w:rPr>
          <w:rFonts w:eastAsia="仿宋"/>
          <w:spacing w:val="-17"/>
        </w:rPr>
        <w:t>1.2743</w:t>
      </w:r>
      <w:r>
        <w:rPr>
          <w:rFonts w:eastAsia="仿宋"/>
          <w:spacing w:val="-31"/>
        </w:rPr>
        <w:t>公顷），详见附表</w:t>
      </w:r>
      <w:r>
        <w:rPr>
          <w:rFonts w:eastAsia="仿宋"/>
          <w:spacing w:val="-31"/>
        </w:rPr>
        <w:t>2</w:t>
      </w:r>
      <w:r>
        <w:rPr>
          <w:rFonts w:eastAsia="仿宋"/>
          <w:spacing w:val="-31"/>
        </w:rPr>
        <w:t>。</w:t>
      </w:r>
    </w:p>
    <w:p w:rsidR="0073721C" w:rsidRDefault="007F3FD1">
      <w:pPr>
        <w:pStyle w:val="2"/>
        <w:keepNext w:val="0"/>
        <w:keepLines w:val="0"/>
        <w:tabs>
          <w:tab w:val="left" w:pos="1254"/>
        </w:tabs>
        <w:autoSpaceDE w:val="0"/>
        <w:autoSpaceDN w:val="0"/>
        <w:spacing w:before="0" w:after="0" w:line="240" w:lineRule="auto"/>
        <w:ind w:firstLineChars="0"/>
        <w:rPr>
          <w:rFonts w:ascii="Times New Roman" w:eastAsia="仿宋" w:hAnsi="Times New Roman"/>
          <w:b w:val="0"/>
          <w:sz w:val="28"/>
          <w:szCs w:val="28"/>
        </w:rPr>
      </w:pPr>
      <w:bookmarkStart w:id="37" w:name="_Toc114479249"/>
      <w:r>
        <w:rPr>
          <w:rFonts w:ascii="Times New Roman" w:eastAsia="仿宋" w:hAnsi="Times New Roman"/>
          <w:b w:val="0"/>
          <w:sz w:val="28"/>
          <w:szCs w:val="28"/>
        </w:rPr>
        <w:t>2.4</w:t>
      </w:r>
      <w:r>
        <w:rPr>
          <w:rFonts w:ascii="Times New Roman" w:eastAsia="仿宋" w:hAnsi="Times New Roman"/>
          <w:b w:val="0"/>
          <w:sz w:val="28"/>
          <w:szCs w:val="28"/>
        </w:rPr>
        <w:t>土地利用权属情况</w:t>
      </w:r>
      <w:bookmarkEnd w:id="37"/>
    </w:p>
    <w:p w:rsidR="0073721C" w:rsidRDefault="007F3FD1">
      <w:pPr>
        <w:pStyle w:val="a5"/>
        <w:spacing w:after="0"/>
        <w:ind w:firstLine="524"/>
        <w:rPr>
          <w:rFonts w:eastAsia="仿宋"/>
        </w:rPr>
      </w:pPr>
      <w:r>
        <w:rPr>
          <w:rFonts w:eastAsia="仿宋"/>
          <w:spacing w:val="-9"/>
        </w:rPr>
        <w:t>本方案成片开发范围总面积</w:t>
      </w:r>
      <w:r>
        <w:rPr>
          <w:rFonts w:eastAsia="仿宋"/>
          <w:spacing w:val="-9"/>
        </w:rPr>
        <w:t xml:space="preserve"> </w:t>
      </w:r>
      <w:r>
        <w:rPr>
          <w:rFonts w:eastAsia="仿宋"/>
        </w:rPr>
        <w:t>166.6903</w:t>
      </w:r>
      <w:r>
        <w:rPr>
          <w:rFonts w:eastAsia="仿宋"/>
          <w:spacing w:val="-18"/>
        </w:rPr>
        <w:t>公顷，涉及国有土地</w:t>
      </w:r>
      <w:r>
        <w:rPr>
          <w:rFonts w:eastAsia="仿宋"/>
          <w:spacing w:val="-18"/>
        </w:rPr>
        <w:t>30.8585</w:t>
      </w:r>
      <w:r>
        <w:rPr>
          <w:rFonts w:eastAsia="仿宋"/>
          <w:spacing w:val="-14"/>
        </w:rPr>
        <w:t>公顷，占开发片区总面积的</w:t>
      </w:r>
      <w:r>
        <w:rPr>
          <w:rFonts w:eastAsia="仿宋"/>
          <w:spacing w:val="-14"/>
        </w:rPr>
        <w:t xml:space="preserve"> </w:t>
      </w:r>
      <w:r>
        <w:rPr>
          <w:rFonts w:eastAsia="仿宋"/>
          <w:spacing w:val="-9"/>
        </w:rPr>
        <w:t>18.51</w:t>
      </w:r>
      <w:r>
        <w:rPr>
          <w:rFonts w:eastAsia="仿宋"/>
          <w:spacing w:val="-11"/>
        </w:rPr>
        <w:t>%</w:t>
      </w:r>
      <w:r>
        <w:rPr>
          <w:rFonts w:eastAsia="仿宋"/>
          <w:spacing w:val="-11"/>
        </w:rPr>
        <w:t>；涉及集体土地</w:t>
      </w:r>
      <w:r>
        <w:rPr>
          <w:rFonts w:eastAsia="仿宋"/>
          <w:spacing w:val="-11"/>
        </w:rPr>
        <w:t>135.8320</w:t>
      </w:r>
      <w:r>
        <w:rPr>
          <w:rFonts w:eastAsia="仿宋"/>
          <w:spacing w:val="-26"/>
        </w:rPr>
        <w:t>公顷，占</w:t>
      </w:r>
      <w:r>
        <w:rPr>
          <w:rFonts w:eastAsia="仿宋"/>
          <w:spacing w:val="-19"/>
        </w:rPr>
        <w:t>开发片区总面积的</w:t>
      </w:r>
      <w:r>
        <w:rPr>
          <w:rFonts w:eastAsia="仿宋"/>
          <w:spacing w:val="-19"/>
        </w:rPr>
        <w:t>81.49</w:t>
      </w:r>
      <w:r>
        <w:rPr>
          <w:rFonts w:eastAsia="仿宋"/>
          <w:spacing w:val="-2"/>
        </w:rPr>
        <w:t>%</w:t>
      </w:r>
      <w:r>
        <w:rPr>
          <w:rFonts w:eastAsia="仿宋"/>
          <w:spacing w:val="-2"/>
        </w:rPr>
        <w:t>。</w:t>
      </w:r>
      <w:r>
        <w:rPr>
          <w:rFonts w:eastAsia="仿宋"/>
        </w:rPr>
        <w:t xml:space="preserve"> </w:t>
      </w:r>
    </w:p>
    <w:p w:rsidR="0073721C" w:rsidRDefault="007F3FD1">
      <w:pPr>
        <w:pStyle w:val="a5"/>
        <w:spacing w:after="0"/>
        <w:ind w:firstLine="560"/>
        <w:rPr>
          <w:rFonts w:eastAsia="仿宋"/>
        </w:rPr>
      </w:pPr>
      <w:r>
        <w:rPr>
          <w:rFonts w:eastAsia="仿宋"/>
        </w:rPr>
        <w:t>所涉土地界限清晰，不存在权属争议。</w:t>
      </w:r>
      <w:r>
        <w:rPr>
          <w:rFonts w:eastAsia="仿宋"/>
        </w:rPr>
        <w:t xml:space="preserve"> </w:t>
      </w:r>
    </w:p>
    <w:p w:rsidR="0073721C" w:rsidRDefault="007F3FD1">
      <w:pPr>
        <w:pStyle w:val="2"/>
        <w:keepNext w:val="0"/>
        <w:keepLines w:val="0"/>
        <w:tabs>
          <w:tab w:val="left" w:pos="1254"/>
        </w:tabs>
        <w:autoSpaceDE w:val="0"/>
        <w:autoSpaceDN w:val="0"/>
        <w:spacing w:before="0" w:after="0" w:line="240" w:lineRule="auto"/>
        <w:ind w:firstLineChars="0"/>
        <w:rPr>
          <w:rFonts w:ascii="Times New Roman" w:eastAsia="仿宋" w:hAnsi="Times New Roman"/>
          <w:b w:val="0"/>
          <w:sz w:val="28"/>
          <w:szCs w:val="28"/>
        </w:rPr>
      </w:pPr>
      <w:bookmarkStart w:id="38" w:name="_bookmark13"/>
      <w:bookmarkStart w:id="39" w:name="_Toc114479250"/>
      <w:bookmarkEnd w:id="38"/>
      <w:r>
        <w:rPr>
          <w:rFonts w:ascii="Times New Roman" w:eastAsia="仿宋" w:hAnsi="Times New Roman"/>
          <w:b w:val="0"/>
          <w:sz w:val="28"/>
          <w:szCs w:val="28"/>
        </w:rPr>
        <w:t>2.5</w:t>
      </w:r>
      <w:r>
        <w:rPr>
          <w:rFonts w:ascii="Times New Roman" w:eastAsia="仿宋" w:hAnsi="Times New Roman"/>
          <w:b w:val="0"/>
          <w:sz w:val="28"/>
          <w:szCs w:val="28"/>
        </w:rPr>
        <w:t>基础设施条件</w:t>
      </w:r>
      <w:bookmarkEnd w:id="39"/>
    </w:p>
    <w:p w:rsidR="0073721C" w:rsidRDefault="007F3FD1">
      <w:pPr>
        <w:pStyle w:val="a5"/>
        <w:spacing w:after="0"/>
        <w:ind w:firstLine="528"/>
        <w:rPr>
          <w:rFonts w:eastAsia="仿宋"/>
        </w:rPr>
      </w:pPr>
      <w:r>
        <w:rPr>
          <w:rFonts w:eastAsia="仿宋"/>
          <w:spacing w:val="-8"/>
        </w:rPr>
        <w:t>本方案成片开发范围周边对外交通主要有呼北高速、</w:t>
      </w:r>
      <w:r>
        <w:rPr>
          <w:rFonts w:eastAsia="仿宋"/>
          <w:spacing w:val="-8"/>
        </w:rPr>
        <w:t>G209</w:t>
      </w:r>
      <w:r>
        <w:rPr>
          <w:rFonts w:eastAsia="仿宋"/>
          <w:spacing w:val="-8"/>
        </w:rPr>
        <w:t>、</w:t>
      </w:r>
      <w:r>
        <w:rPr>
          <w:rFonts w:eastAsia="仿宋"/>
          <w:spacing w:val="-8"/>
        </w:rPr>
        <w:t>G340</w:t>
      </w:r>
      <w:r>
        <w:rPr>
          <w:rFonts w:eastAsia="仿宋"/>
          <w:spacing w:val="-8"/>
        </w:rPr>
        <w:t>、</w:t>
      </w:r>
      <w:r>
        <w:rPr>
          <w:rFonts w:eastAsia="仿宋"/>
          <w:spacing w:val="-8"/>
        </w:rPr>
        <w:t>S224</w:t>
      </w:r>
      <w:r>
        <w:rPr>
          <w:rFonts w:eastAsia="仿宋"/>
          <w:spacing w:val="-8"/>
        </w:rPr>
        <w:t>、</w:t>
      </w:r>
      <w:r>
        <w:rPr>
          <w:rFonts w:eastAsia="仿宋"/>
          <w:spacing w:val="-8"/>
        </w:rPr>
        <w:t>S321</w:t>
      </w:r>
      <w:r>
        <w:rPr>
          <w:rFonts w:eastAsia="仿宋"/>
          <w:spacing w:val="-8"/>
        </w:rPr>
        <w:t>等，交通条件较为便利。</w:t>
      </w:r>
      <w:r>
        <w:rPr>
          <w:rFonts w:eastAsia="仿宋"/>
          <w:spacing w:val="-8"/>
        </w:rPr>
        <w:t xml:space="preserve"> </w:t>
      </w:r>
      <w:r>
        <w:rPr>
          <w:rFonts w:eastAsia="仿宋"/>
        </w:rPr>
        <w:t xml:space="preserve"> </w:t>
      </w:r>
    </w:p>
    <w:p w:rsidR="0073721C" w:rsidRDefault="007F3FD1">
      <w:pPr>
        <w:ind w:firstLine="560"/>
      </w:pPr>
      <w:r>
        <w:t>1</w:t>
      </w:r>
      <w:r>
        <w:t>、交通设施条件</w:t>
      </w:r>
    </w:p>
    <w:p w:rsidR="0073721C" w:rsidRDefault="007F3FD1">
      <w:pPr>
        <w:pStyle w:val="a5"/>
        <w:spacing w:after="0"/>
        <w:ind w:firstLine="560"/>
      </w:pPr>
      <w:r>
        <w:t>本方案成片开发范围周边对外交通主要有平临高速、</w:t>
      </w:r>
      <w:r>
        <w:t>G209</w:t>
      </w:r>
      <w:r>
        <w:t>、</w:t>
      </w:r>
      <w:r>
        <w:t>S104</w:t>
      </w:r>
      <w:r>
        <w:t>、</w:t>
      </w:r>
      <w:r>
        <w:t>S218</w:t>
      </w:r>
      <w:r>
        <w:t>、</w:t>
      </w:r>
      <w:r>
        <w:t>S320</w:t>
      </w:r>
      <w:r>
        <w:t>等。</w:t>
      </w:r>
    </w:p>
    <w:p w:rsidR="0073721C" w:rsidRDefault="007F3FD1">
      <w:pPr>
        <w:pStyle w:val="a5"/>
        <w:spacing w:after="0"/>
        <w:ind w:firstLine="560"/>
      </w:pPr>
      <w:r>
        <w:t xml:space="preserve"> </w:t>
      </w:r>
      <w:r>
        <w:t>开发片区对内交通：</w:t>
      </w:r>
      <w:r>
        <w:rPr>
          <w:szCs w:val="28"/>
        </w:rPr>
        <w:t>WQPQ-1</w:t>
      </w:r>
      <w:r>
        <w:rPr>
          <w:szCs w:val="28"/>
        </w:rPr>
        <w:t>位于乡道旁；</w:t>
      </w:r>
      <w:r>
        <w:rPr>
          <w:szCs w:val="28"/>
        </w:rPr>
        <w:t>WQPQ-2</w:t>
      </w:r>
      <w:r>
        <w:rPr>
          <w:szCs w:val="28"/>
        </w:rPr>
        <w:t>位于乡道旁；</w:t>
      </w:r>
      <w:r>
        <w:rPr>
          <w:szCs w:val="28"/>
        </w:rPr>
        <w:t>WQPQ-3</w:t>
      </w:r>
      <w:r>
        <w:rPr>
          <w:szCs w:val="28"/>
        </w:rPr>
        <w:t>位于</w:t>
      </w:r>
      <w:proofErr w:type="gramStart"/>
      <w:r>
        <w:rPr>
          <w:szCs w:val="28"/>
        </w:rPr>
        <w:t>西窑线旁</w:t>
      </w:r>
      <w:proofErr w:type="gramEnd"/>
      <w:r>
        <w:rPr>
          <w:szCs w:val="28"/>
        </w:rPr>
        <w:t>；</w:t>
      </w:r>
      <w:r>
        <w:rPr>
          <w:szCs w:val="28"/>
        </w:rPr>
        <w:t>THPPQ-1</w:t>
      </w:r>
      <w:r>
        <w:rPr>
          <w:szCs w:val="28"/>
        </w:rPr>
        <w:t>位于东子线旁；</w:t>
      </w:r>
      <w:r>
        <w:rPr>
          <w:szCs w:val="28"/>
        </w:rPr>
        <w:t>THPPQ-2</w:t>
      </w:r>
      <w:proofErr w:type="gramStart"/>
      <w:r>
        <w:rPr>
          <w:szCs w:val="28"/>
        </w:rPr>
        <w:t>位于桃临线</w:t>
      </w:r>
      <w:proofErr w:type="gramEnd"/>
      <w:r>
        <w:rPr>
          <w:szCs w:val="28"/>
        </w:rPr>
        <w:t>附近；</w:t>
      </w:r>
      <w:r>
        <w:rPr>
          <w:szCs w:val="28"/>
        </w:rPr>
        <w:t>THPPQ-3</w:t>
      </w:r>
      <w:proofErr w:type="gramStart"/>
      <w:r>
        <w:rPr>
          <w:szCs w:val="28"/>
        </w:rPr>
        <w:t>位于桃临线</w:t>
      </w:r>
      <w:proofErr w:type="gramEnd"/>
      <w:r>
        <w:rPr>
          <w:szCs w:val="28"/>
        </w:rPr>
        <w:t>附近；</w:t>
      </w:r>
      <w:r>
        <w:rPr>
          <w:szCs w:val="28"/>
        </w:rPr>
        <w:t xml:space="preserve"> SCPQ-1</w:t>
      </w:r>
      <w:proofErr w:type="gramStart"/>
      <w:r>
        <w:rPr>
          <w:szCs w:val="28"/>
        </w:rPr>
        <w:t>位于桃临线</w:t>
      </w:r>
      <w:proofErr w:type="gramEnd"/>
      <w:r>
        <w:rPr>
          <w:szCs w:val="28"/>
        </w:rPr>
        <w:t>旁；</w:t>
      </w:r>
      <w:r>
        <w:rPr>
          <w:szCs w:val="28"/>
        </w:rPr>
        <w:t xml:space="preserve"> SCPQ-2</w:t>
      </w:r>
      <w:proofErr w:type="gramStart"/>
      <w:r>
        <w:rPr>
          <w:szCs w:val="28"/>
        </w:rPr>
        <w:t>位于桃临线</w:t>
      </w:r>
      <w:proofErr w:type="gramEnd"/>
      <w:r>
        <w:rPr>
          <w:szCs w:val="28"/>
        </w:rPr>
        <w:t>旁；</w:t>
      </w:r>
      <w:r>
        <w:rPr>
          <w:szCs w:val="28"/>
        </w:rPr>
        <w:t>SCPQ-3</w:t>
      </w:r>
      <w:r>
        <w:rPr>
          <w:szCs w:val="28"/>
        </w:rPr>
        <w:t>位于乡道旁；</w:t>
      </w:r>
      <w:r>
        <w:rPr>
          <w:szCs w:val="28"/>
        </w:rPr>
        <w:t>HLPQ-1</w:t>
      </w:r>
      <w:proofErr w:type="gramStart"/>
      <w:r>
        <w:rPr>
          <w:szCs w:val="28"/>
        </w:rPr>
        <w:t>位于桃临线</w:t>
      </w:r>
      <w:proofErr w:type="gramEnd"/>
      <w:r>
        <w:rPr>
          <w:szCs w:val="28"/>
        </w:rPr>
        <w:t>旁；</w:t>
      </w:r>
      <w:r>
        <w:rPr>
          <w:szCs w:val="28"/>
        </w:rPr>
        <w:t>HLPQ-2</w:t>
      </w:r>
      <w:proofErr w:type="gramStart"/>
      <w:r>
        <w:rPr>
          <w:szCs w:val="28"/>
        </w:rPr>
        <w:t>位于桃临线</w:t>
      </w:r>
      <w:proofErr w:type="gramEnd"/>
      <w:r>
        <w:rPr>
          <w:szCs w:val="28"/>
        </w:rPr>
        <w:t>旁；</w:t>
      </w:r>
      <w:r>
        <w:rPr>
          <w:szCs w:val="28"/>
        </w:rPr>
        <w:t>HLPQ-3</w:t>
      </w:r>
      <w:proofErr w:type="gramStart"/>
      <w:r>
        <w:rPr>
          <w:szCs w:val="28"/>
        </w:rPr>
        <w:t>位于桃临线</w:t>
      </w:r>
      <w:proofErr w:type="gramEnd"/>
      <w:r>
        <w:rPr>
          <w:szCs w:val="28"/>
        </w:rPr>
        <w:t>旁；</w:t>
      </w:r>
      <w:r>
        <w:rPr>
          <w:szCs w:val="28"/>
        </w:rPr>
        <w:t>KCPQ-1</w:t>
      </w:r>
      <w:proofErr w:type="gramStart"/>
      <w:r>
        <w:rPr>
          <w:szCs w:val="28"/>
        </w:rPr>
        <w:t>位于桃临线</w:t>
      </w:r>
      <w:proofErr w:type="gramEnd"/>
      <w:r>
        <w:rPr>
          <w:szCs w:val="28"/>
        </w:rPr>
        <w:t>旁；</w:t>
      </w:r>
      <w:r>
        <w:rPr>
          <w:szCs w:val="28"/>
        </w:rPr>
        <w:t>KCPQ-2</w:t>
      </w:r>
      <w:proofErr w:type="gramStart"/>
      <w:r>
        <w:rPr>
          <w:szCs w:val="28"/>
        </w:rPr>
        <w:t>位于桃临线</w:t>
      </w:r>
      <w:proofErr w:type="gramEnd"/>
      <w:r>
        <w:rPr>
          <w:szCs w:val="28"/>
        </w:rPr>
        <w:t>旁；</w:t>
      </w:r>
      <w:r>
        <w:rPr>
          <w:szCs w:val="28"/>
        </w:rPr>
        <w:t>KCPQ-3</w:t>
      </w:r>
      <w:proofErr w:type="gramStart"/>
      <w:r>
        <w:rPr>
          <w:szCs w:val="28"/>
        </w:rPr>
        <w:t>位于桃临线</w:t>
      </w:r>
      <w:proofErr w:type="gramEnd"/>
      <w:r>
        <w:rPr>
          <w:szCs w:val="28"/>
        </w:rPr>
        <w:t>旁；</w:t>
      </w:r>
      <w:r>
        <w:rPr>
          <w:szCs w:val="28"/>
        </w:rPr>
        <w:t>KCPQ-4</w:t>
      </w:r>
      <w:r>
        <w:rPr>
          <w:szCs w:val="28"/>
        </w:rPr>
        <w:t>位于康石线旁；</w:t>
      </w:r>
      <w:r>
        <w:rPr>
          <w:szCs w:val="28"/>
        </w:rPr>
        <w:t>SKPQ-1</w:t>
      </w:r>
      <w:r>
        <w:rPr>
          <w:szCs w:val="28"/>
        </w:rPr>
        <w:t>位于康石线旁；</w:t>
      </w:r>
      <w:r>
        <w:rPr>
          <w:szCs w:val="28"/>
        </w:rPr>
        <w:t>SKPQ-2</w:t>
      </w:r>
      <w:r>
        <w:rPr>
          <w:szCs w:val="28"/>
        </w:rPr>
        <w:t>位于苏北线旁；</w:t>
      </w:r>
      <w:r>
        <w:rPr>
          <w:szCs w:val="28"/>
        </w:rPr>
        <w:t>SKPQ-3</w:t>
      </w:r>
      <w:r>
        <w:rPr>
          <w:szCs w:val="28"/>
        </w:rPr>
        <w:t>位于乡道旁；</w:t>
      </w:r>
      <w:r>
        <w:rPr>
          <w:szCs w:val="28"/>
        </w:rPr>
        <w:t>SKPQ-4</w:t>
      </w:r>
      <w:r>
        <w:rPr>
          <w:szCs w:val="28"/>
        </w:rPr>
        <w:t>位于苏北线旁；</w:t>
      </w:r>
      <w:r>
        <w:rPr>
          <w:szCs w:val="28"/>
        </w:rPr>
        <w:t>SKPQ-5</w:t>
      </w:r>
      <w:r>
        <w:rPr>
          <w:szCs w:val="28"/>
        </w:rPr>
        <w:t>位于苏北线与康石线</w:t>
      </w:r>
      <w:r>
        <w:rPr>
          <w:szCs w:val="28"/>
        </w:rPr>
        <w:lastRenderedPageBreak/>
        <w:t>交叉口；</w:t>
      </w:r>
      <w:r>
        <w:rPr>
          <w:szCs w:val="28"/>
        </w:rPr>
        <w:t>SKPQ-6</w:t>
      </w:r>
      <w:r>
        <w:rPr>
          <w:szCs w:val="28"/>
        </w:rPr>
        <w:t>位于乡道旁；</w:t>
      </w:r>
      <w:r>
        <w:rPr>
          <w:szCs w:val="28"/>
        </w:rPr>
        <w:t>STPQ-1</w:t>
      </w:r>
      <w:r>
        <w:rPr>
          <w:szCs w:val="28"/>
        </w:rPr>
        <w:t>位于东子线旁；</w:t>
      </w:r>
      <w:r>
        <w:rPr>
          <w:szCs w:val="28"/>
        </w:rPr>
        <w:t>STPQ-2</w:t>
      </w:r>
      <w:r>
        <w:rPr>
          <w:szCs w:val="28"/>
        </w:rPr>
        <w:t>位于东子线</w:t>
      </w:r>
      <w:r>
        <w:rPr>
          <w:rFonts w:hint="eastAsia"/>
          <w:szCs w:val="28"/>
        </w:rPr>
        <w:t>和青城大街交叉口</w:t>
      </w:r>
      <w:r>
        <w:rPr>
          <w:szCs w:val="28"/>
        </w:rPr>
        <w:t>；</w:t>
      </w:r>
      <w:r>
        <w:rPr>
          <w:szCs w:val="28"/>
        </w:rPr>
        <w:t xml:space="preserve"> STPQ-3</w:t>
      </w:r>
      <w:r>
        <w:rPr>
          <w:szCs w:val="28"/>
        </w:rPr>
        <w:t>位于青城大街旁；</w:t>
      </w:r>
      <w:r>
        <w:rPr>
          <w:szCs w:val="28"/>
        </w:rPr>
        <w:t>STPQ-4</w:t>
      </w:r>
      <w:r>
        <w:rPr>
          <w:szCs w:val="28"/>
        </w:rPr>
        <w:t>位于迎宾街旁；</w:t>
      </w:r>
      <w:r>
        <w:rPr>
          <w:szCs w:val="28"/>
        </w:rPr>
        <w:t>STPQ-5</w:t>
      </w:r>
      <w:r>
        <w:rPr>
          <w:szCs w:val="28"/>
        </w:rPr>
        <w:t>位于乡道旁；</w:t>
      </w:r>
      <w:r>
        <w:rPr>
          <w:szCs w:val="28"/>
        </w:rPr>
        <w:t>STPQ-6</w:t>
      </w:r>
      <w:r>
        <w:rPr>
          <w:szCs w:val="28"/>
        </w:rPr>
        <w:t>位于龙泉街附近；</w:t>
      </w:r>
      <w:r>
        <w:rPr>
          <w:szCs w:val="28"/>
        </w:rPr>
        <w:t>STPQ-7</w:t>
      </w:r>
      <w:r>
        <w:rPr>
          <w:szCs w:val="28"/>
        </w:rPr>
        <w:t>位于云梦街附近；</w:t>
      </w:r>
      <w:r>
        <w:rPr>
          <w:szCs w:val="28"/>
        </w:rPr>
        <w:t>STPQ-8</w:t>
      </w:r>
      <w:r>
        <w:rPr>
          <w:szCs w:val="28"/>
        </w:rPr>
        <w:t>位于云梦街附近；</w:t>
      </w:r>
      <w:r>
        <w:rPr>
          <w:szCs w:val="28"/>
        </w:rPr>
        <w:t>STPQ-9</w:t>
      </w:r>
      <w:r>
        <w:rPr>
          <w:szCs w:val="28"/>
        </w:rPr>
        <w:t>位于云梦街与东环路交叉口；</w:t>
      </w:r>
      <w:r>
        <w:rPr>
          <w:szCs w:val="28"/>
        </w:rPr>
        <w:t>STPQ-10</w:t>
      </w:r>
      <w:r>
        <w:rPr>
          <w:szCs w:val="28"/>
        </w:rPr>
        <w:t>位于五</w:t>
      </w:r>
      <w:proofErr w:type="gramStart"/>
      <w:r>
        <w:rPr>
          <w:szCs w:val="28"/>
        </w:rPr>
        <w:t>麟</w:t>
      </w:r>
      <w:proofErr w:type="gramEnd"/>
      <w:r>
        <w:rPr>
          <w:szCs w:val="28"/>
        </w:rPr>
        <w:t>大街旁；</w:t>
      </w:r>
      <w:r>
        <w:rPr>
          <w:szCs w:val="28"/>
        </w:rPr>
        <w:t>STPQ-11</w:t>
      </w:r>
      <w:r>
        <w:rPr>
          <w:szCs w:val="28"/>
        </w:rPr>
        <w:t>位于五</w:t>
      </w:r>
      <w:proofErr w:type="gramStart"/>
      <w:r>
        <w:rPr>
          <w:szCs w:val="28"/>
        </w:rPr>
        <w:t>麟</w:t>
      </w:r>
      <w:proofErr w:type="gramEnd"/>
      <w:r>
        <w:rPr>
          <w:szCs w:val="28"/>
        </w:rPr>
        <w:t>大街旁；</w:t>
      </w:r>
      <w:r>
        <w:rPr>
          <w:szCs w:val="28"/>
        </w:rPr>
        <w:t>KFQPQ-1</w:t>
      </w:r>
      <w:r>
        <w:rPr>
          <w:szCs w:val="28"/>
        </w:rPr>
        <w:t>位于三双线旁；</w:t>
      </w:r>
      <w:r>
        <w:rPr>
          <w:szCs w:val="28"/>
        </w:rPr>
        <w:t>KFQPQ-2</w:t>
      </w:r>
      <w:proofErr w:type="gramStart"/>
      <w:r>
        <w:rPr>
          <w:szCs w:val="28"/>
        </w:rPr>
        <w:t>位于桃临线</w:t>
      </w:r>
      <w:proofErr w:type="gramEnd"/>
      <w:r>
        <w:rPr>
          <w:szCs w:val="28"/>
        </w:rPr>
        <w:t>旁；</w:t>
      </w:r>
      <w:r>
        <w:rPr>
          <w:szCs w:val="28"/>
        </w:rPr>
        <w:t>KFQPQ-3</w:t>
      </w:r>
      <w:r>
        <w:rPr>
          <w:szCs w:val="28"/>
        </w:rPr>
        <w:t>位于乡道旁；</w:t>
      </w:r>
      <w:r>
        <w:rPr>
          <w:szCs w:val="28"/>
        </w:rPr>
        <w:t>KFQPQ-4</w:t>
      </w:r>
      <w:r>
        <w:rPr>
          <w:szCs w:val="28"/>
        </w:rPr>
        <w:t>位于乡道旁。所有片区均在公路旁，</w:t>
      </w:r>
      <w:r>
        <w:t>交通条件较为便利。</w:t>
      </w:r>
    </w:p>
    <w:p w:rsidR="0073721C" w:rsidRDefault="007F3FD1">
      <w:pPr>
        <w:ind w:firstLine="560"/>
      </w:pPr>
      <w:r>
        <w:t>2</w:t>
      </w:r>
      <w:r>
        <w:t>、给水排水条件</w:t>
      </w:r>
    </w:p>
    <w:p w:rsidR="0073721C" w:rsidRDefault="007F3FD1">
      <w:pPr>
        <w:pStyle w:val="a5"/>
        <w:spacing w:after="0"/>
        <w:ind w:firstLine="560"/>
      </w:pPr>
      <w:r>
        <w:t>交口县水资源丰富，各片区由当地供水管网供水，供水保障率高。由当地排水管网排水，排水通畅。</w:t>
      </w:r>
    </w:p>
    <w:p w:rsidR="0073721C" w:rsidRDefault="007F3FD1">
      <w:pPr>
        <w:pStyle w:val="a5"/>
        <w:spacing w:after="0"/>
        <w:ind w:firstLine="560"/>
      </w:pPr>
      <w:r>
        <w:t>3</w:t>
      </w:r>
      <w:r>
        <w:t>、供电条件</w:t>
      </w:r>
    </w:p>
    <w:p w:rsidR="0073721C" w:rsidRDefault="007F3FD1">
      <w:pPr>
        <w:pStyle w:val="a5"/>
        <w:spacing w:after="0"/>
        <w:ind w:firstLine="560"/>
      </w:pPr>
      <w:r>
        <w:t>交口县成片开发各片区由当地供电管网供电，设施完备，电力稳定，保障率高。</w:t>
      </w:r>
    </w:p>
    <w:p w:rsidR="0073721C" w:rsidRDefault="007F3FD1">
      <w:pPr>
        <w:pStyle w:val="a5"/>
        <w:spacing w:after="0"/>
        <w:ind w:firstLine="560"/>
      </w:pPr>
      <w:r>
        <w:t>4</w:t>
      </w:r>
      <w:r>
        <w:t>、通讯网络条件</w:t>
      </w:r>
    </w:p>
    <w:p w:rsidR="0073721C" w:rsidRDefault="007F3FD1">
      <w:pPr>
        <w:pStyle w:val="a5"/>
        <w:spacing w:after="0"/>
        <w:ind w:firstLine="560"/>
      </w:pPr>
      <w:r>
        <w:t>交口县成片开发各片区已覆盖移动、联通、电信等有线</w:t>
      </w:r>
      <w:proofErr w:type="gramStart"/>
      <w:r>
        <w:t>通迅</w:t>
      </w:r>
      <w:proofErr w:type="gramEnd"/>
      <w:r>
        <w:t>网络，网络已全覆盖。能够满足各片区通信网络服务。</w:t>
      </w:r>
    </w:p>
    <w:p w:rsidR="0073721C" w:rsidRDefault="007F3FD1">
      <w:pPr>
        <w:ind w:firstLine="602"/>
        <w:outlineLvl w:val="0"/>
        <w:rPr>
          <w:rFonts w:eastAsia="仿宋"/>
          <w:b/>
          <w:bCs/>
          <w:sz w:val="30"/>
          <w:szCs w:val="30"/>
        </w:rPr>
      </w:pPr>
      <w:bookmarkStart w:id="40" w:name="_Toc99783638"/>
      <w:bookmarkStart w:id="41" w:name="_Toc114479251"/>
      <w:r>
        <w:rPr>
          <w:rFonts w:eastAsia="仿宋"/>
          <w:b/>
          <w:bCs/>
          <w:sz w:val="30"/>
          <w:szCs w:val="30"/>
        </w:rPr>
        <w:t>3.</w:t>
      </w:r>
      <w:r>
        <w:rPr>
          <w:rFonts w:eastAsia="仿宋"/>
          <w:b/>
          <w:bCs/>
          <w:sz w:val="30"/>
          <w:szCs w:val="30"/>
        </w:rPr>
        <w:t>主要用途和实现的功能</w:t>
      </w:r>
      <w:bookmarkEnd w:id="40"/>
      <w:bookmarkEnd w:id="41"/>
    </w:p>
    <w:p w:rsidR="0073721C" w:rsidRDefault="007F3FD1">
      <w:pPr>
        <w:pStyle w:val="a5"/>
        <w:spacing w:after="0"/>
        <w:ind w:firstLine="560"/>
        <w:rPr>
          <w:rFonts w:eastAsia="仿宋"/>
        </w:rPr>
      </w:pPr>
      <w:r>
        <w:rPr>
          <w:rFonts w:eastAsia="仿宋"/>
        </w:rPr>
        <w:t>本方案拟实施项目面积共</w:t>
      </w:r>
      <w:r>
        <w:rPr>
          <w:rFonts w:eastAsia="仿宋"/>
        </w:rPr>
        <w:t>166.6905</w:t>
      </w:r>
      <w:r>
        <w:rPr>
          <w:rFonts w:eastAsia="仿宋"/>
        </w:rPr>
        <w:t>公顷，主要用途为商业服务业用地、工矿用地、居住用地、公共管理与公共服务用地、公用设施用地、绿地与开敞空间用地、仓储用地、交通运输用地等。其中：商业服务业用地</w:t>
      </w:r>
      <w:r>
        <w:rPr>
          <w:rFonts w:eastAsia="仿宋"/>
        </w:rPr>
        <w:t>4.4477</w:t>
      </w:r>
      <w:r>
        <w:rPr>
          <w:rFonts w:eastAsia="仿宋"/>
        </w:rPr>
        <w:t>公顷，工矿用地</w:t>
      </w:r>
      <w:r>
        <w:rPr>
          <w:rFonts w:eastAsia="仿宋"/>
        </w:rPr>
        <w:t>65.6653</w:t>
      </w:r>
      <w:r>
        <w:rPr>
          <w:rFonts w:eastAsia="仿宋"/>
        </w:rPr>
        <w:t>公顷，仓储用地</w:t>
      </w:r>
      <w:r>
        <w:rPr>
          <w:rFonts w:eastAsia="仿宋"/>
        </w:rPr>
        <w:t>0.6107</w:t>
      </w:r>
      <w:r>
        <w:rPr>
          <w:rFonts w:eastAsia="仿宋"/>
        </w:rPr>
        <w:lastRenderedPageBreak/>
        <w:t>公顷，实现产业发展功能；居住用地</w:t>
      </w:r>
      <w:r>
        <w:rPr>
          <w:rFonts w:eastAsia="仿宋"/>
        </w:rPr>
        <w:t>20.6862</w:t>
      </w:r>
      <w:r>
        <w:rPr>
          <w:rFonts w:eastAsia="仿宋"/>
        </w:rPr>
        <w:t>公顷，实现配套住宅功能；公共管理与公共服务用地</w:t>
      </w:r>
      <w:r>
        <w:rPr>
          <w:rFonts w:eastAsia="仿宋"/>
        </w:rPr>
        <w:t>15.2411</w:t>
      </w:r>
      <w:r>
        <w:rPr>
          <w:rFonts w:eastAsia="仿宋"/>
        </w:rPr>
        <w:t>公顷，公用设施用地</w:t>
      </w:r>
      <w:r>
        <w:rPr>
          <w:rFonts w:eastAsia="仿宋"/>
        </w:rPr>
        <w:t>9.1048</w:t>
      </w:r>
      <w:r>
        <w:rPr>
          <w:rFonts w:eastAsia="仿宋"/>
        </w:rPr>
        <w:t>公顷，交通运输用地</w:t>
      </w:r>
      <w:r>
        <w:rPr>
          <w:rFonts w:eastAsia="仿宋"/>
        </w:rPr>
        <w:t>0.5625</w:t>
      </w:r>
      <w:r>
        <w:rPr>
          <w:rFonts w:eastAsia="仿宋"/>
        </w:rPr>
        <w:t>公顷，实现公共服务配套和其他服务配套功能；绿地与开敞空间用地</w:t>
      </w:r>
      <w:r>
        <w:rPr>
          <w:rFonts w:eastAsia="仿宋"/>
        </w:rPr>
        <w:t>6.2390</w:t>
      </w:r>
      <w:r>
        <w:rPr>
          <w:rFonts w:eastAsia="仿宋"/>
        </w:rPr>
        <w:t>公顷，实现广场、公共活动区功能。</w:t>
      </w:r>
    </w:p>
    <w:p w:rsidR="0073721C" w:rsidRDefault="007F3FD1">
      <w:pPr>
        <w:ind w:firstLine="602"/>
        <w:outlineLvl w:val="0"/>
        <w:rPr>
          <w:rFonts w:eastAsia="仿宋"/>
          <w:b/>
          <w:bCs/>
          <w:sz w:val="30"/>
          <w:szCs w:val="30"/>
        </w:rPr>
      </w:pPr>
      <w:bookmarkStart w:id="42" w:name="_Toc99783639"/>
      <w:bookmarkStart w:id="43" w:name="_Toc114479252"/>
      <w:r>
        <w:rPr>
          <w:rFonts w:eastAsia="仿宋"/>
          <w:b/>
          <w:bCs/>
          <w:sz w:val="30"/>
          <w:szCs w:val="30"/>
        </w:rPr>
        <w:t>4.</w:t>
      </w:r>
      <w:r>
        <w:rPr>
          <w:rFonts w:eastAsia="仿宋"/>
          <w:b/>
          <w:bCs/>
          <w:sz w:val="30"/>
          <w:szCs w:val="30"/>
        </w:rPr>
        <w:t>拟安排的建设项目、开发时序和年度实施计划</w:t>
      </w:r>
      <w:bookmarkEnd w:id="42"/>
      <w:bookmarkEnd w:id="43"/>
    </w:p>
    <w:p w:rsidR="0073721C" w:rsidRDefault="007F3FD1">
      <w:pPr>
        <w:pStyle w:val="a5"/>
        <w:spacing w:after="0" w:line="408" w:lineRule="auto"/>
        <w:ind w:left="119" w:right="119" w:firstLine="560"/>
        <w:rPr>
          <w:rFonts w:eastAsia="仿宋"/>
        </w:rPr>
      </w:pPr>
      <w:r>
        <w:rPr>
          <w:rFonts w:eastAsia="仿宋"/>
        </w:rPr>
        <w:t>本方案拟安排</w:t>
      </w:r>
      <w:r>
        <w:rPr>
          <w:rFonts w:eastAsia="仿宋"/>
        </w:rPr>
        <w:t>3</w:t>
      </w:r>
      <w:r>
        <w:rPr>
          <w:rFonts w:eastAsia="仿宋"/>
        </w:rPr>
        <w:t>类项目，分别为产业发展项目、公共设施项目、居住项目，详见表</w:t>
      </w:r>
      <w:r>
        <w:rPr>
          <w:rFonts w:eastAsia="仿宋"/>
        </w:rPr>
        <w:t>4-1</w:t>
      </w:r>
      <w:r>
        <w:rPr>
          <w:rFonts w:eastAsia="仿宋"/>
        </w:rPr>
        <w:t>。</w:t>
      </w:r>
    </w:p>
    <w:p w:rsidR="0073721C" w:rsidRDefault="0073721C">
      <w:pPr>
        <w:pStyle w:val="a5"/>
        <w:spacing w:after="0" w:line="408" w:lineRule="auto"/>
        <w:ind w:left="119" w:right="119" w:firstLine="560"/>
        <w:rPr>
          <w:rFonts w:eastAsia="仿宋"/>
        </w:rPr>
      </w:pPr>
    </w:p>
    <w:p w:rsidR="0073721C" w:rsidRDefault="0073721C">
      <w:pPr>
        <w:pStyle w:val="a5"/>
        <w:spacing w:after="0" w:line="408" w:lineRule="auto"/>
        <w:ind w:left="119" w:right="119" w:firstLine="560"/>
        <w:rPr>
          <w:rFonts w:eastAsia="仿宋"/>
        </w:rPr>
      </w:pPr>
    </w:p>
    <w:p w:rsidR="0073721C" w:rsidRDefault="0073721C">
      <w:pPr>
        <w:pStyle w:val="a5"/>
        <w:spacing w:after="0" w:line="408" w:lineRule="auto"/>
        <w:ind w:left="119" w:right="119" w:firstLine="560"/>
        <w:rPr>
          <w:rFonts w:eastAsia="仿宋"/>
        </w:rPr>
        <w:sectPr w:rsidR="0073721C">
          <w:pgSz w:w="11906" w:h="16838"/>
          <w:pgMar w:top="1440" w:right="1800" w:bottom="1440" w:left="1800" w:header="851" w:footer="992" w:gutter="0"/>
          <w:cols w:space="720"/>
          <w:docGrid w:type="lines" w:linePitch="312"/>
        </w:sectPr>
      </w:pPr>
    </w:p>
    <w:p w:rsidR="0073721C" w:rsidRDefault="007F3FD1">
      <w:pPr>
        <w:pStyle w:val="a5"/>
        <w:spacing w:after="0" w:line="408" w:lineRule="auto"/>
        <w:ind w:left="119" w:right="119" w:firstLine="560"/>
        <w:jc w:val="center"/>
        <w:rPr>
          <w:rFonts w:eastAsia="仿宋"/>
        </w:rPr>
      </w:pPr>
      <w:r>
        <w:rPr>
          <w:rFonts w:eastAsia="仿宋"/>
        </w:rPr>
        <w:lastRenderedPageBreak/>
        <w:t xml:space="preserve">                              </w:t>
      </w:r>
      <w:r>
        <w:rPr>
          <w:rFonts w:eastAsia="仿宋"/>
        </w:rPr>
        <w:t>表</w:t>
      </w:r>
      <w:r>
        <w:rPr>
          <w:rFonts w:eastAsia="仿宋"/>
        </w:rPr>
        <w:t>4-1</w:t>
      </w:r>
      <w:r>
        <w:rPr>
          <w:rFonts w:eastAsia="仿宋"/>
        </w:rPr>
        <w:t>交口县</w:t>
      </w:r>
      <w:r>
        <w:rPr>
          <w:rFonts w:eastAsia="仿宋"/>
        </w:rPr>
        <w:t>2021</w:t>
      </w:r>
      <w:r>
        <w:rPr>
          <w:rFonts w:eastAsia="仿宋"/>
        </w:rPr>
        <w:t>年土地征收成片开发拟安排项目统计表</w:t>
      </w:r>
      <w:r>
        <w:rPr>
          <w:rFonts w:eastAsia="仿宋"/>
        </w:rPr>
        <w:t xml:space="preserve">            </w:t>
      </w:r>
      <w:r>
        <w:rPr>
          <w:rFonts w:eastAsia="仿宋"/>
        </w:rPr>
        <w:t>单位：公顷、</w:t>
      </w:r>
      <w:r>
        <w:rPr>
          <w:rFonts w:eastAsia="仿宋"/>
        </w:rPr>
        <w:t>%</w:t>
      </w:r>
    </w:p>
    <w:tbl>
      <w:tblPr>
        <w:tblW w:w="15287" w:type="dxa"/>
        <w:jc w:val="center"/>
        <w:tblLook w:val="04A0" w:firstRow="1" w:lastRow="0" w:firstColumn="1" w:lastColumn="0" w:noHBand="0" w:noVBand="1"/>
      </w:tblPr>
      <w:tblGrid>
        <w:gridCol w:w="1137"/>
        <w:gridCol w:w="1120"/>
        <w:gridCol w:w="4492"/>
        <w:gridCol w:w="2552"/>
        <w:gridCol w:w="1016"/>
        <w:gridCol w:w="1600"/>
        <w:gridCol w:w="1168"/>
        <w:gridCol w:w="2202"/>
      </w:tblGrid>
      <w:tr w:rsidR="0073721C">
        <w:trPr>
          <w:trHeight w:val="285"/>
          <w:jc w:val="center"/>
        </w:trPr>
        <w:tc>
          <w:tcPr>
            <w:tcW w:w="1137" w:type="dxa"/>
            <w:tcBorders>
              <w:top w:val="single" w:sz="8" w:space="0" w:color="000000"/>
              <w:left w:val="single" w:sz="8" w:space="0" w:color="auto"/>
              <w:bottom w:val="single" w:sz="8" w:space="0" w:color="auto"/>
              <w:right w:val="single" w:sz="8" w:space="0" w:color="000000"/>
            </w:tcBorders>
            <w:shd w:val="clear" w:color="auto" w:fill="auto"/>
            <w:noWrap/>
            <w:vAlign w:val="center"/>
          </w:tcPr>
          <w:p w:rsidR="0073721C" w:rsidRDefault="007F3FD1">
            <w:pPr>
              <w:widowControl/>
              <w:spacing w:line="240" w:lineRule="auto"/>
              <w:ind w:firstLineChars="0" w:firstLine="0"/>
              <w:rPr>
                <w:rFonts w:ascii="宋体" w:eastAsia="宋体" w:hAnsi="宋体" w:cs="宋体"/>
                <w:color w:val="000000"/>
                <w:kern w:val="0"/>
                <w:sz w:val="20"/>
                <w:szCs w:val="20"/>
              </w:rPr>
            </w:pPr>
            <w:r>
              <w:rPr>
                <w:rFonts w:ascii="宋体" w:eastAsia="宋体" w:hAnsi="宋体" w:cs="宋体" w:hint="eastAsia"/>
                <w:color w:val="000000"/>
                <w:kern w:val="0"/>
                <w:sz w:val="20"/>
                <w:szCs w:val="20"/>
              </w:rPr>
              <w:t>片区名称</w:t>
            </w:r>
          </w:p>
        </w:tc>
        <w:tc>
          <w:tcPr>
            <w:tcW w:w="1120" w:type="dxa"/>
            <w:tcBorders>
              <w:top w:val="single" w:sz="8" w:space="0" w:color="000000"/>
              <w:left w:val="nil"/>
              <w:bottom w:val="single" w:sz="8" w:space="0" w:color="000000"/>
              <w:right w:val="single" w:sz="8" w:space="0" w:color="000000"/>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地块编号</w:t>
            </w:r>
          </w:p>
        </w:tc>
        <w:tc>
          <w:tcPr>
            <w:tcW w:w="4492" w:type="dxa"/>
            <w:tcBorders>
              <w:top w:val="single" w:sz="8" w:space="0" w:color="000000"/>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拟建项目名称</w:t>
            </w:r>
          </w:p>
        </w:tc>
        <w:tc>
          <w:tcPr>
            <w:tcW w:w="2552" w:type="dxa"/>
            <w:tcBorders>
              <w:top w:val="single" w:sz="8" w:space="0" w:color="auto"/>
              <w:left w:val="nil"/>
              <w:bottom w:val="single" w:sz="8" w:space="0" w:color="auto"/>
              <w:right w:val="nil"/>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土地用途</w:t>
            </w:r>
          </w:p>
        </w:tc>
        <w:tc>
          <w:tcPr>
            <w:tcW w:w="1016" w:type="dxa"/>
            <w:tcBorders>
              <w:top w:val="single" w:sz="8" w:space="0" w:color="000000"/>
              <w:left w:val="single" w:sz="8" w:space="0" w:color="auto"/>
              <w:bottom w:val="nil"/>
              <w:right w:val="single" w:sz="8" w:space="0" w:color="000000"/>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实施年度</w:t>
            </w:r>
          </w:p>
        </w:tc>
        <w:tc>
          <w:tcPr>
            <w:tcW w:w="1600" w:type="dxa"/>
            <w:tcBorders>
              <w:top w:val="single" w:sz="8" w:space="0" w:color="auto"/>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项目类别</w:t>
            </w:r>
          </w:p>
        </w:tc>
        <w:tc>
          <w:tcPr>
            <w:tcW w:w="1168" w:type="dxa"/>
            <w:tcBorders>
              <w:top w:val="single" w:sz="8" w:space="0" w:color="auto"/>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用地面积</w:t>
            </w:r>
          </w:p>
        </w:tc>
        <w:tc>
          <w:tcPr>
            <w:tcW w:w="2202" w:type="dxa"/>
            <w:tcBorders>
              <w:top w:val="single" w:sz="8" w:space="0" w:color="auto"/>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占成片开发面积比例</w:t>
            </w:r>
          </w:p>
        </w:tc>
      </w:tr>
      <w:tr w:rsidR="0073721C">
        <w:trPr>
          <w:trHeight w:val="285"/>
          <w:jc w:val="center"/>
        </w:trPr>
        <w:tc>
          <w:tcPr>
            <w:tcW w:w="1137"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WQPQ-1</w:t>
            </w:r>
          </w:p>
        </w:tc>
        <w:tc>
          <w:tcPr>
            <w:tcW w:w="1120" w:type="dxa"/>
            <w:tcBorders>
              <w:top w:val="single" w:sz="8" w:space="0" w:color="auto"/>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WQPQ-1-1</w:t>
            </w:r>
          </w:p>
        </w:tc>
        <w:tc>
          <w:tcPr>
            <w:tcW w:w="4492" w:type="dxa"/>
            <w:tcBorders>
              <w:top w:val="single" w:sz="8" w:space="0" w:color="auto"/>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温泉乡搅拌站项目</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工矿用地</w:t>
            </w:r>
          </w:p>
        </w:tc>
        <w:tc>
          <w:tcPr>
            <w:tcW w:w="1016" w:type="dxa"/>
            <w:tcBorders>
              <w:top w:val="single" w:sz="8" w:space="0" w:color="auto"/>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2.7270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1.64 </w:t>
            </w:r>
          </w:p>
        </w:tc>
      </w:tr>
      <w:tr w:rsidR="0073721C">
        <w:trPr>
          <w:trHeight w:val="285"/>
          <w:jc w:val="center"/>
        </w:trPr>
        <w:tc>
          <w:tcPr>
            <w:tcW w:w="1137" w:type="dxa"/>
            <w:vMerge w:val="restart"/>
            <w:tcBorders>
              <w:top w:val="nil"/>
              <w:left w:val="single" w:sz="8" w:space="0" w:color="auto"/>
              <w:bottom w:val="single" w:sz="8" w:space="0" w:color="000000"/>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WQPQ-2</w:t>
            </w: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WQPQ-2-1</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道尔耐火厂项目地块</w:t>
            </w:r>
            <w:proofErr w:type="gramStart"/>
            <w:r>
              <w:rPr>
                <w:rFonts w:ascii="宋体" w:eastAsia="宋体" w:hAnsi="宋体" w:cs="宋体" w:hint="eastAsia"/>
                <w:color w:val="000000"/>
                <w:kern w:val="0"/>
                <w:sz w:val="20"/>
                <w:szCs w:val="20"/>
              </w:rPr>
              <w:t>一</w:t>
            </w:r>
            <w:proofErr w:type="gramEnd"/>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工矿用地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2.4090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1.45 </w:t>
            </w:r>
          </w:p>
        </w:tc>
      </w:tr>
      <w:tr w:rsidR="0073721C">
        <w:trPr>
          <w:trHeight w:val="285"/>
          <w:jc w:val="center"/>
        </w:trPr>
        <w:tc>
          <w:tcPr>
            <w:tcW w:w="1137" w:type="dxa"/>
            <w:vMerge/>
            <w:tcBorders>
              <w:top w:val="nil"/>
              <w:left w:val="single" w:sz="8" w:space="0" w:color="auto"/>
              <w:bottom w:val="single" w:sz="8" w:space="0" w:color="000000"/>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WQPQ-2-2</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道尔耐火厂项目地块二</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工矿用地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0.7282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0.44 </w:t>
            </w:r>
          </w:p>
        </w:tc>
      </w:tr>
      <w:tr w:rsidR="0073721C">
        <w:trPr>
          <w:trHeight w:val="285"/>
          <w:jc w:val="center"/>
        </w:trPr>
        <w:tc>
          <w:tcPr>
            <w:tcW w:w="1137" w:type="dxa"/>
            <w:vMerge/>
            <w:tcBorders>
              <w:top w:val="nil"/>
              <w:left w:val="single" w:sz="8" w:space="0" w:color="auto"/>
              <w:bottom w:val="single" w:sz="8" w:space="0" w:color="000000"/>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WQPQ-2-3</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道尔耐火厂项目地块三</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工矿用地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1.1096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0.67 </w:t>
            </w:r>
          </w:p>
        </w:tc>
      </w:tr>
      <w:tr w:rsidR="0073721C">
        <w:trPr>
          <w:trHeight w:val="285"/>
          <w:jc w:val="center"/>
        </w:trPr>
        <w:tc>
          <w:tcPr>
            <w:tcW w:w="1137" w:type="dxa"/>
            <w:vMerge w:val="restart"/>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WQPQ-3</w:t>
            </w: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WQPQ-3-1</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温泉加油站项目</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商业服务业用地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0.5369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0.32 </w:t>
            </w:r>
          </w:p>
        </w:tc>
      </w:tr>
      <w:tr w:rsidR="0073721C">
        <w:trPr>
          <w:trHeight w:val="285"/>
          <w:jc w:val="center"/>
        </w:trPr>
        <w:tc>
          <w:tcPr>
            <w:tcW w:w="1137" w:type="dxa"/>
            <w:vMerge/>
            <w:tcBorders>
              <w:top w:val="nil"/>
              <w:left w:val="single" w:sz="8" w:space="0" w:color="auto"/>
              <w:bottom w:val="single" w:sz="8" w:space="0" w:color="auto"/>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WQPQ-3-2</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兴华科技项目</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工矿用地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3.7152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2.23 </w:t>
            </w:r>
          </w:p>
        </w:tc>
      </w:tr>
      <w:tr w:rsidR="0073721C">
        <w:trPr>
          <w:trHeight w:val="285"/>
          <w:jc w:val="center"/>
        </w:trPr>
        <w:tc>
          <w:tcPr>
            <w:tcW w:w="1137" w:type="dxa"/>
            <w:vMerge/>
            <w:tcBorders>
              <w:top w:val="nil"/>
              <w:left w:val="single" w:sz="8" w:space="0" w:color="auto"/>
              <w:bottom w:val="single" w:sz="8" w:space="0" w:color="auto"/>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WQPQ-3-3</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交口县乡镇供热站项目地块十八</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0.0154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r>
      <w:tr w:rsidR="0073721C">
        <w:trPr>
          <w:trHeight w:val="285"/>
          <w:jc w:val="center"/>
        </w:trPr>
        <w:tc>
          <w:tcPr>
            <w:tcW w:w="1137" w:type="dxa"/>
            <w:vMerge/>
            <w:tcBorders>
              <w:top w:val="nil"/>
              <w:left w:val="single" w:sz="8" w:space="0" w:color="auto"/>
              <w:bottom w:val="single" w:sz="8" w:space="0" w:color="auto"/>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WQPQ-3-4</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温泉乡城北沟易地扶贫搬迁项目</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居住用地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居住项目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2.0344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1.22 </w:t>
            </w:r>
          </w:p>
        </w:tc>
      </w:tr>
      <w:tr w:rsidR="0073721C">
        <w:trPr>
          <w:trHeight w:val="285"/>
          <w:jc w:val="center"/>
        </w:trPr>
        <w:tc>
          <w:tcPr>
            <w:tcW w:w="1137" w:type="dxa"/>
            <w:vMerge/>
            <w:tcBorders>
              <w:top w:val="nil"/>
              <w:left w:val="single" w:sz="8" w:space="0" w:color="auto"/>
              <w:bottom w:val="single" w:sz="8" w:space="0" w:color="auto"/>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WQPQ-3-5</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交口县乡镇供热站项目地块十</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0.0182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r>
      <w:tr w:rsidR="0073721C">
        <w:trPr>
          <w:trHeight w:val="285"/>
          <w:jc w:val="center"/>
        </w:trPr>
        <w:tc>
          <w:tcPr>
            <w:tcW w:w="113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THPPQ-1</w:t>
            </w: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THPPQ-1-1</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交口县域治理农村生活污水治理工程项目地块二</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0.0466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0.03 </w:t>
            </w:r>
          </w:p>
        </w:tc>
      </w:tr>
      <w:tr w:rsidR="0073721C">
        <w:trPr>
          <w:trHeight w:val="285"/>
          <w:jc w:val="center"/>
        </w:trPr>
        <w:tc>
          <w:tcPr>
            <w:tcW w:w="1137" w:type="dxa"/>
            <w:vMerge/>
            <w:tcBorders>
              <w:top w:val="single" w:sz="8" w:space="0" w:color="auto"/>
              <w:left w:val="single" w:sz="8" w:space="0" w:color="auto"/>
              <w:bottom w:val="single" w:sz="8" w:space="0" w:color="auto"/>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THPPQ-1-2</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峪岸坪</w:t>
            </w:r>
            <w:proofErr w:type="gramEnd"/>
            <w:r>
              <w:rPr>
                <w:rFonts w:ascii="宋体" w:eastAsia="宋体" w:hAnsi="宋体" w:cs="宋体" w:hint="eastAsia"/>
                <w:color w:val="000000"/>
                <w:kern w:val="0"/>
                <w:sz w:val="20"/>
                <w:szCs w:val="20"/>
              </w:rPr>
              <w:t>加油站项目</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商业服务业用地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0.2067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0.12 </w:t>
            </w:r>
          </w:p>
        </w:tc>
      </w:tr>
      <w:tr w:rsidR="0073721C">
        <w:trPr>
          <w:trHeight w:val="285"/>
          <w:jc w:val="center"/>
        </w:trPr>
        <w:tc>
          <w:tcPr>
            <w:tcW w:w="1137" w:type="dxa"/>
            <w:vMerge/>
            <w:tcBorders>
              <w:top w:val="single" w:sz="8" w:space="0" w:color="auto"/>
              <w:left w:val="single" w:sz="8" w:space="0" w:color="auto"/>
              <w:bottom w:val="single" w:sz="8" w:space="0" w:color="auto"/>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THPPQ-1-3</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宏伟矿石有限公司项目</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工矿用地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1.1760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0.71 </w:t>
            </w:r>
          </w:p>
        </w:tc>
      </w:tr>
      <w:tr w:rsidR="0073721C">
        <w:trPr>
          <w:trHeight w:val="285"/>
          <w:jc w:val="center"/>
        </w:trPr>
        <w:tc>
          <w:tcPr>
            <w:tcW w:w="1137" w:type="dxa"/>
            <w:vMerge/>
            <w:tcBorders>
              <w:top w:val="single" w:sz="8" w:space="0" w:color="auto"/>
              <w:left w:val="single" w:sz="8" w:space="0" w:color="auto"/>
              <w:bottom w:val="single" w:sz="8" w:space="0" w:color="auto"/>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THPPQ-1-4</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龙鑫石料厂办公楼项目地块</w:t>
            </w:r>
            <w:proofErr w:type="gramStart"/>
            <w:r>
              <w:rPr>
                <w:rFonts w:ascii="宋体" w:eastAsia="宋体" w:hAnsi="宋体" w:cs="宋体" w:hint="eastAsia"/>
                <w:color w:val="000000"/>
                <w:kern w:val="0"/>
                <w:sz w:val="20"/>
                <w:szCs w:val="20"/>
              </w:rPr>
              <w:t>一</w:t>
            </w:r>
            <w:proofErr w:type="gramEnd"/>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工矿用地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0.1990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0.12 </w:t>
            </w:r>
          </w:p>
        </w:tc>
      </w:tr>
      <w:tr w:rsidR="0073721C">
        <w:trPr>
          <w:trHeight w:val="285"/>
          <w:jc w:val="center"/>
        </w:trPr>
        <w:tc>
          <w:tcPr>
            <w:tcW w:w="1137" w:type="dxa"/>
            <w:vMerge/>
            <w:tcBorders>
              <w:top w:val="single" w:sz="8" w:space="0" w:color="auto"/>
              <w:left w:val="single" w:sz="8" w:space="0" w:color="auto"/>
              <w:bottom w:val="single" w:sz="8" w:space="0" w:color="auto"/>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THPPQ-1-5</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龙鑫石料厂办公楼项目地块二</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工矿用地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0.0235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r>
      <w:tr w:rsidR="0073721C">
        <w:trPr>
          <w:trHeight w:val="285"/>
          <w:jc w:val="center"/>
        </w:trPr>
        <w:tc>
          <w:tcPr>
            <w:tcW w:w="1137"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THPPQ-2</w:t>
            </w: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THPPQ-2-1</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交口县乡镇供热站项目地块十一</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0.0094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r>
      <w:tr w:rsidR="0073721C">
        <w:trPr>
          <w:trHeight w:val="285"/>
          <w:jc w:val="center"/>
        </w:trPr>
        <w:tc>
          <w:tcPr>
            <w:tcW w:w="1137"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THPPQ-3</w:t>
            </w: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THPPQ-3-1</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交口县乡镇供热站项目地块十五</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0.0246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r>
      <w:tr w:rsidR="0073721C">
        <w:trPr>
          <w:trHeight w:val="285"/>
          <w:jc w:val="center"/>
        </w:trPr>
        <w:tc>
          <w:tcPr>
            <w:tcW w:w="1137"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SCPQ-1</w:t>
            </w: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SCPQ-1-1</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双池加气</w:t>
            </w:r>
            <w:proofErr w:type="gramEnd"/>
            <w:r>
              <w:rPr>
                <w:rFonts w:ascii="宋体" w:eastAsia="宋体" w:hAnsi="宋体" w:cs="宋体" w:hint="eastAsia"/>
                <w:color w:val="000000"/>
                <w:kern w:val="0"/>
                <w:sz w:val="20"/>
                <w:szCs w:val="20"/>
              </w:rPr>
              <w:t>站项目</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商业服务业用地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0.5514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0.33 </w:t>
            </w:r>
          </w:p>
        </w:tc>
      </w:tr>
      <w:tr w:rsidR="0073721C">
        <w:trPr>
          <w:trHeight w:val="285"/>
          <w:jc w:val="center"/>
        </w:trPr>
        <w:tc>
          <w:tcPr>
            <w:tcW w:w="1137" w:type="dxa"/>
            <w:vMerge w:val="restart"/>
            <w:tcBorders>
              <w:top w:val="nil"/>
              <w:left w:val="single" w:sz="8" w:space="0" w:color="auto"/>
              <w:bottom w:val="single" w:sz="8" w:space="0" w:color="000000"/>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SCPQ-2</w:t>
            </w: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SCPQ-2-1</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交口县县城、双池镇区供热扩容项目地块</w:t>
            </w:r>
            <w:proofErr w:type="gramStart"/>
            <w:r>
              <w:rPr>
                <w:rFonts w:ascii="宋体" w:eastAsia="宋体" w:hAnsi="宋体" w:cs="宋体" w:hint="eastAsia"/>
                <w:color w:val="000000"/>
                <w:kern w:val="0"/>
                <w:sz w:val="20"/>
                <w:szCs w:val="20"/>
              </w:rPr>
              <w:t>一</w:t>
            </w:r>
            <w:proofErr w:type="gramEnd"/>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0.0130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r>
      <w:tr w:rsidR="0073721C">
        <w:trPr>
          <w:trHeight w:val="285"/>
          <w:jc w:val="center"/>
        </w:trPr>
        <w:tc>
          <w:tcPr>
            <w:tcW w:w="1137" w:type="dxa"/>
            <w:vMerge/>
            <w:tcBorders>
              <w:top w:val="nil"/>
              <w:left w:val="single" w:sz="8" w:space="0" w:color="auto"/>
              <w:bottom w:val="single" w:sz="8" w:space="0" w:color="000000"/>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SCPQ-2-2</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堡子移民村项目</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居住用地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居住项目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1.9182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1.15 </w:t>
            </w:r>
          </w:p>
        </w:tc>
      </w:tr>
      <w:tr w:rsidR="0073721C">
        <w:trPr>
          <w:trHeight w:val="285"/>
          <w:jc w:val="center"/>
        </w:trPr>
        <w:tc>
          <w:tcPr>
            <w:tcW w:w="1137" w:type="dxa"/>
            <w:vMerge/>
            <w:tcBorders>
              <w:top w:val="nil"/>
              <w:left w:val="single" w:sz="8" w:space="0" w:color="auto"/>
              <w:bottom w:val="single" w:sz="8" w:space="0" w:color="000000"/>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SCPQ-2-3</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交口县乡镇供热站项目地块五</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0.0188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r>
      <w:tr w:rsidR="0073721C">
        <w:trPr>
          <w:trHeight w:val="285"/>
          <w:jc w:val="center"/>
        </w:trPr>
        <w:tc>
          <w:tcPr>
            <w:tcW w:w="1137" w:type="dxa"/>
            <w:vMerge/>
            <w:tcBorders>
              <w:top w:val="nil"/>
              <w:left w:val="single" w:sz="8" w:space="0" w:color="auto"/>
              <w:bottom w:val="single" w:sz="8" w:space="0" w:color="000000"/>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SCPQ-2-4</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双池镇LNG加气站</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商业服务业用地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0.4256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0.26 </w:t>
            </w:r>
          </w:p>
        </w:tc>
      </w:tr>
      <w:tr w:rsidR="0073721C">
        <w:trPr>
          <w:trHeight w:val="285"/>
          <w:jc w:val="center"/>
        </w:trPr>
        <w:tc>
          <w:tcPr>
            <w:tcW w:w="1137" w:type="dxa"/>
            <w:vMerge/>
            <w:tcBorders>
              <w:top w:val="nil"/>
              <w:left w:val="single" w:sz="8" w:space="0" w:color="auto"/>
              <w:bottom w:val="single" w:sz="8" w:space="0" w:color="000000"/>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SCPQ-2-5</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交口县乡镇供热站项目地块三</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0.0151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r>
      <w:tr w:rsidR="0073721C">
        <w:trPr>
          <w:trHeight w:val="285"/>
          <w:jc w:val="center"/>
        </w:trPr>
        <w:tc>
          <w:tcPr>
            <w:tcW w:w="1137" w:type="dxa"/>
            <w:vMerge/>
            <w:tcBorders>
              <w:top w:val="nil"/>
              <w:left w:val="single" w:sz="8" w:space="0" w:color="auto"/>
              <w:bottom w:val="single" w:sz="8" w:space="0" w:color="000000"/>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SCPQ-2-6</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交口县乡镇供热站项目地块四</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0.0111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r>
      <w:tr w:rsidR="0073721C">
        <w:trPr>
          <w:trHeight w:val="285"/>
          <w:jc w:val="center"/>
        </w:trPr>
        <w:tc>
          <w:tcPr>
            <w:tcW w:w="1137" w:type="dxa"/>
            <w:vMerge/>
            <w:tcBorders>
              <w:top w:val="nil"/>
              <w:left w:val="single" w:sz="8" w:space="0" w:color="auto"/>
              <w:bottom w:val="single" w:sz="8" w:space="0" w:color="000000"/>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SCPQ-2-7</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交口县县城、双池镇区供热扩容项目地块二</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0.0117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r>
      <w:tr w:rsidR="0073721C">
        <w:trPr>
          <w:trHeight w:val="285"/>
          <w:jc w:val="center"/>
        </w:trPr>
        <w:tc>
          <w:tcPr>
            <w:tcW w:w="1137" w:type="dxa"/>
            <w:vMerge/>
            <w:tcBorders>
              <w:top w:val="nil"/>
              <w:left w:val="single" w:sz="8" w:space="0" w:color="auto"/>
              <w:bottom w:val="single" w:sz="8" w:space="0" w:color="000000"/>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SCPQ-2-8</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交口县县城、双池镇区供热扩容项目地块三</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0.0125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r>
      <w:tr w:rsidR="0073721C">
        <w:trPr>
          <w:trHeight w:val="285"/>
          <w:jc w:val="center"/>
        </w:trPr>
        <w:tc>
          <w:tcPr>
            <w:tcW w:w="1137"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SCPQ-3</w:t>
            </w: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SCPQ-3-1</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双池讲理垃圾转运站项目</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0.6795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0.41 </w:t>
            </w:r>
          </w:p>
        </w:tc>
      </w:tr>
      <w:tr w:rsidR="0073721C">
        <w:trPr>
          <w:trHeight w:val="285"/>
          <w:jc w:val="center"/>
        </w:trPr>
        <w:tc>
          <w:tcPr>
            <w:tcW w:w="1137" w:type="dxa"/>
            <w:vMerge w:val="restart"/>
            <w:tcBorders>
              <w:top w:val="nil"/>
              <w:left w:val="single" w:sz="8" w:space="0" w:color="auto"/>
              <w:bottom w:val="single" w:sz="8" w:space="0" w:color="000000"/>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HLPQ-1</w:t>
            </w: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HLPQ-1-1</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石口至回龙长输管线回龙末站项目</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0.8943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0.54 </w:t>
            </w:r>
          </w:p>
        </w:tc>
      </w:tr>
      <w:tr w:rsidR="0073721C">
        <w:trPr>
          <w:trHeight w:val="285"/>
          <w:jc w:val="center"/>
        </w:trPr>
        <w:tc>
          <w:tcPr>
            <w:tcW w:w="1137" w:type="dxa"/>
            <w:vMerge/>
            <w:tcBorders>
              <w:top w:val="nil"/>
              <w:left w:val="single" w:sz="8" w:space="0" w:color="auto"/>
              <w:bottom w:val="single" w:sz="8" w:space="0" w:color="000000"/>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HLPQ-1-2</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回龙镇张家岭易地扶贫搬迁项目</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居住用地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居住项目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0.3435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0.21 </w:t>
            </w:r>
          </w:p>
        </w:tc>
      </w:tr>
      <w:tr w:rsidR="0073721C">
        <w:trPr>
          <w:trHeight w:val="285"/>
          <w:jc w:val="center"/>
        </w:trPr>
        <w:tc>
          <w:tcPr>
            <w:tcW w:w="1137" w:type="dxa"/>
            <w:vMerge/>
            <w:tcBorders>
              <w:top w:val="nil"/>
              <w:left w:val="single" w:sz="8" w:space="0" w:color="auto"/>
              <w:bottom w:val="single" w:sz="8" w:space="0" w:color="000000"/>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HLPQ-1-3</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w:t>
            </w:r>
            <w:proofErr w:type="gramStart"/>
            <w:r>
              <w:rPr>
                <w:rFonts w:ascii="宋体" w:eastAsia="宋体" w:hAnsi="宋体" w:cs="宋体" w:hint="eastAsia"/>
                <w:color w:val="000000"/>
                <w:kern w:val="0"/>
                <w:sz w:val="20"/>
                <w:szCs w:val="20"/>
              </w:rPr>
              <w:t>腾锐达资源</w:t>
            </w:r>
            <w:proofErr w:type="gramEnd"/>
            <w:r>
              <w:rPr>
                <w:rFonts w:ascii="宋体" w:eastAsia="宋体" w:hAnsi="宋体" w:cs="宋体" w:hint="eastAsia"/>
                <w:color w:val="000000"/>
                <w:kern w:val="0"/>
                <w:sz w:val="20"/>
                <w:szCs w:val="20"/>
              </w:rPr>
              <w:t>开发有限公司项目</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工矿用地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1.9441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1.17 </w:t>
            </w:r>
          </w:p>
        </w:tc>
      </w:tr>
      <w:tr w:rsidR="0073721C">
        <w:trPr>
          <w:trHeight w:val="285"/>
          <w:jc w:val="center"/>
        </w:trPr>
        <w:tc>
          <w:tcPr>
            <w:tcW w:w="1137" w:type="dxa"/>
            <w:vMerge/>
            <w:tcBorders>
              <w:top w:val="nil"/>
              <w:left w:val="single" w:sz="8" w:space="0" w:color="auto"/>
              <w:bottom w:val="single" w:sz="8" w:space="0" w:color="000000"/>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HLPQ-1-4</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交口县海利矿业有限公司项目</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工矿用地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1.4894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0.89 </w:t>
            </w:r>
          </w:p>
        </w:tc>
      </w:tr>
      <w:tr w:rsidR="0073721C">
        <w:trPr>
          <w:trHeight w:val="285"/>
          <w:jc w:val="center"/>
        </w:trPr>
        <w:tc>
          <w:tcPr>
            <w:tcW w:w="1137" w:type="dxa"/>
            <w:vMerge/>
            <w:tcBorders>
              <w:top w:val="nil"/>
              <w:left w:val="single" w:sz="8" w:space="0" w:color="auto"/>
              <w:bottom w:val="single" w:sz="8" w:space="0" w:color="000000"/>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HLPQ-1-5</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交口县乡镇供热站项目地块六</w:t>
            </w:r>
          </w:p>
        </w:tc>
        <w:tc>
          <w:tcPr>
            <w:tcW w:w="255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016"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0.0098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r>
      <w:tr w:rsidR="0073721C">
        <w:trPr>
          <w:trHeight w:val="285"/>
          <w:jc w:val="center"/>
        </w:trPr>
        <w:tc>
          <w:tcPr>
            <w:tcW w:w="1137" w:type="dxa"/>
            <w:vMerge/>
            <w:tcBorders>
              <w:top w:val="nil"/>
              <w:left w:val="single" w:sz="8" w:space="0" w:color="auto"/>
              <w:bottom w:val="single" w:sz="8" w:space="0" w:color="000000"/>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HLPQ-1-6</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交口县乡镇供热站项目地块十六</w:t>
            </w:r>
          </w:p>
        </w:tc>
        <w:tc>
          <w:tcPr>
            <w:tcW w:w="255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016"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0.0135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r>
      <w:tr w:rsidR="0073721C">
        <w:trPr>
          <w:trHeight w:val="285"/>
          <w:jc w:val="center"/>
        </w:trPr>
        <w:tc>
          <w:tcPr>
            <w:tcW w:w="1137" w:type="dxa"/>
            <w:vMerge/>
            <w:tcBorders>
              <w:top w:val="nil"/>
              <w:left w:val="single" w:sz="8" w:space="0" w:color="auto"/>
              <w:bottom w:val="single" w:sz="8" w:space="0" w:color="000000"/>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HLPQ-1-7</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w:t>
            </w:r>
            <w:proofErr w:type="gramStart"/>
            <w:r>
              <w:rPr>
                <w:rFonts w:ascii="宋体" w:eastAsia="宋体" w:hAnsi="宋体" w:cs="宋体" w:hint="eastAsia"/>
                <w:color w:val="000000"/>
                <w:kern w:val="0"/>
                <w:sz w:val="20"/>
                <w:szCs w:val="20"/>
              </w:rPr>
              <w:t>地块七</w:t>
            </w:r>
            <w:proofErr w:type="gramEnd"/>
          </w:p>
        </w:tc>
        <w:tc>
          <w:tcPr>
            <w:tcW w:w="255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016"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0.0135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r>
      <w:tr w:rsidR="0073721C">
        <w:trPr>
          <w:trHeight w:val="285"/>
          <w:jc w:val="center"/>
        </w:trPr>
        <w:tc>
          <w:tcPr>
            <w:tcW w:w="1137" w:type="dxa"/>
            <w:vMerge/>
            <w:tcBorders>
              <w:top w:val="nil"/>
              <w:left w:val="single" w:sz="8" w:space="0" w:color="auto"/>
              <w:bottom w:val="single" w:sz="8" w:space="0" w:color="000000"/>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HLPQ-1-8</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交口县乡镇供热站项目地块九</w:t>
            </w:r>
          </w:p>
        </w:tc>
        <w:tc>
          <w:tcPr>
            <w:tcW w:w="255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016"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0.0117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r>
      <w:tr w:rsidR="0073721C">
        <w:trPr>
          <w:trHeight w:val="285"/>
          <w:jc w:val="center"/>
        </w:trPr>
        <w:tc>
          <w:tcPr>
            <w:tcW w:w="1137" w:type="dxa"/>
            <w:vMerge/>
            <w:tcBorders>
              <w:top w:val="nil"/>
              <w:left w:val="single" w:sz="8" w:space="0" w:color="auto"/>
              <w:bottom w:val="single" w:sz="8" w:space="0" w:color="000000"/>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HLPQ-1-9</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交口县乡镇供热站项目地块十七</w:t>
            </w:r>
          </w:p>
        </w:tc>
        <w:tc>
          <w:tcPr>
            <w:tcW w:w="255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016"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0.0135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r>
      <w:tr w:rsidR="0073721C">
        <w:trPr>
          <w:trHeight w:val="285"/>
          <w:jc w:val="center"/>
        </w:trPr>
        <w:tc>
          <w:tcPr>
            <w:tcW w:w="1137"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HLPQ-2</w:t>
            </w: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HLPQ-2-1</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w:t>
            </w:r>
            <w:proofErr w:type="gramStart"/>
            <w:r>
              <w:rPr>
                <w:rFonts w:ascii="宋体" w:eastAsia="宋体" w:hAnsi="宋体" w:cs="宋体" w:hint="eastAsia"/>
                <w:color w:val="000000"/>
                <w:kern w:val="0"/>
                <w:sz w:val="20"/>
                <w:szCs w:val="20"/>
              </w:rPr>
              <w:t>地块八</w:t>
            </w:r>
            <w:proofErr w:type="gramEnd"/>
          </w:p>
        </w:tc>
        <w:tc>
          <w:tcPr>
            <w:tcW w:w="255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016"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0.0091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r>
      <w:tr w:rsidR="0073721C">
        <w:trPr>
          <w:trHeight w:val="285"/>
          <w:jc w:val="center"/>
        </w:trPr>
        <w:tc>
          <w:tcPr>
            <w:tcW w:w="1137"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HLPQ-3</w:t>
            </w: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HLPQ-3-1</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回龙镇田庄易地扶贫搬迁项目</w:t>
            </w:r>
          </w:p>
        </w:tc>
        <w:tc>
          <w:tcPr>
            <w:tcW w:w="255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居住用地</w:t>
            </w:r>
          </w:p>
        </w:tc>
        <w:tc>
          <w:tcPr>
            <w:tcW w:w="1016"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居住项目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0.3240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0.19 </w:t>
            </w:r>
          </w:p>
        </w:tc>
      </w:tr>
      <w:tr w:rsidR="0073721C">
        <w:trPr>
          <w:trHeight w:val="285"/>
          <w:jc w:val="center"/>
        </w:trPr>
        <w:tc>
          <w:tcPr>
            <w:tcW w:w="1137"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KCPQ-1</w:t>
            </w: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KCPQ-1-1</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康城污水处理厂项目</w:t>
            </w:r>
          </w:p>
        </w:tc>
        <w:tc>
          <w:tcPr>
            <w:tcW w:w="255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016"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0.1504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0.09 </w:t>
            </w:r>
          </w:p>
        </w:tc>
      </w:tr>
      <w:tr w:rsidR="0073721C">
        <w:trPr>
          <w:trHeight w:val="285"/>
          <w:jc w:val="center"/>
        </w:trPr>
        <w:tc>
          <w:tcPr>
            <w:tcW w:w="1137" w:type="dxa"/>
            <w:vMerge w:val="restart"/>
            <w:tcBorders>
              <w:top w:val="nil"/>
              <w:left w:val="single" w:sz="8" w:space="0" w:color="auto"/>
              <w:bottom w:val="single" w:sz="8" w:space="0" w:color="000000"/>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KCPQ-2</w:t>
            </w: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KCPQ-2-1</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交口县乡镇供热站项目地块十三</w:t>
            </w:r>
          </w:p>
        </w:tc>
        <w:tc>
          <w:tcPr>
            <w:tcW w:w="255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016"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0.0119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r>
      <w:tr w:rsidR="0073721C">
        <w:trPr>
          <w:trHeight w:val="285"/>
          <w:jc w:val="center"/>
        </w:trPr>
        <w:tc>
          <w:tcPr>
            <w:tcW w:w="1137" w:type="dxa"/>
            <w:vMerge/>
            <w:tcBorders>
              <w:top w:val="nil"/>
              <w:left w:val="single" w:sz="8" w:space="0" w:color="auto"/>
              <w:bottom w:val="single" w:sz="8" w:space="0" w:color="000000"/>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KCPQ-2-2</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交口县乡镇供热站项目地块十二</w:t>
            </w:r>
          </w:p>
        </w:tc>
        <w:tc>
          <w:tcPr>
            <w:tcW w:w="255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016"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0.0119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r>
      <w:tr w:rsidR="0073721C">
        <w:trPr>
          <w:trHeight w:val="285"/>
          <w:jc w:val="center"/>
        </w:trPr>
        <w:tc>
          <w:tcPr>
            <w:tcW w:w="1137" w:type="dxa"/>
            <w:vMerge/>
            <w:tcBorders>
              <w:top w:val="nil"/>
              <w:left w:val="single" w:sz="8" w:space="0" w:color="auto"/>
              <w:bottom w:val="single" w:sz="8" w:space="0" w:color="000000"/>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KCPQ-2-3</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康城镇博雅易地扶贫搬迁项目</w:t>
            </w:r>
          </w:p>
        </w:tc>
        <w:tc>
          <w:tcPr>
            <w:tcW w:w="255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居住用地</w:t>
            </w:r>
          </w:p>
        </w:tc>
        <w:tc>
          <w:tcPr>
            <w:tcW w:w="1016"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居住项目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2.3895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1.43 </w:t>
            </w:r>
          </w:p>
        </w:tc>
      </w:tr>
      <w:tr w:rsidR="0073721C">
        <w:trPr>
          <w:trHeight w:val="285"/>
          <w:jc w:val="center"/>
        </w:trPr>
        <w:tc>
          <w:tcPr>
            <w:tcW w:w="1137"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KCPQ-3</w:t>
            </w: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KCPQ-3-1</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康城垃圾转运站项目</w:t>
            </w:r>
          </w:p>
        </w:tc>
        <w:tc>
          <w:tcPr>
            <w:tcW w:w="255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016"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0.4014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0.24 </w:t>
            </w:r>
          </w:p>
        </w:tc>
      </w:tr>
      <w:tr w:rsidR="0073721C">
        <w:trPr>
          <w:trHeight w:val="285"/>
          <w:jc w:val="center"/>
        </w:trPr>
        <w:tc>
          <w:tcPr>
            <w:tcW w:w="1137"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KCPQ-4</w:t>
            </w: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KCPQ-4-1</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交口县乡镇供热站项目地块十四</w:t>
            </w:r>
          </w:p>
        </w:tc>
        <w:tc>
          <w:tcPr>
            <w:tcW w:w="255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016"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0.0094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r>
      <w:tr w:rsidR="0073721C">
        <w:trPr>
          <w:trHeight w:val="285"/>
          <w:jc w:val="center"/>
        </w:trPr>
        <w:tc>
          <w:tcPr>
            <w:tcW w:w="1137"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SKPQ-1</w:t>
            </w: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SKPQ-1-1</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石口韦和</w:t>
            </w:r>
            <w:proofErr w:type="gramEnd"/>
            <w:r>
              <w:rPr>
                <w:rFonts w:ascii="宋体" w:eastAsia="宋体" w:hAnsi="宋体" w:cs="宋体" w:hint="eastAsia"/>
                <w:color w:val="000000"/>
                <w:kern w:val="0"/>
                <w:sz w:val="20"/>
                <w:szCs w:val="20"/>
              </w:rPr>
              <w:t>农业项目</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工矿用地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1.2953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0.78 </w:t>
            </w:r>
          </w:p>
        </w:tc>
      </w:tr>
      <w:tr w:rsidR="0073721C">
        <w:trPr>
          <w:trHeight w:val="285"/>
          <w:jc w:val="center"/>
        </w:trPr>
        <w:tc>
          <w:tcPr>
            <w:tcW w:w="1137"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SKPQ-2</w:t>
            </w: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SKPQ-2-1</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山神峪加气</w:t>
            </w:r>
            <w:proofErr w:type="gramEnd"/>
            <w:r>
              <w:rPr>
                <w:rFonts w:ascii="宋体" w:eastAsia="宋体" w:hAnsi="宋体" w:cs="宋体" w:hint="eastAsia"/>
                <w:color w:val="000000"/>
                <w:kern w:val="0"/>
                <w:sz w:val="20"/>
                <w:szCs w:val="20"/>
              </w:rPr>
              <w:t>站项目</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商业服务业用地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0.4001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0.24 </w:t>
            </w:r>
          </w:p>
        </w:tc>
      </w:tr>
      <w:tr w:rsidR="0073721C">
        <w:trPr>
          <w:trHeight w:val="285"/>
          <w:jc w:val="center"/>
        </w:trPr>
        <w:tc>
          <w:tcPr>
            <w:tcW w:w="1137"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SKPQ-3</w:t>
            </w: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SKPQ-3-1</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晋申石料</w:t>
            </w:r>
            <w:proofErr w:type="gramEnd"/>
            <w:r>
              <w:rPr>
                <w:rFonts w:ascii="宋体" w:eastAsia="宋体" w:hAnsi="宋体" w:cs="宋体" w:hint="eastAsia"/>
                <w:color w:val="000000"/>
                <w:kern w:val="0"/>
                <w:sz w:val="20"/>
                <w:szCs w:val="20"/>
              </w:rPr>
              <w:t>厂办公区项目</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工矿用地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3.7824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2.27 </w:t>
            </w:r>
          </w:p>
        </w:tc>
      </w:tr>
      <w:tr w:rsidR="0073721C">
        <w:trPr>
          <w:trHeight w:val="285"/>
          <w:jc w:val="center"/>
        </w:trPr>
        <w:tc>
          <w:tcPr>
            <w:tcW w:w="1137"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SKPQ-4</w:t>
            </w: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SKPQ-4-1</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石口污水处理厂项目</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0.1039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0.06 </w:t>
            </w:r>
          </w:p>
        </w:tc>
      </w:tr>
      <w:tr w:rsidR="0073721C">
        <w:trPr>
          <w:trHeight w:val="285"/>
          <w:jc w:val="center"/>
        </w:trPr>
        <w:tc>
          <w:tcPr>
            <w:tcW w:w="1137" w:type="dxa"/>
            <w:vMerge w:val="restart"/>
            <w:tcBorders>
              <w:top w:val="nil"/>
              <w:left w:val="single" w:sz="8" w:space="0" w:color="auto"/>
              <w:bottom w:val="single" w:sz="8" w:space="0" w:color="000000"/>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SKPQ-5</w:t>
            </w: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SKPQ-5-1</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石口天</w:t>
            </w:r>
            <w:proofErr w:type="gramStart"/>
            <w:r>
              <w:rPr>
                <w:rFonts w:ascii="宋体" w:eastAsia="宋体" w:hAnsi="宋体" w:cs="宋体" w:hint="eastAsia"/>
                <w:color w:val="000000"/>
                <w:kern w:val="0"/>
                <w:sz w:val="20"/>
                <w:szCs w:val="20"/>
              </w:rPr>
              <w:t>麟</w:t>
            </w:r>
            <w:proofErr w:type="gramEnd"/>
            <w:r>
              <w:rPr>
                <w:rFonts w:ascii="宋体" w:eastAsia="宋体" w:hAnsi="宋体" w:cs="宋体" w:hint="eastAsia"/>
                <w:color w:val="000000"/>
                <w:kern w:val="0"/>
                <w:sz w:val="20"/>
                <w:szCs w:val="20"/>
              </w:rPr>
              <w:t>农业项目</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工矿用地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1.3571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0.81 </w:t>
            </w:r>
          </w:p>
        </w:tc>
      </w:tr>
      <w:tr w:rsidR="0073721C">
        <w:trPr>
          <w:trHeight w:val="285"/>
          <w:jc w:val="center"/>
        </w:trPr>
        <w:tc>
          <w:tcPr>
            <w:tcW w:w="1137" w:type="dxa"/>
            <w:vMerge/>
            <w:tcBorders>
              <w:top w:val="nil"/>
              <w:left w:val="single" w:sz="8" w:space="0" w:color="auto"/>
              <w:bottom w:val="single" w:sz="8" w:space="0" w:color="000000"/>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SKPQ-5-2</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临县至临汾输气管线石口分输站项目地块</w:t>
            </w:r>
            <w:proofErr w:type="gramStart"/>
            <w:r>
              <w:rPr>
                <w:rFonts w:ascii="宋体" w:eastAsia="宋体" w:hAnsi="宋体" w:cs="宋体" w:hint="eastAsia"/>
                <w:color w:val="000000"/>
                <w:kern w:val="0"/>
                <w:sz w:val="20"/>
                <w:szCs w:val="20"/>
              </w:rPr>
              <w:t>一</w:t>
            </w:r>
            <w:proofErr w:type="gramEnd"/>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0.7200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0.43 </w:t>
            </w:r>
          </w:p>
        </w:tc>
      </w:tr>
      <w:tr w:rsidR="0073721C">
        <w:trPr>
          <w:trHeight w:val="285"/>
          <w:jc w:val="center"/>
        </w:trPr>
        <w:tc>
          <w:tcPr>
            <w:tcW w:w="1137" w:type="dxa"/>
            <w:vMerge/>
            <w:tcBorders>
              <w:top w:val="nil"/>
              <w:left w:val="single" w:sz="8" w:space="0" w:color="auto"/>
              <w:bottom w:val="single" w:sz="8" w:space="0" w:color="000000"/>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SKPQ-5-3</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临县至临汾输气管线石口分输站项目地块二</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0.0037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0.00 </w:t>
            </w:r>
          </w:p>
        </w:tc>
      </w:tr>
      <w:tr w:rsidR="0073721C">
        <w:trPr>
          <w:trHeight w:val="285"/>
          <w:jc w:val="center"/>
        </w:trPr>
        <w:tc>
          <w:tcPr>
            <w:tcW w:w="1137" w:type="dxa"/>
            <w:vMerge/>
            <w:tcBorders>
              <w:top w:val="nil"/>
              <w:left w:val="single" w:sz="8" w:space="0" w:color="auto"/>
              <w:bottom w:val="single" w:sz="8" w:space="0" w:color="000000"/>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SKPQ-5-4</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临县至临汾输气管线石口分输站项目地块三</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0.0015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0.00 </w:t>
            </w:r>
          </w:p>
        </w:tc>
      </w:tr>
      <w:tr w:rsidR="0073721C">
        <w:trPr>
          <w:trHeight w:val="285"/>
          <w:jc w:val="center"/>
        </w:trPr>
        <w:tc>
          <w:tcPr>
            <w:tcW w:w="1137" w:type="dxa"/>
            <w:vMerge/>
            <w:tcBorders>
              <w:top w:val="nil"/>
              <w:left w:val="single" w:sz="8" w:space="0" w:color="auto"/>
              <w:bottom w:val="single" w:sz="8" w:space="0" w:color="000000"/>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SKPQ-5-5</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临县至临汾输气管线石口分输站项目地块四</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0.0030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0.00 </w:t>
            </w:r>
          </w:p>
        </w:tc>
      </w:tr>
      <w:tr w:rsidR="0073721C">
        <w:trPr>
          <w:trHeight w:val="285"/>
          <w:jc w:val="center"/>
        </w:trPr>
        <w:tc>
          <w:tcPr>
            <w:tcW w:w="1137"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SKPQ-6</w:t>
            </w: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SKPQ-6-1</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庄上石料厂办公区项目</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工矿用地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0.7635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0.46 </w:t>
            </w:r>
          </w:p>
        </w:tc>
      </w:tr>
      <w:tr w:rsidR="0073721C">
        <w:trPr>
          <w:trHeight w:val="285"/>
          <w:jc w:val="center"/>
        </w:trPr>
        <w:tc>
          <w:tcPr>
            <w:tcW w:w="1137"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STPQ-1</w:t>
            </w: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STPQ-1-1</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兴国石料厂办公楼项目</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工矿用地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0.0949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0.06 </w:t>
            </w:r>
          </w:p>
        </w:tc>
      </w:tr>
      <w:tr w:rsidR="0073721C">
        <w:trPr>
          <w:trHeight w:val="285"/>
          <w:jc w:val="center"/>
        </w:trPr>
        <w:tc>
          <w:tcPr>
            <w:tcW w:w="1137" w:type="dxa"/>
            <w:vMerge w:val="restart"/>
            <w:tcBorders>
              <w:top w:val="nil"/>
              <w:left w:val="single" w:sz="8" w:space="0" w:color="auto"/>
              <w:bottom w:val="single" w:sz="8" w:space="0" w:color="000000"/>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STPQ-2</w:t>
            </w: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STPQ-2-1</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交口天然气门站项目</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0.2484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0.15 </w:t>
            </w:r>
          </w:p>
        </w:tc>
      </w:tr>
      <w:tr w:rsidR="0073721C">
        <w:trPr>
          <w:trHeight w:val="285"/>
          <w:jc w:val="center"/>
        </w:trPr>
        <w:tc>
          <w:tcPr>
            <w:tcW w:w="1137" w:type="dxa"/>
            <w:vMerge/>
            <w:tcBorders>
              <w:top w:val="nil"/>
              <w:left w:val="single" w:sz="8" w:space="0" w:color="auto"/>
              <w:bottom w:val="single" w:sz="8" w:space="0" w:color="000000"/>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STPQ-2-2</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w:t>
            </w:r>
            <w:proofErr w:type="gramStart"/>
            <w:r>
              <w:rPr>
                <w:rFonts w:ascii="宋体" w:eastAsia="宋体" w:hAnsi="宋体" w:cs="宋体" w:hint="eastAsia"/>
                <w:color w:val="000000"/>
                <w:kern w:val="0"/>
                <w:sz w:val="20"/>
                <w:szCs w:val="20"/>
              </w:rPr>
              <w:t>交口项目</w:t>
            </w:r>
            <w:proofErr w:type="gramEnd"/>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居住用地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居住项目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3.2718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1.96 </w:t>
            </w:r>
          </w:p>
        </w:tc>
      </w:tr>
      <w:tr w:rsidR="0073721C">
        <w:trPr>
          <w:trHeight w:val="285"/>
          <w:jc w:val="center"/>
        </w:trPr>
        <w:tc>
          <w:tcPr>
            <w:tcW w:w="1137" w:type="dxa"/>
            <w:vMerge/>
            <w:tcBorders>
              <w:top w:val="nil"/>
              <w:left w:val="single" w:sz="8" w:space="0" w:color="auto"/>
              <w:bottom w:val="single" w:sz="8" w:space="0" w:color="000000"/>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STPQ-2-3</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快递物流共享</w:t>
            </w:r>
            <w:proofErr w:type="gramStart"/>
            <w:r>
              <w:rPr>
                <w:rFonts w:ascii="宋体" w:eastAsia="宋体" w:hAnsi="宋体" w:cs="宋体" w:hint="eastAsia"/>
                <w:color w:val="000000"/>
                <w:kern w:val="0"/>
                <w:sz w:val="20"/>
                <w:szCs w:val="20"/>
              </w:rPr>
              <w:t>仓项目</w:t>
            </w:r>
            <w:proofErr w:type="gramEnd"/>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仓储用地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0.3748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0.22 </w:t>
            </w:r>
          </w:p>
        </w:tc>
      </w:tr>
      <w:tr w:rsidR="0073721C">
        <w:trPr>
          <w:trHeight w:val="285"/>
          <w:jc w:val="center"/>
        </w:trPr>
        <w:tc>
          <w:tcPr>
            <w:tcW w:w="1137" w:type="dxa"/>
            <w:vMerge/>
            <w:tcBorders>
              <w:top w:val="nil"/>
              <w:left w:val="single" w:sz="8" w:space="0" w:color="auto"/>
              <w:bottom w:val="single" w:sz="8" w:space="0" w:color="000000"/>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STPQ-2-4</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鸿昌物流有限公司项目</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仓储用地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0.2359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0.14 </w:t>
            </w:r>
          </w:p>
        </w:tc>
      </w:tr>
      <w:tr w:rsidR="0073721C">
        <w:trPr>
          <w:trHeight w:val="285"/>
          <w:jc w:val="center"/>
        </w:trPr>
        <w:tc>
          <w:tcPr>
            <w:tcW w:w="1137"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STPQ-3</w:t>
            </w: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STPQ-3-1</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卫计保健</w:t>
            </w:r>
            <w:proofErr w:type="gramEnd"/>
            <w:r>
              <w:rPr>
                <w:rFonts w:ascii="宋体" w:eastAsia="宋体" w:hAnsi="宋体" w:cs="宋体" w:hint="eastAsia"/>
                <w:color w:val="000000"/>
                <w:kern w:val="0"/>
                <w:sz w:val="20"/>
                <w:szCs w:val="20"/>
              </w:rPr>
              <w:t>服务中心项目</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公共管理与公共服务用地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0.3224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0.19 </w:t>
            </w:r>
          </w:p>
        </w:tc>
      </w:tr>
      <w:tr w:rsidR="0073721C">
        <w:trPr>
          <w:trHeight w:val="285"/>
          <w:jc w:val="center"/>
        </w:trPr>
        <w:tc>
          <w:tcPr>
            <w:tcW w:w="1137" w:type="dxa"/>
            <w:vMerge w:val="restart"/>
            <w:tcBorders>
              <w:top w:val="nil"/>
              <w:left w:val="single" w:sz="8" w:space="0" w:color="auto"/>
              <w:bottom w:val="single" w:sz="8" w:space="0" w:color="000000"/>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STPQ-4</w:t>
            </w: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STPQ-4-1</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水头镇学校项目</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公共管理与公共服务用地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0.7883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0.47 </w:t>
            </w:r>
          </w:p>
        </w:tc>
      </w:tr>
      <w:tr w:rsidR="0073721C">
        <w:trPr>
          <w:trHeight w:val="285"/>
          <w:jc w:val="center"/>
        </w:trPr>
        <w:tc>
          <w:tcPr>
            <w:tcW w:w="1137" w:type="dxa"/>
            <w:vMerge/>
            <w:tcBorders>
              <w:top w:val="nil"/>
              <w:left w:val="single" w:sz="8" w:space="0" w:color="auto"/>
              <w:bottom w:val="single" w:sz="8" w:space="0" w:color="000000"/>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STPQ-4-2</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红星美</w:t>
            </w:r>
            <w:proofErr w:type="gramStart"/>
            <w:r>
              <w:rPr>
                <w:rFonts w:ascii="宋体" w:eastAsia="宋体" w:hAnsi="宋体" w:cs="宋体" w:hint="eastAsia"/>
                <w:color w:val="000000"/>
                <w:kern w:val="0"/>
                <w:sz w:val="20"/>
                <w:szCs w:val="20"/>
              </w:rPr>
              <w:t>凯</w:t>
            </w:r>
            <w:proofErr w:type="gramEnd"/>
            <w:r>
              <w:rPr>
                <w:rFonts w:ascii="宋体" w:eastAsia="宋体" w:hAnsi="宋体" w:cs="宋体" w:hint="eastAsia"/>
                <w:color w:val="000000"/>
                <w:kern w:val="0"/>
                <w:sz w:val="20"/>
                <w:szCs w:val="20"/>
              </w:rPr>
              <w:t>龙（住宅用地）项目</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居住用地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居住项目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2.0283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1.22 </w:t>
            </w:r>
          </w:p>
        </w:tc>
      </w:tr>
      <w:tr w:rsidR="0073721C">
        <w:trPr>
          <w:trHeight w:val="285"/>
          <w:jc w:val="center"/>
        </w:trPr>
        <w:tc>
          <w:tcPr>
            <w:tcW w:w="1137" w:type="dxa"/>
            <w:vMerge/>
            <w:tcBorders>
              <w:top w:val="nil"/>
              <w:left w:val="single" w:sz="8" w:space="0" w:color="auto"/>
              <w:bottom w:val="single" w:sz="8" w:space="0" w:color="000000"/>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STPQ-4-3</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惠明路西路项目</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交通运输用地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0.2338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0.14 </w:t>
            </w:r>
          </w:p>
        </w:tc>
      </w:tr>
      <w:tr w:rsidR="0073721C">
        <w:trPr>
          <w:trHeight w:val="285"/>
          <w:jc w:val="center"/>
        </w:trPr>
        <w:tc>
          <w:tcPr>
            <w:tcW w:w="1137" w:type="dxa"/>
            <w:vMerge/>
            <w:tcBorders>
              <w:top w:val="nil"/>
              <w:left w:val="single" w:sz="8" w:space="0" w:color="auto"/>
              <w:bottom w:val="single" w:sz="8" w:space="0" w:color="000000"/>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STPQ-4-4</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城南综合市场项目</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商业服务业用地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1.9806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1.19 </w:t>
            </w:r>
          </w:p>
        </w:tc>
      </w:tr>
      <w:tr w:rsidR="0073721C">
        <w:trPr>
          <w:trHeight w:val="285"/>
          <w:jc w:val="center"/>
        </w:trPr>
        <w:tc>
          <w:tcPr>
            <w:tcW w:w="1137"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STPQ-5</w:t>
            </w: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STPQ-5-1</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文化遗产“三传</w:t>
            </w:r>
            <w:proofErr w:type="gramStart"/>
            <w:r>
              <w:rPr>
                <w:rFonts w:ascii="宋体" w:eastAsia="宋体" w:hAnsi="宋体" w:cs="宋体" w:hint="eastAsia"/>
                <w:color w:val="000000"/>
                <w:kern w:val="0"/>
                <w:sz w:val="20"/>
                <w:szCs w:val="20"/>
              </w:rPr>
              <w:t>一</w:t>
            </w:r>
            <w:proofErr w:type="gramEnd"/>
            <w:r>
              <w:rPr>
                <w:rFonts w:ascii="宋体" w:eastAsia="宋体" w:hAnsi="宋体" w:cs="宋体" w:hint="eastAsia"/>
                <w:color w:val="000000"/>
                <w:kern w:val="0"/>
                <w:sz w:val="20"/>
                <w:szCs w:val="20"/>
              </w:rPr>
              <w:t>承”传承基地</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商业服务业用地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0.3464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0.21 </w:t>
            </w:r>
          </w:p>
        </w:tc>
      </w:tr>
      <w:tr w:rsidR="0073721C">
        <w:trPr>
          <w:trHeight w:val="285"/>
          <w:jc w:val="center"/>
        </w:trPr>
        <w:tc>
          <w:tcPr>
            <w:tcW w:w="1137"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STPQ-6</w:t>
            </w: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STPQ-6-1</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w:t>
            </w:r>
            <w:proofErr w:type="gramStart"/>
            <w:r>
              <w:rPr>
                <w:rFonts w:ascii="宋体" w:eastAsia="宋体" w:hAnsi="宋体" w:cs="宋体" w:hint="eastAsia"/>
                <w:color w:val="000000"/>
                <w:kern w:val="0"/>
                <w:sz w:val="20"/>
                <w:szCs w:val="20"/>
              </w:rPr>
              <w:t>一</w:t>
            </w:r>
            <w:proofErr w:type="gramEnd"/>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0.0124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r>
      <w:tr w:rsidR="0073721C">
        <w:trPr>
          <w:trHeight w:val="285"/>
          <w:jc w:val="center"/>
        </w:trPr>
        <w:tc>
          <w:tcPr>
            <w:tcW w:w="1137"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STPQ-7</w:t>
            </w: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STPQ-7-1</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交口县乡镇供热站项目地块二</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0.0160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r>
      <w:tr w:rsidR="0073721C">
        <w:trPr>
          <w:trHeight w:val="285"/>
          <w:jc w:val="center"/>
        </w:trPr>
        <w:tc>
          <w:tcPr>
            <w:tcW w:w="1137"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STPQ-8</w:t>
            </w: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STPQ-8-1</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上庄采煤沉陷移民住宅用地项目</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居住用地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居住项目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0.9984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0.60 </w:t>
            </w:r>
          </w:p>
        </w:tc>
      </w:tr>
      <w:tr w:rsidR="0073721C">
        <w:trPr>
          <w:trHeight w:val="285"/>
          <w:jc w:val="center"/>
        </w:trPr>
        <w:tc>
          <w:tcPr>
            <w:tcW w:w="1137"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STPQ-9</w:t>
            </w: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STPQ-9-1</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交口县城北口游园项目</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绿地与开敞空间用地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0.3932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0.24 </w:t>
            </w:r>
          </w:p>
        </w:tc>
      </w:tr>
      <w:tr w:rsidR="0073721C">
        <w:trPr>
          <w:trHeight w:val="285"/>
          <w:jc w:val="center"/>
        </w:trPr>
        <w:tc>
          <w:tcPr>
            <w:tcW w:w="1137" w:type="dxa"/>
            <w:vMerge w:val="restart"/>
            <w:tcBorders>
              <w:top w:val="nil"/>
              <w:left w:val="single" w:sz="8" w:space="0" w:color="auto"/>
              <w:bottom w:val="nil"/>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STPQ-10</w:t>
            </w: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STPQ-10-1</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安居苑廉租房项目</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居住用地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居住项目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0.9406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0.56 </w:t>
            </w:r>
          </w:p>
        </w:tc>
      </w:tr>
      <w:tr w:rsidR="0073721C">
        <w:trPr>
          <w:trHeight w:val="285"/>
          <w:jc w:val="center"/>
        </w:trPr>
        <w:tc>
          <w:tcPr>
            <w:tcW w:w="1137" w:type="dxa"/>
            <w:vMerge/>
            <w:tcBorders>
              <w:top w:val="nil"/>
              <w:left w:val="single" w:sz="8" w:space="0" w:color="auto"/>
              <w:bottom w:val="nil"/>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STPQ-10-2</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幸福小学项目</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公共管理与公共服务用地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0.0875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0.05 </w:t>
            </w:r>
          </w:p>
        </w:tc>
      </w:tr>
      <w:tr w:rsidR="0073721C">
        <w:trPr>
          <w:trHeight w:val="285"/>
          <w:jc w:val="center"/>
        </w:trPr>
        <w:tc>
          <w:tcPr>
            <w:tcW w:w="113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STPQ-11</w:t>
            </w: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STPQ-11-1</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五幼儿园项目</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公共管理与公共服务用地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12.0001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7.20 </w:t>
            </w:r>
          </w:p>
        </w:tc>
      </w:tr>
      <w:tr w:rsidR="0073721C">
        <w:trPr>
          <w:trHeight w:val="285"/>
          <w:jc w:val="center"/>
        </w:trPr>
        <w:tc>
          <w:tcPr>
            <w:tcW w:w="1137" w:type="dxa"/>
            <w:vMerge/>
            <w:tcBorders>
              <w:top w:val="single" w:sz="8" w:space="0" w:color="auto"/>
              <w:left w:val="single" w:sz="8" w:space="0" w:color="auto"/>
              <w:bottom w:val="single" w:sz="8" w:space="0" w:color="auto"/>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STPQ-11-2</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利民苑廉租房项目</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居住用地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居住项目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0.9160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0.55 </w:t>
            </w:r>
          </w:p>
        </w:tc>
      </w:tr>
      <w:tr w:rsidR="0073721C">
        <w:trPr>
          <w:trHeight w:val="285"/>
          <w:jc w:val="center"/>
        </w:trPr>
        <w:tc>
          <w:tcPr>
            <w:tcW w:w="1137" w:type="dxa"/>
            <w:vMerge/>
            <w:tcBorders>
              <w:top w:val="single" w:sz="8" w:space="0" w:color="auto"/>
              <w:left w:val="single" w:sz="8" w:space="0" w:color="auto"/>
              <w:bottom w:val="single" w:sz="8" w:space="0" w:color="auto"/>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STPQ-11-3</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五小学校项目</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公共管理与公共服务用地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2.0428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1.23 </w:t>
            </w:r>
          </w:p>
        </w:tc>
      </w:tr>
      <w:tr w:rsidR="0073721C">
        <w:trPr>
          <w:trHeight w:val="285"/>
          <w:jc w:val="center"/>
        </w:trPr>
        <w:tc>
          <w:tcPr>
            <w:tcW w:w="1137" w:type="dxa"/>
            <w:vMerge/>
            <w:tcBorders>
              <w:top w:val="single" w:sz="8" w:space="0" w:color="auto"/>
              <w:left w:val="single" w:sz="8" w:space="0" w:color="auto"/>
              <w:bottom w:val="single" w:sz="8" w:space="0" w:color="auto"/>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STPQ-11-4</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英才苑廉租房项目</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居住用地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居住项目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0.3457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0.21 </w:t>
            </w:r>
          </w:p>
        </w:tc>
      </w:tr>
      <w:tr w:rsidR="0073721C">
        <w:trPr>
          <w:trHeight w:val="285"/>
          <w:jc w:val="center"/>
        </w:trPr>
        <w:tc>
          <w:tcPr>
            <w:tcW w:w="1137" w:type="dxa"/>
            <w:vMerge/>
            <w:tcBorders>
              <w:top w:val="single" w:sz="8" w:space="0" w:color="auto"/>
              <w:left w:val="single" w:sz="8" w:space="0" w:color="auto"/>
              <w:bottom w:val="single" w:sz="8" w:space="0" w:color="auto"/>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STPQ-11-5</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水头镇广武庄易地扶贫搬迁项目</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居住用地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居住项目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5.1758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3.11 </w:t>
            </w:r>
          </w:p>
        </w:tc>
      </w:tr>
      <w:tr w:rsidR="0073721C">
        <w:trPr>
          <w:trHeight w:val="285"/>
          <w:jc w:val="center"/>
        </w:trPr>
        <w:tc>
          <w:tcPr>
            <w:tcW w:w="1137" w:type="dxa"/>
            <w:vMerge/>
            <w:tcBorders>
              <w:top w:val="single" w:sz="8" w:space="0" w:color="auto"/>
              <w:left w:val="single" w:sz="8" w:space="0" w:color="auto"/>
              <w:bottom w:val="single" w:sz="8" w:space="0" w:color="auto"/>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STPQ-11-6</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209线管护区（公路段办公用地）项目</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交通运输用地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0.3287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0.20 </w:t>
            </w:r>
          </w:p>
        </w:tc>
      </w:tr>
      <w:tr w:rsidR="0073721C">
        <w:trPr>
          <w:trHeight w:val="285"/>
          <w:jc w:val="center"/>
        </w:trPr>
        <w:tc>
          <w:tcPr>
            <w:tcW w:w="1137"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KFQPQ-1</w:t>
            </w: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KFQPQ-1-1</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交口县开发区双池园区排水项目</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1.3147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0.79 </w:t>
            </w:r>
          </w:p>
        </w:tc>
      </w:tr>
      <w:tr w:rsidR="0073721C">
        <w:trPr>
          <w:trHeight w:val="285"/>
          <w:jc w:val="center"/>
        </w:trPr>
        <w:tc>
          <w:tcPr>
            <w:tcW w:w="1137" w:type="dxa"/>
            <w:vMerge w:val="restart"/>
            <w:tcBorders>
              <w:top w:val="nil"/>
              <w:left w:val="single" w:sz="8" w:space="0" w:color="auto"/>
              <w:bottom w:val="single" w:sz="8" w:space="0" w:color="000000"/>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KFQPQ-2</w:t>
            </w: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KFQPQ-2-1</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回龙信发工业用地项目</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工矿用地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3.5160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2.11 </w:t>
            </w:r>
          </w:p>
        </w:tc>
      </w:tr>
      <w:tr w:rsidR="0073721C">
        <w:trPr>
          <w:trHeight w:val="285"/>
          <w:jc w:val="center"/>
        </w:trPr>
        <w:tc>
          <w:tcPr>
            <w:tcW w:w="1137" w:type="dxa"/>
            <w:vMerge/>
            <w:tcBorders>
              <w:top w:val="nil"/>
              <w:left w:val="single" w:sz="8" w:space="0" w:color="auto"/>
              <w:bottom w:val="single" w:sz="8" w:space="0" w:color="000000"/>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KFQPQ-2-2</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交口县开发区双池园区供燃气项目</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0.4651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0.28 </w:t>
            </w:r>
          </w:p>
        </w:tc>
      </w:tr>
      <w:tr w:rsidR="0073721C">
        <w:trPr>
          <w:trHeight w:val="285"/>
          <w:jc w:val="center"/>
        </w:trPr>
        <w:tc>
          <w:tcPr>
            <w:tcW w:w="1137" w:type="dxa"/>
            <w:vMerge/>
            <w:tcBorders>
              <w:top w:val="nil"/>
              <w:left w:val="single" w:sz="8" w:space="0" w:color="auto"/>
              <w:bottom w:val="single" w:sz="8" w:space="0" w:color="000000"/>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KFQPQ-2-3</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交口县开发区双池</w:t>
            </w:r>
            <w:proofErr w:type="gramStart"/>
            <w:r>
              <w:rPr>
                <w:rFonts w:ascii="宋体" w:eastAsia="宋体" w:hAnsi="宋体" w:cs="宋体" w:hint="eastAsia"/>
                <w:color w:val="000000"/>
                <w:kern w:val="0"/>
                <w:sz w:val="20"/>
                <w:szCs w:val="20"/>
              </w:rPr>
              <w:t>园区天</w:t>
            </w:r>
            <w:proofErr w:type="gramEnd"/>
            <w:r>
              <w:rPr>
                <w:rFonts w:ascii="宋体" w:eastAsia="宋体" w:hAnsi="宋体" w:cs="宋体" w:hint="eastAsia"/>
                <w:color w:val="000000"/>
                <w:kern w:val="0"/>
                <w:sz w:val="20"/>
                <w:szCs w:val="20"/>
              </w:rPr>
              <w:t>鹏铸造项目</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工矿用地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24.1522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14.50 </w:t>
            </w:r>
          </w:p>
        </w:tc>
      </w:tr>
      <w:tr w:rsidR="0073721C">
        <w:trPr>
          <w:trHeight w:val="285"/>
          <w:jc w:val="center"/>
        </w:trPr>
        <w:tc>
          <w:tcPr>
            <w:tcW w:w="1137" w:type="dxa"/>
            <w:vMerge/>
            <w:tcBorders>
              <w:top w:val="nil"/>
              <w:left w:val="single" w:sz="8" w:space="0" w:color="auto"/>
              <w:bottom w:val="single" w:sz="8" w:space="0" w:color="000000"/>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KFQPQ-2-4</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交口县开发区双池园区供水项目</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1.3163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0.79 </w:t>
            </w:r>
          </w:p>
        </w:tc>
      </w:tr>
      <w:tr w:rsidR="0073721C">
        <w:trPr>
          <w:trHeight w:val="285"/>
          <w:jc w:val="center"/>
        </w:trPr>
        <w:tc>
          <w:tcPr>
            <w:tcW w:w="1137" w:type="dxa"/>
            <w:vMerge/>
            <w:tcBorders>
              <w:top w:val="nil"/>
              <w:left w:val="single" w:sz="8" w:space="0" w:color="auto"/>
              <w:bottom w:val="single" w:sz="8" w:space="0" w:color="000000"/>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KFQPQ-2-5</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交口县开发区双池园区供电项目</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1.1390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0.68 </w:t>
            </w:r>
          </w:p>
        </w:tc>
      </w:tr>
      <w:tr w:rsidR="0073721C">
        <w:trPr>
          <w:trHeight w:val="285"/>
          <w:jc w:val="center"/>
        </w:trPr>
        <w:tc>
          <w:tcPr>
            <w:tcW w:w="1137" w:type="dxa"/>
            <w:vMerge w:val="restart"/>
            <w:tcBorders>
              <w:top w:val="nil"/>
              <w:left w:val="single" w:sz="8" w:space="0" w:color="auto"/>
              <w:bottom w:val="nil"/>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KFQPQ-3</w:t>
            </w: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KFQPQ-3-1</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交口县域治理农村生活污水治理工程项目地块</w:t>
            </w:r>
            <w:proofErr w:type="gramStart"/>
            <w:r>
              <w:rPr>
                <w:rFonts w:ascii="宋体" w:eastAsia="宋体" w:hAnsi="宋体" w:cs="宋体" w:hint="eastAsia"/>
                <w:color w:val="000000"/>
                <w:kern w:val="0"/>
                <w:sz w:val="20"/>
                <w:szCs w:val="20"/>
              </w:rPr>
              <w:t>一</w:t>
            </w:r>
            <w:proofErr w:type="gramEnd"/>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0.1233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0.07 </w:t>
            </w:r>
          </w:p>
        </w:tc>
      </w:tr>
      <w:tr w:rsidR="0073721C">
        <w:trPr>
          <w:trHeight w:val="285"/>
          <w:jc w:val="center"/>
        </w:trPr>
        <w:tc>
          <w:tcPr>
            <w:tcW w:w="1137" w:type="dxa"/>
            <w:vMerge/>
            <w:tcBorders>
              <w:top w:val="nil"/>
              <w:left w:val="single" w:sz="8" w:space="0" w:color="auto"/>
              <w:bottom w:val="nil"/>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KFQPQ-3-2</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交口县开发区水头园区排水项目地块</w:t>
            </w:r>
            <w:proofErr w:type="gramStart"/>
            <w:r>
              <w:rPr>
                <w:rFonts w:ascii="宋体" w:eastAsia="宋体" w:hAnsi="宋体" w:cs="宋体" w:hint="eastAsia"/>
                <w:color w:val="000000"/>
                <w:kern w:val="0"/>
                <w:sz w:val="20"/>
                <w:szCs w:val="20"/>
              </w:rPr>
              <w:t>一</w:t>
            </w:r>
            <w:proofErr w:type="gramEnd"/>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0.2544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0.15 </w:t>
            </w:r>
          </w:p>
        </w:tc>
      </w:tr>
      <w:tr w:rsidR="0073721C">
        <w:trPr>
          <w:trHeight w:val="285"/>
          <w:jc w:val="center"/>
        </w:trPr>
        <w:tc>
          <w:tcPr>
            <w:tcW w:w="1137" w:type="dxa"/>
            <w:vMerge/>
            <w:tcBorders>
              <w:top w:val="nil"/>
              <w:left w:val="single" w:sz="8" w:space="0" w:color="auto"/>
              <w:bottom w:val="nil"/>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KFQPQ-3-3</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交口县开发区水头园区排水项目地块二</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0.1209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0.07 </w:t>
            </w:r>
          </w:p>
        </w:tc>
      </w:tr>
      <w:tr w:rsidR="0073721C">
        <w:trPr>
          <w:trHeight w:val="285"/>
          <w:jc w:val="center"/>
        </w:trPr>
        <w:tc>
          <w:tcPr>
            <w:tcW w:w="113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KFQPQ-4</w:t>
            </w: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KFQPQ-4-1</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交口县开发区水头园区工业项目地块</w:t>
            </w:r>
            <w:proofErr w:type="gramStart"/>
            <w:r>
              <w:rPr>
                <w:rFonts w:ascii="宋体" w:eastAsia="宋体" w:hAnsi="宋体" w:cs="宋体" w:hint="eastAsia"/>
                <w:color w:val="000000"/>
                <w:kern w:val="0"/>
                <w:sz w:val="20"/>
                <w:szCs w:val="20"/>
              </w:rPr>
              <w:t>一</w:t>
            </w:r>
            <w:proofErr w:type="gramEnd"/>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工矿用地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6.9272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4.16 </w:t>
            </w:r>
          </w:p>
        </w:tc>
      </w:tr>
      <w:tr w:rsidR="0073721C">
        <w:trPr>
          <w:trHeight w:val="285"/>
          <w:jc w:val="center"/>
        </w:trPr>
        <w:tc>
          <w:tcPr>
            <w:tcW w:w="1137" w:type="dxa"/>
            <w:vMerge/>
            <w:tcBorders>
              <w:top w:val="single" w:sz="8" w:space="0" w:color="auto"/>
              <w:left w:val="single" w:sz="8" w:space="0" w:color="auto"/>
              <w:bottom w:val="single" w:sz="8" w:space="0" w:color="000000"/>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KFQPQ-4-2</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交口县开发区水头园区供热项目</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0.4506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0.27 </w:t>
            </w:r>
          </w:p>
        </w:tc>
      </w:tr>
      <w:tr w:rsidR="0073721C">
        <w:trPr>
          <w:trHeight w:val="285"/>
          <w:jc w:val="center"/>
        </w:trPr>
        <w:tc>
          <w:tcPr>
            <w:tcW w:w="1137" w:type="dxa"/>
            <w:vMerge/>
            <w:tcBorders>
              <w:top w:val="single" w:sz="8" w:space="0" w:color="auto"/>
              <w:left w:val="single" w:sz="8" w:space="0" w:color="auto"/>
              <w:bottom w:val="single" w:sz="8" w:space="0" w:color="000000"/>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KFQPQ-4-3</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交口县开发区水头园区供电项目</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0.3853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0.23 </w:t>
            </w:r>
          </w:p>
        </w:tc>
      </w:tr>
      <w:tr w:rsidR="0073721C">
        <w:trPr>
          <w:trHeight w:val="285"/>
          <w:jc w:val="center"/>
        </w:trPr>
        <w:tc>
          <w:tcPr>
            <w:tcW w:w="1137" w:type="dxa"/>
            <w:vMerge/>
            <w:tcBorders>
              <w:top w:val="single" w:sz="8" w:space="0" w:color="auto"/>
              <w:left w:val="single" w:sz="8" w:space="0" w:color="auto"/>
              <w:bottom w:val="single" w:sz="8" w:space="0" w:color="000000"/>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KFQPQ-4-4</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交口县开发区水头园区广场项目</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绿地与开敞空间用地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5.8458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3.51 </w:t>
            </w:r>
          </w:p>
        </w:tc>
      </w:tr>
      <w:tr w:rsidR="0073721C">
        <w:trPr>
          <w:trHeight w:val="285"/>
          <w:jc w:val="center"/>
        </w:trPr>
        <w:tc>
          <w:tcPr>
            <w:tcW w:w="1137" w:type="dxa"/>
            <w:vMerge/>
            <w:tcBorders>
              <w:top w:val="single" w:sz="8" w:space="0" w:color="auto"/>
              <w:left w:val="single" w:sz="8" w:space="0" w:color="auto"/>
              <w:bottom w:val="single" w:sz="8" w:space="0" w:color="000000"/>
              <w:right w:val="single" w:sz="8" w:space="0" w:color="auto"/>
            </w:tcBorders>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120"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KFQPQ-4-5</w:t>
            </w:r>
          </w:p>
        </w:tc>
        <w:tc>
          <w:tcPr>
            <w:tcW w:w="4492" w:type="dxa"/>
            <w:tcBorders>
              <w:top w:val="nil"/>
              <w:left w:val="nil"/>
              <w:bottom w:val="single" w:sz="8" w:space="0" w:color="auto"/>
              <w:right w:val="single" w:sz="8"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交口县开发区水头园区工业项目地块二</w:t>
            </w:r>
          </w:p>
        </w:tc>
        <w:tc>
          <w:tcPr>
            <w:tcW w:w="2552" w:type="dxa"/>
            <w:tcBorders>
              <w:top w:val="nil"/>
              <w:left w:val="nil"/>
              <w:bottom w:val="single" w:sz="8" w:space="0" w:color="auto"/>
              <w:right w:val="nil"/>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工矿用地</w:t>
            </w:r>
          </w:p>
        </w:tc>
        <w:tc>
          <w:tcPr>
            <w:tcW w:w="1016" w:type="dxa"/>
            <w:tcBorders>
              <w:top w:val="nil"/>
              <w:left w:val="single" w:sz="8" w:space="0" w:color="auto"/>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1600"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产业发展项目</w:t>
            </w:r>
          </w:p>
        </w:tc>
        <w:tc>
          <w:tcPr>
            <w:tcW w:w="1168" w:type="dxa"/>
            <w:tcBorders>
              <w:top w:val="nil"/>
              <w:left w:val="nil"/>
              <w:bottom w:val="single" w:sz="8" w:space="0" w:color="auto"/>
              <w:right w:val="single" w:sz="8"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8.2557 </w:t>
            </w:r>
          </w:p>
        </w:tc>
        <w:tc>
          <w:tcPr>
            <w:tcW w:w="2202" w:type="dxa"/>
            <w:tcBorders>
              <w:top w:val="nil"/>
              <w:left w:val="nil"/>
              <w:bottom w:val="single" w:sz="8" w:space="0" w:color="auto"/>
              <w:right w:val="single" w:sz="8"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4.95 </w:t>
            </w:r>
          </w:p>
        </w:tc>
      </w:tr>
    </w:tbl>
    <w:p w:rsidR="0073721C" w:rsidRDefault="0073721C">
      <w:pPr>
        <w:pStyle w:val="a5"/>
        <w:spacing w:after="0" w:line="408" w:lineRule="auto"/>
        <w:ind w:left="119" w:right="119" w:firstLine="560"/>
        <w:jc w:val="center"/>
        <w:rPr>
          <w:rFonts w:eastAsia="仿宋"/>
        </w:rPr>
        <w:sectPr w:rsidR="0073721C">
          <w:pgSz w:w="16838" w:h="11906" w:orient="landscape"/>
          <w:pgMar w:top="720" w:right="720" w:bottom="720" w:left="720" w:header="851" w:footer="992" w:gutter="0"/>
          <w:cols w:space="720"/>
          <w:docGrid w:type="lines" w:linePitch="381"/>
        </w:sectPr>
      </w:pPr>
    </w:p>
    <w:p w:rsidR="0073721C" w:rsidRDefault="007F3FD1">
      <w:pPr>
        <w:ind w:firstLineChars="186" w:firstLine="560"/>
        <w:outlineLvl w:val="0"/>
        <w:rPr>
          <w:rFonts w:eastAsia="仿宋"/>
          <w:b/>
          <w:bCs/>
          <w:sz w:val="30"/>
          <w:szCs w:val="30"/>
        </w:rPr>
      </w:pPr>
      <w:bookmarkStart w:id="44" w:name="_Toc114479253"/>
      <w:r>
        <w:rPr>
          <w:rFonts w:eastAsia="仿宋"/>
          <w:b/>
          <w:bCs/>
          <w:sz w:val="30"/>
          <w:szCs w:val="30"/>
        </w:rPr>
        <w:lastRenderedPageBreak/>
        <w:t>5.</w:t>
      </w:r>
      <w:r>
        <w:rPr>
          <w:rFonts w:eastAsia="仿宋"/>
          <w:b/>
          <w:bCs/>
          <w:sz w:val="30"/>
          <w:szCs w:val="30"/>
        </w:rPr>
        <w:t>符合性分析</w:t>
      </w:r>
      <w:bookmarkEnd w:id="44"/>
    </w:p>
    <w:p w:rsidR="0073721C" w:rsidRDefault="007F3FD1">
      <w:pPr>
        <w:pStyle w:val="2"/>
        <w:keepNext w:val="0"/>
        <w:keepLines w:val="0"/>
        <w:tabs>
          <w:tab w:val="left" w:pos="1254"/>
        </w:tabs>
        <w:autoSpaceDE w:val="0"/>
        <w:autoSpaceDN w:val="0"/>
        <w:spacing w:before="0" w:after="0" w:line="240" w:lineRule="auto"/>
        <w:ind w:firstLineChars="0"/>
        <w:rPr>
          <w:rFonts w:ascii="Times New Roman" w:eastAsia="仿宋" w:hAnsi="Times New Roman"/>
          <w:b w:val="0"/>
          <w:sz w:val="28"/>
          <w:szCs w:val="28"/>
        </w:rPr>
      </w:pPr>
      <w:bookmarkStart w:id="45" w:name="_Toc114479254"/>
      <w:r>
        <w:rPr>
          <w:rFonts w:ascii="Times New Roman" w:eastAsia="仿宋" w:hAnsi="Times New Roman"/>
          <w:b w:val="0"/>
          <w:sz w:val="28"/>
          <w:szCs w:val="28"/>
        </w:rPr>
        <w:t>5.1</w:t>
      </w:r>
      <w:r>
        <w:rPr>
          <w:rFonts w:ascii="Times New Roman" w:eastAsia="仿宋" w:hAnsi="Times New Roman"/>
          <w:b w:val="0"/>
          <w:sz w:val="28"/>
          <w:szCs w:val="28"/>
        </w:rPr>
        <w:t>国土空间规划</w:t>
      </w:r>
      <w:bookmarkEnd w:id="45"/>
    </w:p>
    <w:p w:rsidR="0073721C" w:rsidRDefault="007F3FD1">
      <w:pPr>
        <w:pStyle w:val="a5"/>
        <w:spacing w:after="0"/>
        <w:ind w:right="119" w:firstLineChars="0"/>
        <w:rPr>
          <w:rFonts w:eastAsia="仿宋"/>
        </w:rPr>
      </w:pPr>
      <w:r>
        <w:rPr>
          <w:rFonts w:eastAsia="仿宋"/>
        </w:rPr>
        <w:t>本方案位于交口县国土空间规划城镇开发边界内的集中建设区</w:t>
      </w:r>
      <w:r>
        <w:rPr>
          <w:rFonts w:eastAsia="仿宋"/>
        </w:rPr>
        <w:t>;</w:t>
      </w:r>
      <w:r>
        <w:rPr>
          <w:rFonts w:eastAsia="仿宋"/>
        </w:rPr>
        <w:t>符合交口县国土空间规划、相关专项规划等。</w:t>
      </w:r>
    </w:p>
    <w:p w:rsidR="0073721C" w:rsidRDefault="007F3FD1">
      <w:pPr>
        <w:pStyle w:val="2"/>
        <w:keepNext w:val="0"/>
        <w:keepLines w:val="0"/>
        <w:tabs>
          <w:tab w:val="left" w:pos="1254"/>
        </w:tabs>
        <w:autoSpaceDE w:val="0"/>
        <w:autoSpaceDN w:val="0"/>
        <w:spacing w:before="0" w:after="0" w:line="240" w:lineRule="auto"/>
        <w:ind w:firstLineChars="0"/>
        <w:rPr>
          <w:rFonts w:ascii="Times New Roman" w:eastAsia="仿宋" w:hAnsi="Times New Roman"/>
          <w:b w:val="0"/>
          <w:sz w:val="28"/>
          <w:szCs w:val="28"/>
        </w:rPr>
      </w:pPr>
      <w:bookmarkStart w:id="46" w:name="_Toc114479255"/>
      <w:r>
        <w:rPr>
          <w:rFonts w:ascii="Times New Roman" w:eastAsia="仿宋" w:hAnsi="Times New Roman"/>
          <w:b w:val="0"/>
          <w:sz w:val="28"/>
          <w:szCs w:val="28"/>
        </w:rPr>
        <w:t>5.2</w:t>
      </w:r>
      <w:r>
        <w:rPr>
          <w:rFonts w:ascii="Times New Roman" w:eastAsia="仿宋" w:hAnsi="Times New Roman"/>
          <w:b w:val="0"/>
          <w:sz w:val="28"/>
          <w:szCs w:val="28"/>
        </w:rPr>
        <w:t>国民经济和社会发展规划、年度计划</w:t>
      </w:r>
      <w:bookmarkEnd w:id="46"/>
    </w:p>
    <w:p w:rsidR="0073721C" w:rsidRDefault="007F3FD1">
      <w:pPr>
        <w:pStyle w:val="a5"/>
        <w:spacing w:after="0"/>
        <w:ind w:right="119" w:firstLineChars="0"/>
        <w:rPr>
          <w:rFonts w:eastAsia="仿宋"/>
        </w:rPr>
      </w:pPr>
      <w:r>
        <w:rPr>
          <w:rFonts w:eastAsia="仿宋"/>
        </w:rPr>
        <w:t>本方案符合交口县国民经济和社会发展规划，并且已经纳入当地国民经济和社会发展年度计划。</w:t>
      </w:r>
    </w:p>
    <w:p w:rsidR="0073721C" w:rsidRDefault="007F3FD1">
      <w:pPr>
        <w:pStyle w:val="2"/>
        <w:keepNext w:val="0"/>
        <w:keepLines w:val="0"/>
        <w:tabs>
          <w:tab w:val="left" w:pos="1254"/>
        </w:tabs>
        <w:autoSpaceDE w:val="0"/>
        <w:autoSpaceDN w:val="0"/>
        <w:spacing w:before="0" w:after="0" w:line="240" w:lineRule="auto"/>
        <w:ind w:firstLineChars="0"/>
        <w:rPr>
          <w:rFonts w:ascii="Times New Roman" w:eastAsia="仿宋" w:hAnsi="Times New Roman"/>
          <w:b w:val="0"/>
          <w:sz w:val="28"/>
          <w:szCs w:val="28"/>
        </w:rPr>
      </w:pPr>
      <w:bookmarkStart w:id="47" w:name="_Toc114479256"/>
      <w:r>
        <w:rPr>
          <w:rFonts w:ascii="Times New Roman" w:eastAsia="仿宋" w:hAnsi="Times New Roman"/>
          <w:b w:val="0"/>
          <w:sz w:val="28"/>
          <w:szCs w:val="28"/>
        </w:rPr>
        <w:t>5.3</w:t>
      </w:r>
      <w:r>
        <w:rPr>
          <w:rFonts w:ascii="Times New Roman" w:eastAsia="仿宋" w:hAnsi="Times New Roman"/>
          <w:b w:val="0"/>
          <w:sz w:val="28"/>
          <w:szCs w:val="28"/>
        </w:rPr>
        <w:t>公益性用地比例</w:t>
      </w:r>
      <w:bookmarkEnd w:id="47"/>
    </w:p>
    <w:p w:rsidR="0073721C" w:rsidRDefault="007F3FD1">
      <w:pPr>
        <w:pStyle w:val="a5"/>
        <w:spacing w:after="0"/>
        <w:ind w:right="119" w:firstLineChars="0"/>
        <w:rPr>
          <w:rFonts w:eastAsia="仿宋"/>
        </w:rPr>
      </w:pPr>
      <w:r>
        <w:rPr>
          <w:rFonts w:eastAsia="仿宋"/>
        </w:rPr>
        <w:t>依据国土空间规划确定的一个完整的土地征收成片开发范围内公益性用地比例一般不低于</w:t>
      </w:r>
      <w:r>
        <w:rPr>
          <w:rFonts w:eastAsia="仿宋"/>
        </w:rPr>
        <w:t>40%</w:t>
      </w:r>
      <w:r>
        <w:rPr>
          <w:rFonts w:eastAsia="仿宋"/>
        </w:rPr>
        <w:t>，已有及新增的基础设施、公共服务设施以及其他公益性用地均可计入</w:t>
      </w:r>
      <w:r>
        <w:rPr>
          <w:rFonts w:eastAsia="仿宋"/>
        </w:rPr>
        <w:t>40%</w:t>
      </w:r>
      <w:r>
        <w:rPr>
          <w:rFonts w:eastAsia="仿宋"/>
        </w:rPr>
        <w:t>以内。</w:t>
      </w:r>
    </w:p>
    <w:p w:rsidR="0073721C" w:rsidRDefault="007F3FD1">
      <w:pPr>
        <w:pStyle w:val="a5"/>
        <w:spacing w:after="0"/>
        <w:ind w:right="119" w:firstLineChars="0"/>
        <w:rPr>
          <w:rFonts w:eastAsia="仿宋"/>
        </w:rPr>
      </w:pPr>
      <w:r>
        <w:rPr>
          <w:rFonts w:eastAsia="仿宋"/>
        </w:rPr>
        <w:t>以省级以上开发区为主的成片开发范围内公益性用地比例不得低于</w:t>
      </w:r>
      <w:r>
        <w:rPr>
          <w:rFonts w:eastAsia="仿宋"/>
        </w:rPr>
        <w:t>25%</w:t>
      </w:r>
      <w:r>
        <w:rPr>
          <w:rFonts w:eastAsia="仿宋"/>
        </w:rPr>
        <w:t>。</w:t>
      </w:r>
    </w:p>
    <w:p w:rsidR="0073721C" w:rsidRDefault="007F3FD1">
      <w:pPr>
        <w:pStyle w:val="a5"/>
        <w:spacing w:after="0"/>
        <w:ind w:right="119" w:firstLineChars="0"/>
        <w:rPr>
          <w:rFonts w:eastAsia="仿宋"/>
        </w:rPr>
      </w:pPr>
      <w:r>
        <w:rPr>
          <w:rFonts w:eastAsia="仿宋"/>
        </w:rPr>
        <w:t>本方案成片开发范围总面积</w:t>
      </w:r>
      <w:r>
        <w:rPr>
          <w:rFonts w:eastAsia="仿宋"/>
        </w:rPr>
        <w:t>166.6905</w:t>
      </w:r>
      <w:r>
        <w:rPr>
          <w:rFonts w:eastAsia="仿宋"/>
        </w:rPr>
        <w:t>公顷，成片开发范围中省级开发区面积为</w:t>
      </w:r>
      <w:r>
        <w:rPr>
          <w:rFonts w:eastAsia="仿宋"/>
        </w:rPr>
        <w:t>57.8066</w:t>
      </w:r>
      <w:r>
        <w:rPr>
          <w:rFonts w:eastAsia="仿宋"/>
        </w:rPr>
        <w:t>公顷，其中公益性用地面积为</w:t>
      </w:r>
      <w:r>
        <w:rPr>
          <w:rFonts w:eastAsia="仿宋"/>
        </w:rPr>
        <w:t>14.6573</w:t>
      </w:r>
      <w:r>
        <w:rPr>
          <w:rFonts w:eastAsia="仿宋"/>
        </w:rPr>
        <w:t>公顷，占用地面积的</w:t>
      </w:r>
      <w:r>
        <w:rPr>
          <w:rFonts w:eastAsia="仿宋"/>
        </w:rPr>
        <w:t>25.36%</w:t>
      </w:r>
      <w:r>
        <w:rPr>
          <w:rFonts w:eastAsia="仿宋"/>
        </w:rPr>
        <w:t>；其他开发区面积</w:t>
      </w:r>
      <w:r>
        <w:rPr>
          <w:rFonts w:eastAsia="仿宋"/>
        </w:rPr>
        <w:t>108.8839</w:t>
      </w:r>
      <w:r>
        <w:rPr>
          <w:rFonts w:eastAsia="仿宋"/>
        </w:rPr>
        <w:t>公顷，其中公益性用地面积为</w:t>
      </w:r>
      <w:r>
        <w:rPr>
          <w:rFonts w:eastAsia="仿宋"/>
        </w:rPr>
        <w:t>58.1548</w:t>
      </w:r>
      <w:r>
        <w:rPr>
          <w:rFonts w:eastAsia="仿宋"/>
        </w:rPr>
        <w:t>公顷，占用地面积的</w:t>
      </w:r>
      <w:r>
        <w:rPr>
          <w:rFonts w:eastAsia="仿宋"/>
        </w:rPr>
        <w:t>53.41%</w:t>
      </w:r>
      <w:r>
        <w:rPr>
          <w:rFonts w:eastAsia="仿宋"/>
        </w:rPr>
        <w:t>。</w:t>
      </w:r>
    </w:p>
    <w:p w:rsidR="0073721C" w:rsidRDefault="007F3FD1">
      <w:pPr>
        <w:pStyle w:val="a5"/>
        <w:spacing w:after="0"/>
        <w:ind w:right="119" w:firstLineChars="0"/>
        <w:jc w:val="center"/>
        <w:rPr>
          <w:rFonts w:eastAsia="仿宋"/>
          <w:sz w:val="24"/>
        </w:rPr>
      </w:pPr>
      <w:r>
        <w:rPr>
          <w:rFonts w:eastAsia="仿宋"/>
          <w:sz w:val="24"/>
        </w:rPr>
        <w:t>表</w:t>
      </w:r>
      <w:r>
        <w:rPr>
          <w:rFonts w:eastAsia="仿宋"/>
          <w:sz w:val="24"/>
        </w:rPr>
        <w:t>5-1</w:t>
      </w:r>
      <w:r>
        <w:rPr>
          <w:rFonts w:eastAsia="仿宋"/>
          <w:sz w:val="24"/>
        </w:rPr>
        <w:t>交口县</w:t>
      </w:r>
      <w:r>
        <w:rPr>
          <w:rFonts w:eastAsia="仿宋"/>
          <w:sz w:val="24"/>
        </w:rPr>
        <w:t>2021</w:t>
      </w:r>
      <w:r>
        <w:rPr>
          <w:rFonts w:eastAsia="仿宋"/>
          <w:sz w:val="24"/>
        </w:rPr>
        <w:t>年土地征收成片开发各乡镇开发区内公益性用地统计</w:t>
      </w:r>
    </w:p>
    <w:tbl>
      <w:tblPr>
        <w:tblW w:w="9540" w:type="dxa"/>
        <w:jc w:val="center"/>
        <w:tblLook w:val="04A0" w:firstRow="1" w:lastRow="0" w:firstColumn="1" w:lastColumn="0" w:noHBand="0" w:noVBand="1"/>
      </w:tblPr>
      <w:tblGrid>
        <w:gridCol w:w="2680"/>
        <w:gridCol w:w="1700"/>
        <w:gridCol w:w="2680"/>
        <w:gridCol w:w="2480"/>
      </w:tblGrid>
      <w:tr w:rsidR="0073721C">
        <w:trPr>
          <w:trHeight w:val="270"/>
          <w:jc w:val="center"/>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721C" w:rsidRDefault="007F3FD1">
            <w:pPr>
              <w:widowControl/>
              <w:spacing w:line="240" w:lineRule="auto"/>
              <w:ind w:firstLineChars="0" w:firstLine="440"/>
              <w:jc w:val="center"/>
              <w:rPr>
                <w:rFonts w:ascii="宋体" w:eastAsia="宋体" w:hAnsi="宋体" w:cs="宋体"/>
                <w:color w:val="000000"/>
                <w:kern w:val="0"/>
                <w:sz w:val="22"/>
                <w:szCs w:val="22"/>
              </w:rPr>
            </w:pPr>
            <w:bookmarkStart w:id="48" w:name="_Toc114479257"/>
            <w:r>
              <w:rPr>
                <w:rFonts w:ascii="宋体" w:eastAsia="宋体" w:hAnsi="宋体" w:cs="宋体" w:hint="eastAsia"/>
                <w:color w:val="000000"/>
                <w:kern w:val="0"/>
                <w:sz w:val="22"/>
                <w:szCs w:val="22"/>
              </w:rPr>
              <w:t>开发范围所在乡镇</w:t>
            </w:r>
          </w:p>
        </w:tc>
        <w:tc>
          <w:tcPr>
            <w:tcW w:w="1700" w:type="dxa"/>
            <w:tcBorders>
              <w:top w:val="single" w:sz="4" w:space="0" w:color="auto"/>
              <w:left w:val="nil"/>
              <w:bottom w:val="single" w:sz="4" w:space="0" w:color="auto"/>
              <w:right w:val="single" w:sz="4"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总面积（公顷）</w:t>
            </w:r>
          </w:p>
        </w:tc>
        <w:tc>
          <w:tcPr>
            <w:tcW w:w="2680" w:type="dxa"/>
            <w:tcBorders>
              <w:top w:val="single" w:sz="4" w:space="0" w:color="auto"/>
              <w:left w:val="nil"/>
              <w:bottom w:val="single" w:sz="4" w:space="0" w:color="auto"/>
              <w:right w:val="single" w:sz="4"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公益性用地面积（公顷）</w:t>
            </w:r>
          </w:p>
        </w:tc>
        <w:tc>
          <w:tcPr>
            <w:tcW w:w="2480" w:type="dxa"/>
            <w:tcBorders>
              <w:top w:val="single" w:sz="4" w:space="0" w:color="auto"/>
              <w:left w:val="nil"/>
              <w:bottom w:val="single" w:sz="4" w:space="0" w:color="auto"/>
              <w:right w:val="single" w:sz="4" w:space="0" w:color="auto"/>
            </w:tcBorders>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公益性用地比例（%）</w:t>
            </w:r>
          </w:p>
        </w:tc>
      </w:tr>
      <w:tr w:rsidR="0073721C">
        <w:trPr>
          <w:trHeight w:val="270"/>
          <w:jc w:val="center"/>
        </w:trPr>
        <w:tc>
          <w:tcPr>
            <w:tcW w:w="2680" w:type="dxa"/>
            <w:tcBorders>
              <w:top w:val="nil"/>
              <w:left w:val="single" w:sz="4" w:space="0" w:color="auto"/>
              <w:bottom w:val="single" w:sz="4" w:space="0" w:color="auto"/>
              <w:right w:val="single" w:sz="4"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回龙乡</w:t>
            </w:r>
          </w:p>
        </w:tc>
        <w:tc>
          <w:tcPr>
            <w:tcW w:w="1700" w:type="dxa"/>
            <w:tcBorders>
              <w:top w:val="nil"/>
              <w:left w:val="nil"/>
              <w:bottom w:val="single" w:sz="4" w:space="0" w:color="auto"/>
              <w:right w:val="single" w:sz="4" w:space="0" w:color="auto"/>
            </w:tcBorders>
            <w:shd w:val="clear" w:color="auto" w:fill="auto"/>
            <w:noWrap/>
            <w:vAlign w:val="bottom"/>
          </w:tcPr>
          <w:p w:rsidR="0073721C" w:rsidRDefault="007F3FD1">
            <w:pPr>
              <w:widowControl/>
              <w:spacing w:line="240" w:lineRule="auto"/>
              <w:ind w:firstLineChars="0" w:firstLine="0"/>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16.8912 </w:t>
            </w:r>
          </w:p>
        </w:tc>
        <w:tc>
          <w:tcPr>
            <w:tcW w:w="2680" w:type="dxa"/>
            <w:tcBorders>
              <w:top w:val="nil"/>
              <w:left w:val="nil"/>
              <w:bottom w:val="single" w:sz="4" w:space="0" w:color="auto"/>
              <w:right w:val="single" w:sz="4" w:space="0" w:color="auto"/>
            </w:tcBorders>
            <w:shd w:val="clear" w:color="auto" w:fill="auto"/>
            <w:noWrap/>
            <w:vAlign w:val="bottom"/>
          </w:tcPr>
          <w:p w:rsidR="0073721C" w:rsidRDefault="007F3FD1">
            <w:pPr>
              <w:widowControl/>
              <w:spacing w:line="240" w:lineRule="auto"/>
              <w:ind w:firstLineChars="0" w:firstLine="0"/>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12.5233 </w:t>
            </w:r>
          </w:p>
        </w:tc>
        <w:tc>
          <w:tcPr>
            <w:tcW w:w="2480" w:type="dxa"/>
            <w:tcBorders>
              <w:top w:val="nil"/>
              <w:left w:val="nil"/>
              <w:bottom w:val="single" w:sz="4" w:space="0" w:color="auto"/>
              <w:right w:val="single" w:sz="4" w:space="0" w:color="auto"/>
            </w:tcBorders>
            <w:shd w:val="clear" w:color="auto" w:fill="auto"/>
            <w:noWrap/>
            <w:vAlign w:val="bottom"/>
          </w:tcPr>
          <w:p w:rsidR="0073721C" w:rsidRDefault="007F3FD1">
            <w:pPr>
              <w:widowControl/>
              <w:spacing w:line="240" w:lineRule="auto"/>
              <w:ind w:firstLineChars="0" w:firstLine="0"/>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74.14 </w:t>
            </w:r>
          </w:p>
        </w:tc>
      </w:tr>
      <w:tr w:rsidR="0073721C">
        <w:trPr>
          <w:trHeight w:val="270"/>
          <w:jc w:val="center"/>
        </w:trPr>
        <w:tc>
          <w:tcPr>
            <w:tcW w:w="2680" w:type="dxa"/>
            <w:tcBorders>
              <w:top w:val="nil"/>
              <w:left w:val="single" w:sz="4" w:space="0" w:color="auto"/>
              <w:bottom w:val="single" w:sz="4" w:space="0" w:color="auto"/>
              <w:right w:val="single" w:sz="4"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康城镇</w:t>
            </w:r>
          </w:p>
        </w:tc>
        <w:tc>
          <w:tcPr>
            <w:tcW w:w="1700" w:type="dxa"/>
            <w:tcBorders>
              <w:top w:val="nil"/>
              <w:left w:val="nil"/>
              <w:bottom w:val="single" w:sz="4" w:space="0" w:color="auto"/>
              <w:right w:val="single" w:sz="4" w:space="0" w:color="auto"/>
            </w:tcBorders>
            <w:shd w:val="clear" w:color="auto" w:fill="auto"/>
            <w:noWrap/>
            <w:vAlign w:val="bottom"/>
          </w:tcPr>
          <w:p w:rsidR="0073721C" w:rsidRDefault="007F3FD1">
            <w:pPr>
              <w:widowControl/>
              <w:spacing w:line="240" w:lineRule="auto"/>
              <w:ind w:firstLineChars="0" w:firstLine="0"/>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8.1851 </w:t>
            </w:r>
          </w:p>
        </w:tc>
        <w:tc>
          <w:tcPr>
            <w:tcW w:w="2680" w:type="dxa"/>
            <w:tcBorders>
              <w:top w:val="nil"/>
              <w:left w:val="nil"/>
              <w:bottom w:val="single" w:sz="4" w:space="0" w:color="auto"/>
              <w:right w:val="single" w:sz="4" w:space="0" w:color="auto"/>
            </w:tcBorders>
            <w:shd w:val="clear" w:color="auto" w:fill="auto"/>
            <w:noWrap/>
            <w:vAlign w:val="bottom"/>
          </w:tcPr>
          <w:p w:rsidR="0073721C" w:rsidRDefault="007F3FD1">
            <w:pPr>
              <w:widowControl/>
              <w:spacing w:line="240" w:lineRule="auto"/>
              <w:ind w:firstLineChars="0" w:firstLine="0"/>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5.7524 </w:t>
            </w:r>
          </w:p>
        </w:tc>
        <w:tc>
          <w:tcPr>
            <w:tcW w:w="2480" w:type="dxa"/>
            <w:tcBorders>
              <w:top w:val="nil"/>
              <w:left w:val="nil"/>
              <w:bottom w:val="single" w:sz="4" w:space="0" w:color="auto"/>
              <w:right w:val="single" w:sz="4" w:space="0" w:color="auto"/>
            </w:tcBorders>
            <w:shd w:val="clear" w:color="auto" w:fill="auto"/>
            <w:noWrap/>
            <w:vAlign w:val="bottom"/>
          </w:tcPr>
          <w:p w:rsidR="0073721C" w:rsidRDefault="007F3FD1">
            <w:pPr>
              <w:widowControl/>
              <w:spacing w:line="240" w:lineRule="auto"/>
              <w:ind w:firstLineChars="0" w:firstLine="0"/>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70.28 </w:t>
            </w:r>
          </w:p>
        </w:tc>
      </w:tr>
      <w:tr w:rsidR="0073721C">
        <w:trPr>
          <w:trHeight w:val="270"/>
          <w:jc w:val="center"/>
        </w:trPr>
        <w:tc>
          <w:tcPr>
            <w:tcW w:w="2680" w:type="dxa"/>
            <w:tcBorders>
              <w:top w:val="nil"/>
              <w:left w:val="single" w:sz="4" w:space="0" w:color="auto"/>
              <w:bottom w:val="single" w:sz="4" w:space="0" w:color="auto"/>
              <w:right w:val="single" w:sz="4"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石口镇</w:t>
            </w:r>
          </w:p>
        </w:tc>
        <w:tc>
          <w:tcPr>
            <w:tcW w:w="1700" w:type="dxa"/>
            <w:tcBorders>
              <w:top w:val="nil"/>
              <w:left w:val="nil"/>
              <w:bottom w:val="single" w:sz="4" w:space="0" w:color="auto"/>
              <w:right w:val="single" w:sz="4" w:space="0" w:color="auto"/>
            </w:tcBorders>
            <w:shd w:val="clear" w:color="auto" w:fill="auto"/>
            <w:noWrap/>
            <w:vAlign w:val="bottom"/>
          </w:tcPr>
          <w:p w:rsidR="0073721C" w:rsidRDefault="007F3FD1">
            <w:pPr>
              <w:widowControl/>
              <w:spacing w:line="240" w:lineRule="auto"/>
              <w:ind w:firstLineChars="0" w:firstLine="0"/>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9.0192 </w:t>
            </w:r>
          </w:p>
        </w:tc>
        <w:tc>
          <w:tcPr>
            <w:tcW w:w="2680" w:type="dxa"/>
            <w:tcBorders>
              <w:top w:val="nil"/>
              <w:left w:val="nil"/>
              <w:bottom w:val="single" w:sz="4" w:space="0" w:color="auto"/>
              <w:right w:val="single" w:sz="4" w:space="0" w:color="auto"/>
            </w:tcBorders>
            <w:shd w:val="clear" w:color="auto" w:fill="auto"/>
            <w:noWrap/>
            <w:vAlign w:val="bottom"/>
          </w:tcPr>
          <w:p w:rsidR="0073721C" w:rsidRDefault="007F3FD1">
            <w:pPr>
              <w:widowControl/>
              <w:spacing w:line="240" w:lineRule="auto"/>
              <w:ind w:firstLineChars="0" w:firstLine="0"/>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1.2852 </w:t>
            </w:r>
          </w:p>
        </w:tc>
        <w:tc>
          <w:tcPr>
            <w:tcW w:w="2480" w:type="dxa"/>
            <w:tcBorders>
              <w:top w:val="nil"/>
              <w:left w:val="nil"/>
              <w:bottom w:val="single" w:sz="4" w:space="0" w:color="auto"/>
              <w:right w:val="single" w:sz="4" w:space="0" w:color="auto"/>
            </w:tcBorders>
            <w:shd w:val="clear" w:color="auto" w:fill="auto"/>
            <w:noWrap/>
            <w:vAlign w:val="bottom"/>
          </w:tcPr>
          <w:p w:rsidR="0073721C" w:rsidRDefault="007F3FD1">
            <w:pPr>
              <w:widowControl/>
              <w:spacing w:line="240" w:lineRule="auto"/>
              <w:ind w:firstLineChars="0" w:firstLine="0"/>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14.25 </w:t>
            </w:r>
          </w:p>
        </w:tc>
      </w:tr>
      <w:tr w:rsidR="0073721C">
        <w:trPr>
          <w:trHeight w:val="270"/>
          <w:jc w:val="center"/>
        </w:trPr>
        <w:tc>
          <w:tcPr>
            <w:tcW w:w="2680" w:type="dxa"/>
            <w:tcBorders>
              <w:top w:val="nil"/>
              <w:left w:val="single" w:sz="4" w:space="0" w:color="auto"/>
              <w:bottom w:val="single" w:sz="4" w:space="0" w:color="auto"/>
              <w:right w:val="single" w:sz="4"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双池镇</w:t>
            </w:r>
          </w:p>
        </w:tc>
        <w:tc>
          <w:tcPr>
            <w:tcW w:w="1700" w:type="dxa"/>
            <w:tcBorders>
              <w:top w:val="nil"/>
              <w:left w:val="nil"/>
              <w:bottom w:val="single" w:sz="4" w:space="0" w:color="auto"/>
              <w:right w:val="single" w:sz="4" w:space="0" w:color="auto"/>
            </w:tcBorders>
            <w:shd w:val="clear" w:color="auto" w:fill="auto"/>
            <w:noWrap/>
            <w:vAlign w:val="bottom"/>
          </w:tcPr>
          <w:p w:rsidR="0073721C" w:rsidRDefault="007F3FD1">
            <w:pPr>
              <w:widowControl/>
              <w:spacing w:line="240" w:lineRule="auto"/>
              <w:ind w:firstLineChars="0" w:firstLine="0"/>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9.4768 </w:t>
            </w:r>
          </w:p>
        </w:tc>
        <w:tc>
          <w:tcPr>
            <w:tcW w:w="2680" w:type="dxa"/>
            <w:tcBorders>
              <w:top w:val="nil"/>
              <w:left w:val="nil"/>
              <w:bottom w:val="single" w:sz="4" w:space="0" w:color="auto"/>
              <w:right w:val="single" w:sz="4" w:space="0" w:color="auto"/>
            </w:tcBorders>
            <w:shd w:val="clear" w:color="auto" w:fill="auto"/>
            <w:noWrap/>
            <w:vAlign w:val="bottom"/>
          </w:tcPr>
          <w:p w:rsidR="0073721C" w:rsidRDefault="007F3FD1">
            <w:pPr>
              <w:widowControl/>
              <w:spacing w:line="240" w:lineRule="auto"/>
              <w:ind w:firstLineChars="0" w:firstLine="0"/>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6.1813 </w:t>
            </w:r>
          </w:p>
        </w:tc>
        <w:tc>
          <w:tcPr>
            <w:tcW w:w="2480" w:type="dxa"/>
            <w:tcBorders>
              <w:top w:val="nil"/>
              <w:left w:val="nil"/>
              <w:bottom w:val="single" w:sz="4" w:space="0" w:color="auto"/>
              <w:right w:val="single" w:sz="4" w:space="0" w:color="auto"/>
            </w:tcBorders>
            <w:shd w:val="clear" w:color="auto" w:fill="auto"/>
            <w:noWrap/>
            <w:vAlign w:val="bottom"/>
          </w:tcPr>
          <w:p w:rsidR="0073721C" w:rsidRDefault="007F3FD1">
            <w:pPr>
              <w:widowControl/>
              <w:spacing w:line="240" w:lineRule="auto"/>
              <w:ind w:firstLineChars="0" w:firstLine="0"/>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65.23 </w:t>
            </w:r>
          </w:p>
        </w:tc>
      </w:tr>
      <w:tr w:rsidR="0073721C">
        <w:trPr>
          <w:trHeight w:val="270"/>
          <w:jc w:val="center"/>
        </w:trPr>
        <w:tc>
          <w:tcPr>
            <w:tcW w:w="2680" w:type="dxa"/>
            <w:tcBorders>
              <w:top w:val="nil"/>
              <w:left w:val="single" w:sz="4" w:space="0" w:color="auto"/>
              <w:bottom w:val="single" w:sz="4" w:space="0" w:color="auto"/>
              <w:right w:val="single" w:sz="4"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水头镇</w:t>
            </w:r>
          </w:p>
        </w:tc>
        <w:tc>
          <w:tcPr>
            <w:tcW w:w="1700" w:type="dxa"/>
            <w:tcBorders>
              <w:top w:val="nil"/>
              <w:left w:val="nil"/>
              <w:bottom w:val="single" w:sz="4" w:space="0" w:color="auto"/>
              <w:right w:val="single" w:sz="4" w:space="0" w:color="auto"/>
            </w:tcBorders>
            <w:shd w:val="clear" w:color="auto" w:fill="auto"/>
            <w:noWrap/>
            <w:vAlign w:val="bottom"/>
          </w:tcPr>
          <w:p w:rsidR="0073721C" w:rsidRDefault="007F3FD1">
            <w:pPr>
              <w:widowControl/>
              <w:spacing w:line="240" w:lineRule="auto"/>
              <w:ind w:firstLineChars="0" w:firstLine="0"/>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44.4008 </w:t>
            </w:r>
          </w:p>
        </w:tc>
        <w:tc>
          <w:tcPr>
            <w:tcW w:w="2680" w:type="dxa"/>
            <w:tcBorders>
              <w:top w:val="nil"/>
              <w:left w:val="nil"/>
              <w:bottom w:val="single" w:sz="4" w:space="0" w:color="auto"/>
              <w:right w:val="single" w:sz="4" w:space="0" w:color="auto"/>
            </w:tcBorders>
            <w:shd w:val="clear" w:color="auto" w:fill="auto"/>
            <w:noWrap/>
            <w:vAlign w:val="bottom"/>
          </w:tcPr>
          <w:p w:rsidR="0073721C" w:rsidRDefault="007F3FD1">
            <w:pPr>
              <w:widowControl/>
              <w:spacing w:line="240" w:lineRule="auto"/>
              <w:ind w:firstLineChars="0" w:firstLine="0"/>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27.6622 </w:t>
            </w:r>
          </w:p>
        </w:tc>
        <w:tc>
          <w:tcPr>
            <w:tcW w:w="2480" w:type="dxa"/>
            <w:tcBorders>
              <w:top w:val="nil"/>
              <w:left w:val="nil"/>
              <w:bottom w:val="single" w:sz="4" w:space="0" w:color="auto"/>
              <w:right w:val="single" w:sz="4" w:space="0" w:color="auto"/>
            </w:tcBorders>
            <w:shd w:val="clear" w:color="auto" w:fill="auto"/>
            <w:noWrap/>
            <w:vAlign w:val="bottom"/>
          </w:tcPr>
          <w:p w:rsidR="0073721C" w:rsidRDefault="007F3FD1">
            <w:pPr>
              <w:widowControl/>
              <w:spacing w:line="240" w:lineRule="auto"/>
              <w:ind w:firstLineChars="0" w:firstLine="0"/>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62.30 </w:t>
            </w:r>
          </w:p>
        </w:tc>
      </w:tr>
      <w:tr w:rsidR="0073721C">
        <w:trPr>
          <w:trHeight w:val="270"/>
          <w:jc w:val="center"/>
        </w:trPr>
        <w:tc>
          <w:tcPr>
            <w:tcW w:w="2680" w:type="dxa"/>
            <w:tcBorders>
              <w:top w:val="nil"/>
              <w:left w:val="single" w:sz="4" w:space="0" w:color="auto"/>
              <w:bottom w:val="single" w:sz="4" w:space="0" w:color="auto"/>
              <w:right w:val="single" w:sz="4"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桃红坡镇</w:t>
            </w:r>
          </w:p>
        </w:tc>
        <w:tc>
          <w:tcPr>
            <w:tcW w:w="1700" w:type="dxa"/>
            <w:tcBorders>
              <w:top w:val="nil"/>
              <w:left w:val="nil"/>
              <w:bottom w:val="single" w:sz="4" w:space="0" w:color="auto"/>
              <w:right w:val="single" w:sz="4" w:space="0" w:color="auto"/>
            </w:tcBorders>
            <w:shd w:val="clear" w:color="auto" w:fill="auto"/>
            <w:noWrap/>
            <w:vAlign w:val="bottom"/>
          </w:tcPr>
          <w:p w:rsidR="0073721C" w:rsidRDefault="007F3FD1">
            <w:pPr>
              <w:widowControl/>
              <w:spacing w:line="240" w:lineRule="auto"/>
              <w:ind w:firstLineChars="0" w:firstLine="0"/>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4.4580 </w:t>
            </w:r>
          </w:p>
        </w:tc>
        <w:tc>
          <w:tcPr>
            <w:tcW w:w="2680" w:type="dxa"/>
            <w:tcBorders>
              <w:top w:val="nil"/>
              <w:left w:val="nil"/>
              <w:bottom w:val="single" w:sz="4" w:space="0" w:color="auto"/>
              <w:right w:val="single" w:sz="4" w:space="0" w:color="auto"/>
            </w:tcBorders>
            <w:shd w:val="clear" w:color="auto" w:fill="auto"/>
            <w:noWrap/>
            <w:vAlign w:val="bottom"/>
          </w:tcPr>
          <w:p w:rsidR="0073721C" w:rsidRDefault="007F3FD1">
            <w:pPr>
              <w:widowControl/>
              <w:spacing w:line="240" w:lineRule="auto"/>
              <w:ind w:firstLineChars="0" w:firstLine="0"/>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2.2372 </w:t>
            </w:r>
          </w:p>
        </w:tc>
        <w:tc>
          <w:tcPr>
            <w:tcW w:w="2480" w:type="dxa"/>
            <w:tcBorders>
              <w:top w:val="nil"/>
              <w:left w:val="nil"/>
              <w:bottom w:val="single" w:sz="4" w:space="0" w:color="auto"/>
              <w:right w:val="single" w:sz="4" w:space="0" w:color="auto"/>
            </w:tcBorders>
            <w:shd w:val="clear" w:color="auto" w:fill="auto"/>
            <w:noWrap/>
            <w:vAlign w:val="bottom"/>
          </w:tcPr>
          <w:p w:rsidR="0073721C" w:rsidRDefault="007F3FD1">
            <w:pPr>
              <w:widowControl/>
              <w:spacing w:line="240" w:lineRule="auto"/>
              <w:ind w:firstLineChars="0" w:firstLine="0"/>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50.18 </w:t>
            </w:r>
          </w:p>
        </w:tc>
      </w:tr>
      <w:tr w:rsidR="0073721C">
        <w:trPr>
          <w:trHeight w:val="270"/>
          <w:jc w:val="center"/>
        </w:trPr>
        <w:tc>
          <w:tcPr>
            <w:tcW w:w="2680" w:type="dxa"/>
            <w:tcBorders>
              <w:top w:val="nil"/>
              <w:left w:val="single" w:sz="4" w:space="0" w:color="auto"/>
              <w:bottom w:val="single" w:sz="4" w:space="0" w:color="auto"/>
              <w:right w:val="single" w:sz="4"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温泉乡</w:t>
            </w:r>
          </w:p>
        </w:tc>
        <w:tc>
          <w:tcPr>
            <w:tcW w:w="1700" w:type="dxa"/>
            <w:tcBorders>
              <w:top w:val="nil"/>
              <w:left w:val="nil"/>
              <w:bottom w:val="single" w:sz="4" w:space="0" w:color="auto"/>
              <w:right w:val="single" w:sz="4" w:space="0" w:color="auto"/>
            </w:tcBorders>
            <w:shd w:val="clear" w:color="auto" w:fill="auto"/>
            <w:noWrap/>
            <w:vAlign w:val="bottom"/>
          </w:tcPr>
          <w:p w:rsidR="0073721C" w:rsidRDefault="007F3FD1">
            <w:pPr>
              <w:widowControl/>
              <w:spacing w:line="240" w:lineRule="auto"/>
              <w:ind w:firstLineChars="0" w:firstLine="0"/>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16.4527 </w:t>
            </w:r>
          </w:p>
        </w:tc>
        <w:tc>
          <w:tcPr>
            <w:tcW w:w="2680" w:type="dxa"/>
            <w:tcBorders>
              <w:top w:val="nil"/>
              <w:left w:val="nil"/>
              <w:bottom w:val="single" w:sz="4" w:space="0" w:color="auto"/>
              <w:right w:val="single" w:sz="4" w:space="0" w:color="auto"/>
            </w:tcBorders>
            <w:shd w:val="clear" w:color="auto" w:fill="auto"/>
            <w:noWrap/>
            <w:vAlign w:val="bottom"/>
          </w:tcPr>
          <w:p w:rsidR="0073721C" w:rsidRDefault="007F3FD1">
            <w:pPr>
              <w:widowControl/>
              <w:spacing w:line="240" w:lineRule="auto"/>
              <w:ind w:firstLineChars="0" w:firstLine="0"/>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2.5132 </w:t>
            </w:r>
          </w:p>
        </w:tc>
        <w:tc>
          <w:tcPr>
            <w:tcW w:w="2480" w:type="dxa"/>
            <w:tcBorders>
              <w:top w:val="nil"/>
              <w:left w:val="nil"/>
              <w:bottom w:val="single" w:sz="4" w:space="0" w:color="auto"/>
              <w:right w:val="single" w:sz="4" w:space="0" w:color="auto"/>
            </w:tcBorders>
            <w:shd w:val="clear" w:color="auto" w:fill="auto"/>
            <w:noWrap/>
            <w:vAlign w:val="bottom"/>
          </w:tcPr>
          <w:p w:rsidR="0073721C" w:rsidRDefault="007F3FD1">
            <w:pPr>
              <w:widowControl/>
              <w:spacing w:line="240" w:lineRule="auto"/>
              <w:ind w:firstLineChars="0" w:firstLine="0"/>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15.28 </w:t>
            </w:r>
          </w:p>
        </w:tc>
      </w:tr>
      <w:tr w:rsidR="0073721C">
        <w:trPr>
          <w:trHeight w:val="270"/>
          <w:jc w:val="center"/>
        </w:trPr>
        <w:tc>
          <w:tcPr>
            <w:tcW w:w="2680" w:type="dxa"/>
            <w:tcBorders>
              <w:top w:val="nil"/>
              <w:left w:val="single" w:sz="4" w:space="0" w:color="auto"/>
              <w:bottom w:val="single" w:sz="4" w:space="0" w:color="auto"/>
              <w:right w:val="single" w:sz="4"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lastRenderedPageBreak/>
              <w:t>开发片区总（除开发区）</w:t>
            </w:r>
          </w:p>
        </w:tc>
        <w:tc>
          <w:tcPr>
            <w:tcW w:w="1700" w:type="dxa"/>
            <w:tcBorders>
              <w:top w:val="nil"/>
              <w:left w:val="nil"/>
              <w:bottom w:val="single" w:sz="4" w:space="0" w:color="auto"/>
              <w:right w:val="single" w:sz="4" w:space="0" w:color="auto"/>
            </w:tcBorders>
            <w:shd w:val="clear" w:color="auto" w:fill="auto"/>
            <w:noWrap/>
            <w:vAlign w:val="bottom"/>
          </w:tcPr>
          <w:p w:rsidR="0073721C" w:rsidRDefault="007F3FD1">
            <w:pPr>
              <w:widowControl/>
              <w:spacing w:line="240" w:lineRule="auto"/>
              <w:ind w:firstLineChars="0" w:firstLine="0"/>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108.8839 </w:t>
            </w:r>
          </w:p>
        </w:tc>
        <w:tc>
          <w:tcPr>
            <w:tcW w:w="2680" w:type="dxa"/>
            <w:tcBorders>
              <w:top w:val="nil"/>
              <w:left w:val="nil"/>
              <w:bottom w:val="single" w:sz="4" w:space="0" w:color="auto"/>
              <w:right w:val="single" w:sz="4" w:space="0" w:color="auto"/>
            </w:tcBorders>
            <w:shd w:val="clear" w:color="auto" w:fill="auto"/>
            <w:noWrap/>
            <w:vAlign w:val="bottom"/>
          </w:tcPr>
          <w:p w:rsidR="0073721C" w:rsidRDefault="007F3FD1">
            <w:pPr>
              <w:widowControl/>
              <w:spacing w:line="240" w:lineRule="auto"/>
              <w:ind w:firstLineChars="0" w:firstLine="0"/>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58.1548 </w:t>
            </w:r>
          </w:p>
        </w:tc>
        <w:tc>
          <w:tcPr>
            <w:tcW w:w="2480" w:type="dxa"/>
            <w:tcBorders>
              <w:top w:val="nil"/>
              <w:left w:val="nil"/>
              <w:bottom w:val="single" w:sz="4" w:space="0" w:color="auto"/>
              <w:right w:val="single" w:sz="4" w:space="0" w:color="auto"/>
            </w:tcBorders>
            <w:shd w:val="clear" w:color="auto" w:fill="auto"/>
            <w:noWrap/>
            <w:vAlign w:val="bottom"/>
          </w:tcPr>
          <w:p w:rsidR="0073721C" w:rsidRDefault="007F3FD1">
            <w:pPr>
              <w:widowControl/>
              <w:spacing w:line="240" w:lineRule="auto"/>
              <w:ind w:firstLineChars="0" w:firstLine="0"/>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53.41 </w:t>
            </w:r>
          </w:p>
        </w:tc>
      </w:tr>
      <w:tr w:rsidR="0073721C">
        <w:trPr>
          <w:trHeight w:val="270"/>
          <w:jc w:val="center"/>
        </w:trPr>
        <w:tc>
          <w:tcPr>
            <w:tcW w:w="2680" w:type="dxa"/>
            <w:tcBorders>
              <w:top w:val="nil"/>
              <w:left w:val="single" w:sz="4" w:space="0" w:color="auto"/>
              <w:bottom w:val="single" w:sz="4" w:space="0" w:color="auto"/>
              <w:right w:val="single" w:sz="4" w:space="0" w:color="auto"/>
            </w:tcBorders>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交口开发区</w:t>
            </w:r>
          </w:p>
        </w:tc>
        <w:tc>
          <w:tcPr>
            <w:tcW w:w="1700" w:type="dxa"/>
            <w:tcBorders>
              <w:top w:val="nil"/>
              <w:left w:val="nil"/>
              <w:bottom w:val="single" w:sz="4" w:space="0" w:color="auto"/>
              <w:right w:val="single" w:sz="4" w:space="0" w:color="auto"/>
            </w:tcBorders>
            <w:shd w:val="clear" w:color="auto" w:fill="auto"/>
            <w:noWrap/>
            <w:vAlign w:val="bottom"/>
          </w:tcPr>
          <w:p w:rsidR="0073721C" w:rsidRDefault="007F3FD1">
            <w:pPr>
              <w:widowControl/>
              <w:spacing w:line="240" w:lineRule="auto"/>
              <w:ind w:firstLineChars="0" w:firstLine="0"/>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57.8066 </w:t>
            </w:r>
          </w:p>
        </w:tc>
        <w:tc>
          <w:tcPr>
            <w:tcW w:w="2680" w:type="dxa"/>
            <w:tcBorders>
              <w:top w:val="nil"/>
              <w:left w:val="nil"/>
              <w:bottom w:val="single" w:sz="4" w:space="0" w:color="auto"/>
              <w:right w:val="single" w:sz="4" w:space="0" w:color="auto"/>
            </w:tcBorders>
            <w:shd w:val="clear" w:color="auto" w:fill="auto"/>
            <w:noWrap/>
            <w:vAlign w:val="bottom"/>
          </w:tcPr>
          <w:p w:rsidR="0073721C" w:rsidRDefault="007F3FD1">
            <w:pPr>
              <w:widowControl/>
              <w:spacing w:line="240" w:lineRule="auto"/>
              <w:ind w:firstLineChars="0" w:firstLine="0"/>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14.6573 </w:t>
            </w:r>
          </w:p>
        </w:tc>
        <w:tc>
          <w:tcPr>
            <w:tcW w:w="2480" w:type="dxa"/>
            <w:tcBorders>
              <w:top w:val="nil"/>
              <w:left w:val="nil"/>
              <w:bottom w:val="single" w:sz="4" w:space="0" w:color="auto"/>
              <w:right w:val="single" w:sz="4" w:space="0" w:color="auto"/>
            </w:tcBorders>
            <w:shd w:val="clear" w:color="auto" w:fill="auto"/>
            <w:noWrap/>
            <w:vAlign w:val="bottom"/>
          </w:tcPr>
          <w:p w:rsidR="0073721C" w:rsidRDefault="007F3FD1">
            <w:pPr>
              <w:widowControl/>
              <w:spacing w:line="240" w:lineRule="auto"/>
              <w:ind w:firstLineChars="0" w:firstLine="0"/>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25.36 </w:t>
            </w:r>
          </w:p>
        </w:tc>
      </w:tr>
    </w:tbl>
    <w:p w:rsidR="0073721C" w:rsidRDefault="007F3FD1">
      <w:pPr>
        <w:pStyle w:val="2"/>
        <w:keepNext w:val="0"/>
        <w:keepLines w:val="0"/>
        <w:tabs>
          <w:tab w:val="left" w:pos="1254"/>
        </w:tabs>
        <w:autoSpaceDE w:val="0"/>
        <w:autoSpaceDN w:val="0"/>
        <w:spacing w:before="0" w:after="0" w:line="240" w:lineRule="auto"/>
        <w:ind w:firstLineChars="0"/>
        <w:rPr>
          <w:rFonts w:ascii="Times New Roman" w:eastAsia="仿宋" w:hAnsi="Times New Roman"/>
          <w:b w:val="0"/>
          <w:sz w:val="28"/>
          <w:szCs w:val="28"/>
        </w:rPr>
      </w:pPr>
      <w:r>
        <w:rPr>
          <w:rFonts w:ascii="Times New Roman" w:eastAsia="仿宋" w:hAnsi="Times New Roman"/>
          <w:b w:val="0"/>
          <w:sz w:val="28"/>
          <w:szCs w:val="28"/>
        </w:rPr>
        <w:t>5.4</w:t>
      </w:r>
      <w:r>
        <w:rPr>
          <w:rFonts w:ascii="Times New Roman" w:eastAsia="仿宋" w:hAnsi="Times New Roman"/>
          <w:b w:val="0"/>
          <w:sz w:val="28"/>
          <w:szCs w:val="28"/>
        </w:rPr>
        <w:t>永久基本农田</w:t>
      </w:r>
      <w:bookmarkEnd w:id="48"/>
    </w:p>
    <w:p w:rsidR="0073721C" w:rsidRDefault="007F3FD1">
      <w:pPr>
        <w:pStyle w:val="a5"/>
        <w:spacing w:after="0"/>
        <w:ind w:right="119" w:firstLine="560"/>
        <w:rPr>
          <w:rFonts w:eastAsia="仿宋"/>
        </w:rPr>
      </w:pPr>
      <w:r>
        <w:rPr>
          <w:rFonts w:eastAsia="仿宋"/>
        </w:rPr>
        <w:t>本方案不占用永久基本农田。</w:t>
      </w:r>
    </w:p>
    <w:p w:rsidR="0073721C" w:rsidRDefault="007F3FD1">
      <w:pPr>
        <w:pStyle w:val="2"/>
        <w:keepNext w:val="0"/>
        <w:keepLines w:val="0"/>
        <w:tabs>
          <w:tab w:val="left" w:pos="1254"/>
        </w:tabs>
        <w:autoSpaceDE w:val="0"/>
        <w:autoSpaceDN w:val="0"/>
        <w:spacing w:before="0" w:after="0" w:line="240" w:lineRule="auto"/>
        <w:ind w:firstLineChars="0"/>
        <w:rPr>
          <w:rFonts w:ascii="Times New Roman" w:eastAsia="仿宋" w:hAnsi="Times New Roman"/>
          <w:b w:val="0"/>
          <w:sz w:val="28"/>
          <w:szCs w:val="28"/>
        </w:rPr>
      </w:pPr>
      <w:bookmarkStart w:id="49" w:name="_Toc114479258"/>
      <w:r>
        <w:rPr>
          <w:rFonts w:ascii="Times New Roman" w:eastAsia="仿宋" w:hAnsi="Times New Roman"/>
          <w:b w:val="0"/>
          <w:sz w:val="28"/>
          <w:szCs w:val="28"/>
        </w:rPr>
        <w:t>5.5</w:t>
      </w:r>
      <w:r>
        <w:rPr>
          <w:rFonts w:ascii="Times New Roman" w:eastAsia="仿宋" w:hAnsi="Times New Roman"/>
          <w:b w:val="0"/>
          <w:sz w:val="28"/>
          <w:szCs w:val="28"/>
        </w:rPr>
        <w:t>已批准土地征收成片开发方案实施情况</w:t>
      </w:r>
      <w:bookmarkEnd w:id="49"/>
    </w:p>
    <w:p w:rsidR="0073721C" w:rsidRDefault="007F3FD1">
      <w:pPr>
        <w:pStyle w:val="a5"/>
        <w:spacing w:after="0"/>
        <w:ind w:right="119" w:firstLine="560"/>
        <w:rPr>
          <w:rFonts w:eastAsia="仿宋"/>
        </w:rPr>
      </w:pPr>
      <w:r>
        <w:rPr>
          <w:rFonts w:eastAsia="仿宋"/>
        </w:rPr>
        <w:t>交口县无已批准的土地征收成片开发方案。</w:t>
      </w:r>
    </w:p>
    <w:p w:rsidR="0073721C" w:rsidRDefault="007F3FD1">
      <w:pPr>
        <w:ind w:firstLineChars="186" w:firstLine="560"/>
        <w:outlineLvl w:val="0"/>
        <w:rPr>
          <w:rFonts w:eastAsia="仿宋"/>
          <w:b/>
          <w:bCs/>
          <w:sz w:val="30"/>
          <w:szCs w:val="30"/>
        </w:rPr>
      </w:pPr>
      <w:bookmarkStart w:id="50" w:name="_Toc114479259"/>
      <w:r>
        <w:rPr>
          <w:rFonts w:eastAsia="仿宋"/>
          <w:b/>
          <w:bCs/>
          <w:sz w:val="30"/>
          <w:szCs w:val="30"/>
        </w:rPr>
        <w:t>6.</w:t>
      </w:r>
      <w:r>
        <w:rPr>
          <w:rFonts w:eastAsia="仿宋"/>
          <w:b/>
          <w:bCs/>
          <w:sz w:val="30"/>
          <w:szCs w:val="30"/>
        </w:rPr>
        <w:t>效益评估</w:t>
      </w:r>
      <w:bookmarkEnd w:id="50"/>
    </w:p>
    <w:p w:rsidR="0073721C" w:rsidRDefault="007F3FD1">
      <w:pPr>
        <w:ind w:firstLine="560"/>
        <w:outlineLvl w:val="1"/>
        <w:rPr>
          <w:rFonts w:eastAsia="仿宋"/>
          <w:szCs w:val="28"/>
        </w:rPr>
      </w:pPr>
      <w:bookmarkStart w:id="51" w:name="_Toc107237443"/>
      <w:bookmarkStart w:id="52" w:name="_Toc107237209"/>
      <w:bookmarkStart w:id="53" w:name="_Toc107237026"/>
      <w:bookmarkStart w:id="54" w:name="_Toc114479260"/>
      <w:r>
        <w:rPr>
          <w:rFonts w:eastAsia="仿宋"/>
          <w:szCs w:val="28"/>
        </w:rPr>
        <w:t>6.1</w:t>
      </w:r>
      <w:r>
        <w:rPr>
          <w:rFonts w:eastAsia="仿宋"/>
          <w:szCs w:val="28"/>
        </w:rPr>
        <w:t>土地利用效益评估</w:t>
      </w:r>
      <w:bookmarkEnd w:id="51"/>
      <w:bookmarkEnd w:id="52"/>
      <w:bookmarkEnd w:id="53"/>
      <w:bookmarkEnd w:id="54"/>
    </w:p>
    <w:p w:rsidR="0073721C" w:rsidRDefault="007F3FD1">
      <w:pPr>
        <w:ind w:firstLine="560"/>
        <w:rPr>
          <w:rFonts w:eastAsia="仿宋"/>
        </w:rPr>
      </w:pPr>
      <w:r>
        <w:rPr>
          <w:rFonts w:eastAsia="仿宋"/>
        </w:rPr>
        <w:t>本年度成片开发方案有助于优化交口县建设用地空间格局，提高土地节约集约利用水平，促进存量土地再开发，提升土地利用综合效益。</w:t>
      </w:r>
    </w:p>
    <w:p w:rsidR="0073721C" w:rsidRDefault="007F3FD1">
      <w:pPr>
        <w:ind w:firstLine="560"/>
        <w:rPr>
          <w:rFonts w:eastAsia="仿宋"/>
        </w:rPr>
      </w:pPr>
      <w:r>
        <w:rPr>
          <w:rFonts w:eastAsia="仿宋"/>
        </w:rPr>
        <w:t>在布局优化方面，片区规划用地符合《交口县土地利用总体规划（</w:t>
      </w:r>
      <w:r>
        <w:rPr>
          <w:rFonts w:eastAsia="仿宋"/>
        </w:rPr>
        <w:t>2006-2020</w:t>
      </w:r>
      <w:r>
        <w:rPr>
          <w:rFonts w:eastAsia="仿宋"/>
        </w:rPr>
        <w:t>年）调整完善》等相关规范导则要求，能够科学合理布局各类用地、优化区域功能结构。</w:t>
      </w:r>
    </w:p>
    <w:p w:rsidR="0073721C" w:rsidRDefault="007F3FD1">
      <w:pPr>
        <w:ind w:firstLine="560"/>
        <w:outlineLvl w:val="1"/>
        <w:rPr>
          <w:rFonts w:eastAsia="仿宋"/>
        </w:rPr>
      </w:pPr>
      <w:bookmarkStart w:id="55" w:name="_Toc114479261"/>
      <w:bookmarkStart w:id="56" w:name="_Toc107237444"/>
      <w:bookmarkStart w:id="57" w:name="_Toc107237027"/>
      <w:bookmarkStart w:id="58" w:name="_Toc107237210"/>
      <w:r>
        <w:rPr>
          <w:rFonts w:eastAsia="仿宋"/>
        </w:rPr>
        <w:t>6.2</w:t>
      </w:r>
      <w:r>
        <w:rPr>
          <w:rFonts w:eastAsia="仿宋"/>
        </w:rPr>
        <w:t>经济效益</w:t>
      </w:r>
      <w:bookmarkEnd w:id="55"/>
      <w:bookmarkEnd w:id="56"/>
      <w:bookmarkEnd w:id="57"/>
      <w:bookmarkEnd w:id="58"/>
    </w:p>
    <w:p w:rsidR="0073721C" w:rsidRDefault="007F3FD1">
      <w:pPr>
        <w:ind w:firstLine="560"/>
        <w:rPr>
          <w:rFonts w:eastAsia="仿宋"/>
        </w:rPr>
      </w:pPr>
      <w:r>
        <w:rPr>
          <w:rFonts w:eastAsia="仿宋"/>
        </w:rPr>
        <w:t>成片开发有利于加快经济转型、社会转型和城镇转型，同时有利于积极建设新兴产业园区和创新科技园，大力培育高新技术企业，推动科技企业孵化器建设，促使高新技术企业的集聚发展。合理规划好成片开发区的城市功能，集约资源高效利用好每一寸土地，加快调整产业结构的优化升级，促进经济的快速发展。</w:t>
      </w:r>
    </w:p>
    <w:p w:rsidR="0073721C" w:rsidRDefault="007F3FD1">
      <w:pPr>
        <w:ind w:firstLine="560"/>
        <w:outlineLvl w:val="1"/>
        <w:rPr>
          <w:rFonts w:eastAsia="仿宋"/>
        </w:rPr>
      </w:pPr>
      <w:bookmarkStart w:id="59" w:name="_Toc107237028"/>
      <w:bookmarkStart w:id="60" w:name="_Toc107237211"/>
      <w:bookmarkStart w:id="61" w:name="_Toc107237445"/>
      <w:bookmarkStart w:id="62" w:name="_Toc114479262"/>
      <w:r>
        <w:rPr>
          <w:rFonts w:eastAsia="仿宋"/>
        </w:rPr>
        <w:t>6.3</w:t>
      </w:r>
      <w:r>
        <w:rPr>
          <w:rFonts w:eastAsia="仿宋"/>
        </w:rPr>
        <w:t>社会效益</w:t>
      </w:r>
      <w:bookmarkEnd w:id="59"/>
      <w:bookmarkEnd w:id="60"/>
      <w:bookmarkEnd w:id="61"/>
      <w:bookmarkEnd w:id="62"/>
    </w:p>
    <w:p w:rsidR="0073721C" w:rsidRDefault="007F3FD1">
      <w:pPr>
        <w:ind w:firstLine="560"/>
        <w:rPr>
          <w:rFonts w:eastAsia="仿宋"/>
        </w:rPr>
      </w:pPr>
      <w:r>
        <w:rPr>
          <w:rFonts w:eastAsia="仿宋"/>
        </w:rPr>
        <w:t>本方案成片开发将推动制造业优化升级，通过延伸主导产业的产业链，增加设计研发、销售展示、商贸旅游等环节大力发展服务业，</w:t>
      </w:r>
      <w:r>
        <w:rPr>
          <w:rFonts w:eastAsia="仿宋"/>
        </w:rPr>
        <w:lastRenderedPageBreak/>
        <w:t>创造大量优质的就业岗位，引入大量高素质的就业人群，提高城镇消费水平，改善就业和社会人群结构。有利于加快推进城镇基础设施和城镇绿化建设，完善社会保障和救助体系，使居民生活质量和生活环境得到显著提高。</w:t>
      </w:r>
    </w:p>
    <w:p w:rsidR="0073721C" w:rsidRDefault="007F3FD1">
      <w:pPr>
        <w:ind w:firstLine="560"/>
        <w:outlineLvl w:val="1"/>
        <w:rPr>
          <w:rFonts w:eastAsia="仿宋"/>
        </w:rPr>
      </w:pPr>
      <w:bookmarkStart w:id="63" w:name="_Toc107237212"/>
      <w:bookmarkStart w:id="64" w:name="_Toc107237446"/>
      <w:bookmarkStart w:id="65" w:name="_Toc114479263"/>
      <w:bookmarkStart w:id="66" w:name="_Toc107237029"/>
      <w:r>
        <w:rPr>
          <w:rFonts w:eastAsia="仿宋"/>
        </w:rPr>
        <w:t>6.4</w:t>
      </w:r>
      <w:r>
        <w:rPr>
          <w:rFonts w:eastAsia="仿宋"/>
        </w:rPr>
        <w:t>生态效益</w:t>
      </w:r>
      <w:bookmarkEnd w:id="63"/>
      <w:bookmarkEnd w:id="64"/>
      <w:bookmarkEnd w:id="65"/>
      <w:bookmarkEnd w:id="66"/>
    </w:p>
    <w:p w:rsidR="0073721C" w:rsidRDefault="007F3FD1">
      <w:pPr>
        <w:ind w:firstLine="560"/>
        <w:rPr>
          <w:rFonts w:eastAsia="仿宋"/>
        </w:rPr>
      </w:pPr>
      <w:r>
        <w:rPr>
          <w:rFonts w:eastAsia="仿宋"/>
        </w:rPr>
        <w:t>各征收开发范围不涉及交口县的生态保护红线、自然保护区核心区和缓冲区、森林公园、地质公园、列入省级以上保护名录的野生动植物栖息地、水源保护区核心区、蓄滞洪区等相关区域。本方案成片开发通过制定生态保护和环境整治措施，合理利用环境容量，使片区范围内的大气环境质量、水环境质量和声环境质量达到国家规范标准要求，尽可能降低生态损失，实现经济、社会和生态效益协调发展。</w:t>
      </w:r>
    </w:p>
    <w:p w:rsidR="0073721C" w:rsidRDefault="007F3FD1">
      <w:pPr>
        <w:ind w:firstLine="602"/>
        <w:outlineLvl w:val="0"/>
        <w:rPr>
          <w:rFonts w:eastAsia="仿宋"/>
          <w:b/>
          <w:bCs/>
          <w:sz w:val="30"/>
          <w:szCs w:val="30"/>
        </w:rPr>
      </w:pPr>
      <w:bookmarkStart w:id="67" w:name="_Toc114479264"/>
      <w:bookmarkStart w:id="68" w:name="_Toc109721389"/>
      <w:bookmarkStart w:id="69" w:name="_Toc107237447"/>
      <w:r>
        <w:rPr>
          <w:rFonts w:eastAsia="仿宋"/>
          <w:b/>
          <w:bCs/>
          <w:sz w:val="30"/>
          <w:szCs w:val="30"/>
        </w:rPr>
        <w:t>7.</w:t>
      </w:r>
      <w:r>
        <w:rPr>
          <w:rFonts w:eastAsia="仿宋"/>
          <w:b/>
          <w:bCs/>
          <w:sz w:val="30"/>
          <w:szCs w:val="30"/>
        </w:rPr>
        <w:t>征求意见情况</w:t>
      </w:r>
      <w:bookmarkEnd w:id="67"/>
      <w:bookmarkEnd w:id="68"/>
      <w:bookmarkEnd w:id="69"/>
    </w:p>
    <w:p w:rsidR="0073721C" w:rsidRDefault="007F3FD1">
      <w:pPr>
        <w:pStyle w:val="a5"/>
        <w:ind w:firstLine="560"/>
      </w:pPr>
      <w:bookmarkStart w:id="70" w:name="_Toc109721390"/>
      <w:bookmarkStart w:id="71" w:name="_Toc107237031"/>
      <w:bookmarkStart w:id="72" w:name="_Toc107237214"/>
      <w:bookmarkStart w:id="73" w:name="_Toc107237448"/>
      <w:r>
        <w:t>该方案的编制需通过填写调查表、进行相关会议等方式，听取人大代表、政协委员、社会公众和有关专家学者的意见，并经集体经济组织和集体经济组织的村民会议三分之二以上成员（或三分之二以上村民代表）同意。</w:t>
      </w:r>
      <w:bookmarkEnd w:id="70"/>
      <w:bookmarkEnd w:id="71"/>
      <w:bookmarkEnd w:id="72"/>
      <w:bookmarkEnd w:id="73"/>
    </w:p>
    <w:p w:rsidR="0073721C" w:rsidRDefault="007F3FD1">
      <w:pPr>
        <w:ind w:firstLineChars="186" w:firstLine="560"/>
        <w:outlineLvl w:val="0"/>
        <w:rPr>
          <w:rFonts w:eastAsia="仿宋"/>
          <w:b/>
          <w:bCs/>
          <w:sz w:val="30"/>
          <w:szCs w:val="30"/>
        </w:rPr>
      </w:pPr>
      <w:bookmarkStart w:id="74" w:name="_Toc114479265"/>
      <w:r>
        <w:rPr>
          <w:rFonts w:eastAsia="仿宋"/>
          <w:b/>
          <w:bCs/>
          <w:sz w:val="30"/>
          <w:szCs w:val="30"/>
        </w:rPr>
        <w:t>8.</w:t>
      </w:r>
      <w:r>
        <w:rPr>
          <w:rFonts w:eastAsia="仿宋"/>
          <w:b/>
          <w:bCs/>
          <w:sz w:val="30"/>
          <w:szCs w:val="30"/>
        </w:rPr>
        <w:t>保障措施</w:t>
      </w:r>
      <w:bookmarkEnd w:id="74"/>
    </w:p>
    <w:p w:rsidR="0073721C" w:rsidRDefault="007F3FD1">
      <w:pPr>
        <w:pStyle w:val="2"/>
        <w:keepNext w:val="0"/>
        <w:keepLines w:val="0"/>
        <w:tabs>
          <w:tab w:val="left" w:pos="1254"/>
        </w:tabs>
        <w:autoSpaceDE w:val="0"/>
        <w:autoSpaceDN w:val="0"/>
        <w:spacing w:before="0" w:after="0" w:line="240" w:lineRule="auto"/>
        <w:ind w:firstLineChars="0"/>
        <w:rPr>
          <w:rFonts w:ascii="Times New Roman" w:eastAsia="仿宋" w:hAnsi="Times New Roman"/>
          <w:b w:val="0"/>
          <w:sz w:val="28"/>
          <w:szCs w:val="28"/>
        </w:rPr>
      </w:pPr>
      <w:bookmarkStart w:id="75" w:name="_Toc107237216"/>
      <w:bookmarkStart w:id="76" w:name="_Toc107237450"/>
      <w:bookmarkStart w:id="77" w:name="_Toc114479266"/>
      <w:bookmarkStart w:id="78" w:name="_Toc107237033"/>
      <w:r>
        <w:rPr>
          <w:rFonts w:ascii="Times New Roman" w:eastAsia="仿宋" w:hAnsi="Times New Roman"/>
          <w:b w:val="0"/>
          <w:sz w:val="28"/>
          <w:szCs w:val="28"/>
        </w:rPr>
        <w:t>8.1</w:t>
      </w:r>
      <w:r>
        <w:rPr>
          <w:rFonts w:ascii="Times New Roman" w:eastAsia="仿宋" w:hAnsi="Times New Roman"/>
          <w:b w:val="0"/>
          <w:sz w:val="28"/>
          <w:szCs w:val="28"/>
        </w:rPr>
        <w:t>加强政策宣传，营造良好社会舆论氛围</w:t>
      </w:r>
      <w:bookmarkEnd w:id="75"/>
      <w:bookmarkEnd w:id="76"/>
      <w:bookmarkEnd w:id="77"/>
      <w:bookmarkEnd w:id="78"/>
    </w:p>
    <w:p w:rsidR="0073721C" w:rsidRDefault="007F3FD1">
      <w:pPr>
        <w:ind w:firstLine="560"/>
        <w:rPr>
          <w:rFonts w:eastAsia="仿宋"/>
        </w:rPr>
      </w:pPr>
      <w:r>
        <w:rPr>
          <w:rFonts w:eastAsia="仿宋"/>
        </w:rPr>
        <w:t>土地征收前应加强农村征地相关法律法规知识和政策的宣传与普及，相关部门可采取丰富多样的形式深入宣传普及《土地管理法》等，通过全方位、立体化、高密度的宣传，使广大被征地农户能够了解相关法律政策，赢得群众的理解、支持、参与，引导农户在依法维</w:t>
      </w:r>
      <w:r>
        <w:rPr>
          <w:rFonts w:eastAsia="仿宋"/>
        </w:rPr>
        <w:lastRenderedPageBreak/>
        <w:t>护自身合法权益的同时，能够积极配合征地工作顺利开展，为征地拆迁工作顺利进行营造良好的社会环境和舆论氛围。</w:t>
      </w:r>
    </w:p>
    <w:p w:rsidR="0073721C" w:rsidRDefault="007F3FD1">
      <w:pPr>
        <w:pStyle w:val="2"/>
        <w:keepNext w:val="0"/>
        <w:keepLines w:val="0"/>
        <w:tabs>
          <w:tab w:val="left" w:pos="1254"/>
        </w:tabs>
        <w:autoSpaceDE w:val="0"/>
        <w:autoSpaceDN w:val="0"/>
        <w:spacing w:before="0" w:after="0" w:line="240" w:lineRule="auto"/>
        <w:ind w:firstLineChars="0"/>
        <w:rPr>
          <w:rFonts w:ascii="Times New Roman" w:eastAsia="仿宋" w:hAnsi="Times New Roman"/>
          <w:b w:val="0"/>
          <w:sz w:val="28"/>
          <w:szCs w:val="28"/>
        </w:rPr>
      </w:pPr>
      <w:bookmarkStart w:id="79" w:name="_Toc114479267"/>
      <w:r>
        <w:rPr>
          <w:rFonts w:ascii="Times New Roman" w:eastAsia="仿宋" w:hAnsi="Times New Roman"/>
          <w:b w:val="0"/>
          <w:sz w:val="28"/>
          <w:szCs w:val="28"/>
        </w:rPr>
        <w:t>8.2</w:t>
      </w:r>
      <w:r>
        <w:rPr>
          <w:rFonts w:ascii="Times New Roman" w:eastAsia="仿宋" w:hAnsi="Times New Roman"/>
          <w:b w:val="0"/>
          <w:sz w:val="28"/>
          <w:szCs w:val="28"/>
        </w:rPr>
        <w:t>严格履行程序，确保征收程序依法合</w:t>
      </w:r>
      <w:proofErr w:type="gramStart"/>
      <w:r>
        <w:rPr>
          <w:rFonts w:ascii="Times New Roman" w:eastAsia="仿宋" w:hAnsi="Times New Roman"/>
          <w:b w:val="0"/>
          <w:sz w:val="28"/>
          <w:szCs w:val="28"/>
        </w:rPr>
        <w:t>规</w:t>
      </w:r>
      <w:bookmarkEnd w:id="79"/>
      <w:proofErr w:type="gramEnd"/>
    </w:p>
    <w:p w:rsidR="0073721C" w:rsidRDefault="007F3FD1">
      <w:pPr>
        <w:ind w:firstLine="560"/>
        <w:rPr>
          <w:rFonts w:eastAsia="仿宋"/>
        </w:rPr>
      </w:pPr>
      <w:r>
        <w:rPr>
          <w:rFonts w:eastAsia="仿宋"/>
        </w:rPr>
        <w:t>实施土地征收工作过程中，应严格落实《中华人民共和国土地管理法》和相关土地征收补偿安置管理办法等规定，保证土地征收程序依法合</w:t>
      </w:r>
      <w:proofErr w:type="gramStart"/>
      <w:r>
        <w:rPr>
          <w:rFonts w:eastAsia="仿宋"/>
        </w:rPr>
        <w:t>规</w:t>
      </w:r>
      <w:proofErr w:type="gramEnd"/>
      <w:r>
        <w:rPr>
          <w:rFonts w:eastAsia="仿宋"/>
        </w:rPr>
        <w:t>。保障被征收土地农民的知情权、参与权、监督权，切实保护失地农民利益。</w:t>
      </w:r>
    </w:p>
    <w:p w:rsidR="0073721C" w:rsidRDefault="007F3FD1">
      <w:pPr>
        <w:pStyle w:val="2"/>
        <w:keepNext w:val="0"/>
        <w:keepLines w:val="0"/>
        <w:tabs>
          <w:tab w:val="left" w:pos="1254"/>
        </w:tabs>
        <w:autoSpaceDE w:val="0"/>
        <w:autoSpaceDN w:val="0"/>
        <w:spacing w:before="0" w:after="0" w:line="240" w:lineRule="auto"/>
        <w:ind w:firstLineChars="0"/>
        <w:rPr>
          <w:rFonts w:ascii="Times New Roman" w:eastAsia="仿宋" w:hAnsi="Times New Roman"/>
          <w:b w:val="0"/>
          <w:sz w:val="28"/>
          <w:szCs w:val="28"/>
        </w:rPr>
      </w:pPr>
      <w:bookmarkStart w:id="80" w:name="_Toc114479268"/>
      <w:r>
        <w:rPr>
          <w:rFonts w:ascii="Times New Roman" w:eastAsia="仿宋" w:hAnsi="Times New Roman"/>
          <w:b w:val="0"/>
          <w:sz w:val="28"/>
          <w:szCs w:val="28"/>
        </w:rPr>
        <w:t>8.3</w:t>
      </w:r>
      <w:r>
        <w:rPr>
          <w:rFonts w:ascii="Times New Roman" w:eastAsia="仿宋" w:hAnsi="Times New Roman"/>
          <w:b w:val="0"/>
          <w:sz w:val="28"/>
          <w:szCs w:val="28"/>
        </w:rPr>
        <w:t>落实补偿方案，切实维护失地农民权益</w:t>
      </w:r>
      <w:bookmarkEnd w:id="80"/>
    </w:p>
    <w:p w:rsidR="0073721C" w:rsidRDefault="007F3FD1">
      <w:pPr>
        <w:ind w:firstLine="560"/>
        <w:rPr>
          <w:rFonts w:eastAsia="仿宋"/>
        </w:rPr>
      </w:pPr>
      <w:r>
        <w:rPr>
          <w:rFonts w:eastAsia="仿宋"/>
        </w:rPr>
        <w:t>安置补偿是土地征收的关键，是农民关注的焦点，也是大多数不稳定事件的诱因。为避免矛盾的发生，相关部门应严格按照安置补偿方案实行，尤其是应做好公开、公示工作，保证补偿金及时、足额发放；同时补偿金的发放也要考虑历史及毗连地区的征地补偿方案和补偿标准，安置补偿政策要具备一致性和连续性。如果补偿方案与历史补偿方案存在差异，应做好沟通工作，安置补偿方案应获得大多数村民的支持。</w:t>
      </w:r>
    </w:p>
    <w:p w:rsidR="0073721C" w:rsidRDefault="007F3FD1">
      <w:pPr>
        <w:pStyle w:val="2"/>
        <w:keepNext w:val="0"/>
        <w:keepLines w:val="0"/>
        <w:tabs>
          <w:tab w:val="left" w:pos="1254"/>
        </w:tabs>
        <w:autoSpaceDE w:val="0"/>
        <w:autoSpaceDN w:val="0"/>
        <w:spacing w:before="0" w:after="0" w:line="240" w:lineRule="auto"/>
        <w:ind w:firstLineChars="0"/>
        <w:rPr>
          <w:rFonts w:ascii="Times New Roman" w:eastAsia="仿宋" w:hAnsi="Times New Roman"/>
          <w:b w:val="0"/>
          <w:sz w:val="28"/>
          <w:szCs w:val="28"/>
        </w:rPr>
      </w:pPr>
      <w:bookmarkStart w:id="81" w:name="_Toc114479269"/>
      <w:r>
        <w:rPr>
          <w:rFonts w:ascii="Times New Roman" w:eastAsia="仿宋" w:hAnsi="Times New Roman"/>
          <w:b w:val="0"/>
          <w:sz w:val="28"/>
          <w:szCs w:val="28"/>
        </w:rPr>
        <w:t>8.4</w:t>
      </w:r>
      <w:r>
        <w:rPr>
          <w:rFonts w:ascii="Times New Roman" w:eastAsia="仿宋" w:hAnsi="Times New Roman"/>
          <w:b w:val="0"/>
          <w:sz w:val="28"/>
          <w:szCs w:val="28"/>
        </w:rPr>
        <w:t>加强风险预警，做好土地</w:t>
      </w:r>
      <w:proofErr w:type="gramStart"/>
      <w:r>
        <w:rPr>
          <w:rFonts w:ascii="Times New Roman" w:eastAsia="仿宋" w:hAnsi="Times New Roman"/>
          <w:b w:val="0"/>
          <w:sz w:val="28"/>
          <w:szCs w:val="28"/>
        </w:rPr>
        <w:t>征收维稳工作</w:t>
      </w:r>
      <w:bookmarkEnd w:id="81"/>
      <w:proofErr w:type="gramEnd"/>
    </w:p>
    <w:p w:rsidR="0073721C" w:rsidRDefault="007F3FD1">
      <w:pPr>
        <w:ind w:firstLine="560"/>
        <w:rPr>
          <w:rFonts w:eastAsia="仿宋"/>
        </w:rPr>
      </w:pPr>
      <w:r>
        <w:rPr>
          <w:rFonts w:eastAsia="仿宋"/>
        </w:rPr>
        <w:t>落实征地社会稳定风险评估制度，在充分听取意见和全面分析论证的基础上，科学确定风险等级，制定风险防控措施。建立风险预警制度，对土地征收过程中发生的不稳定因素进行每日排查。加强土地征收现场的治安保障，保持征收涉及区域日常治安环境的良好。密切</w:t>
      </w:r>
      <w:proofErr w:type="gramStart"/>
      <w:r>
        <w:rPr>
          <w:rFonts w:eastAsia="仿宋"/>
        </w:rPr>
        <w:t>关注极</w:t>
      </w:r>
      <w:proofErr w:type="gramEnd"/>
      <w:r>
        <w:rPr>
          <w:rFonts w:eastAsia="仿宋"/>
        </w:rPr>
        <w:t>少数人可能因对补偿不满意引发的上访、闹访、煽动群众、示威等动向，第一时间采取教育、说服、化解等措施，将问题消除在萌</w:t>
      </w:r>
      <w:r>
        <w:rPr>
          <w:rFonts w:eastAsia="仿宋"/>
        </w:rPr>
        <w:lastRenderedPageBreak/>
        <w:t>芽状态。突发事件一旦发生或是出现发生的苗头后，各方力量和人员都能立即投入到位，各司其职，有条不紊开展工作。</w:t>
      </w:r>
    </w:p>
    <w:p w:rsidR="0073721C" w:rsidRDefault="007F3FD1">
      <w:pPr>
        <w:pStyle w:val="2"/>
        <w:keepNext w:val="0"/>
        <w:keepLines w:val="0"/>
        <w:tabs>
          <w:tab w:val="left" w:pos="1254"/>
        </w:tabs>
        <w:autoSpaceDE w:val="0"/>
        <w:autoSpaceDN w:val="0"/>
        <w:spacing w:before="0" w:after="0" w:line="240" w:lineRule="auto"/>
        <w:ind w:firstLineChars="0"/>
        <w:rPr>
          <w:rFonts w:ascii="Times New Roman" w:eastAsia="仿宋" w:hAnsi="Times New Roman"/>
          <w:b w:val="0"/>
          <w:sz w:val="28"/>
          <w:szCs w:val="28"/>
        </w:rPr>
      </w:pPr>
      <w:bookmarkStart w:id="82" w:name="_Toc114479270"/>
      <w:r>
        <w:rPr>
          <w:rFonts w:ascii="Times New Roman" w:eastAsia="仿宋" w:hAnsi="Times New Roman"/>
          <w:b w:val="0"/>
          <w:sz w:val="28"/>
          <w:szCs w:val="28"/>
        </w:rPr>
        <w:t>8.5</w:t>
      </w:r>
      <w:r>
        <w:rPr>
          <w:rFonts w:ascii="Times New Roman" w:eastAsia="仿宋" w:hAnsi="Times New Roman"/>
          <w:b w:val="0"/>
          <w:sz w:val="28"/>
          <w:szCs w:val="28"/>
        </w:rPr>
        <w:t>严格保护耕地，落实耕地占补平衡责任</w:t>
      </w:r>
      <w:bookmarkEnd w:id="82"/>
    </w:p>
    <w:p w:rsidR="0073721C" w:rsidRDefault="007F3FD1">
      <w:pPr>
        <w:ind w:firstLine="560"/>
        <w:rPr>
          <w:rFonts w:eastAsia="仿宋"/>
        </w:rPr>
      </w:pPr>
      <w:r>
        <w:rPr>
          <w:rFonts w:eastAsia="仿宋"/>
        </w:rPr>
        <w:t>强化空间规划管控和用途管制，引导建设项目按照空间规划用途和土地利用计划使用土地。严格新增建设用地项目审批，从严审查建设用地位置、规模，对用地规模合理性、占用耕地必要性进行充分论证。非农建设占用耕地的，建设单位必须依法履行补充耕地义务，无法自行补充同等同级耕地的，应当按规定缴纳耕地开垦费，通过异地整治或购买补充耕地指标实现占补平衡。大力推进土地综合整治，落实耕地</w:t>
      </w:r>
      <w:r>
        <w:rPr>
          <w:rFonts w:eastAsia="仿宋"/>
        </w:rPr>
        <w:t>“</w:t>
      </w:r>
      <w:r>
        <w:rPr>
          <w:rFonts w:eastAsia="仿宋"/>
        </w:rPr>
        <w:t>占优补优</w:t>
      </w:r>
      <w:r>
        <w:rPr>
          <w:rFonts w:eastAsia="仿宋"/>
        </w:rPr>
        <w:t>”</w:t>
      </w:r>
      <w:r>
        <w:rPr>
          <w:rFonts w:eastAsia="仿宋"/>
        </w:rPr>
        <w:t>、</w:t>
      </w:r>
      <w:r>
        <w:rPr>
          <w:rFonts w:eastAsia="仿宋"/>
        </w:rPr>
        <w:t>“</w:t>
      </w:r>
      <w:r>
        <w:rPr>
          <w:rFonts w:eastAsia="仿宋"/>
        </w:rPr>
        <w:t>占水田、补水田</w:t>
      </w:r>
      <w:r>
        <w:rPr>
          <w:rFonts w:eastAsia="仿宋"/>
        </w:rPr>
        <w:t>”</w:t>
      </w:r>
      <w:r>
        <w:rPr>
          <w:rFonts w:eastAsia="仿宋"/>
        </w:rPr>
        <w:t>的占补平衡政策。整合相关部门涉农资金，鼓励社会资本、农民集体参与增减挂钩、土地复垦，全面拓宽土地整治资金渠道。补充耕地项目竣工验收后，项目所在地区、镇政府要及时组织群众进行耕种，落实长效管护机制，明确管护主体和责任。全面推进耕作层剥离再利用工作，落实耕作层剥离主体责任，剥离出的耕作层优先用于新增耕地、提质改造、劣质地或永久基本农田及整备区的耕地质量建设，落实耕地数量、质量、生态</w:t>
      </w:r>
      <w:r>
        <w:rPr>
          <w:rFonts w:eastAsia="仿宋"/>
        </w:rPr>
        <w:t>“</w:t>
      </w:r>
      <w:r>
        <w:rPr>
          <w:rFonts w:eastAsia="仿宋"/>
        </w:rPr>
        <w:t>三位一体</w:t>
      </w:r>
      <w:r>
        <w:rPr>
          <w:rFonts w:eastAsia="仿宋"/>
        </w:rPr>
        <w:t>”</w:t>
      </w:r>
      <w:r>
        <w:rPr>
          <w:rFonts w:eastAsia="仿宋"/>
        </w:rPr>
        <w:t>保护要求。</w:t>
      </w:r>
    </w:p>
    <w:p w:rsidR="0073721C" w:rsidRDefault="007F3FD1">
      <w:pPr>
        <w:pStyle w:val="2"/>
        <w:keepNext w:val="0"/>
        <w:keepLines w:val="0"/>
        <w:tabs>
          <w:tab w:val="left" w:pos="1254"/>
        </w:tabs>
        <w:autoSpaceDE w:val="0"/>
        <w:autoSpaceDN w:val="0"/>
        <w:spacing w:before="0" w:after="0" w:line="240" w:lineRule="auto"/>
        <w:ind w:firstLineChars="0"/>
        <w:rPr>
          <w:rFonts w:ascii="Times New Roman" w:eastAsia="仿宋" w:hAnsi="Times New Roman"/>
          <w:b w:val="0"/>
          <w:sz w:val="28"/>
          <w:szCs w:val="28"/>
        </w:rPr>
      </w:pPr>
      <w:bookmarkStart w:id="83" w:name="_Toc114479271"/>
      <w:r>
        <w:rPr>
          <w:rFonts w:ascii="Times New Roman" w:eastAsia="仿宋" w:hAnsi="Times New Roman"/>
          <w:b w:val="0"/>
          <w:sz w:val="28"/>
          <w:szCs w:val="28"/>
        </w:rPr>
        <w:t>8.6</w:t>
      </w:r>
      <w:r>
        <w:rPr>
          <w:rFonts w:ascii="Times New Roman" w:eastAsia="仿宋" w:hAnsi="Times New Roman"/>
          <w:b w:val="0"/>
          <w:sz w:val="28"/>
          <w:szCs w:val="28"/>
        </w:rPr>
        <w:t>创新供地方式，提高成片开发用地效益</w:t>
      </w:r>
      <w:bookmarkEnd w:id="83"/>
    </w:p>
    <w:p w:rsidR="0073721C" w:rsidRDefault="007F3FD1">
      <w:pPr>
        <w:ind w:firstLine="560"/>
        <w:rPr>
          <w:rFonts w:eastAsia="仿宋"/>
        </w:rPr>
      </w:pPr>
      <w:r>
        <w:rPr>
          <w:rFonts w:eastAsia="仿宋"/>
        </w:rPr>
        <w:t>推行产业用地弹性年期出让、长期租赁、先租后让、租让结合等供地方式，在法定最高有偿使用年限内，根据产业发展要求灵活确定国有建设用地出让年限和供应方式。以长期租赁、先租后让、租让结合方式供应土地的，依法登记后，办理规划报建和抵押融资手续。产</w:t>
      </w:r>
      <w:r>
        <w:rPr>
          <w:rFonts w:eastAsia="仿宋"/>
        </w:rPr>
        <w:lastRenderedPageBreak/>
        <w:t>业项目土地用途为工业用地、仓储用地的，可将产业类型、生产技术、产业标准、产品品质、节地技术等要求作为土地供应的前置条件，采取带项目招标或者挂牌方式供地。</w:t>
      </w:r>
    </w:p>
    <w:p w:rsidR="0073721C" w:rsidRDefault="007F3FD1">
      <w:pPr>
        <w:pStyle w:val="2"/>
        <w:keepNext w:val="0"/>
        <w:keepLines w:val="0"/>
        <w:tabs>
          <w:tab w:val="left" w:pos="1254"/>
        </w:tabs>
        <w:autoSpaceDE w:val="0"/>
        <w:autoSpaceDN w:val="0"/>
        <w:spacing w:before="0" w:after="0" w:line="240" w:lineRule="auto"/>
        <w:ind w:firstLineChars="0"/>
        <w:rPr>
          <w:rFonts w:ascii="Times New Roman" w:eastAsia="仿宋" w:hAnsi="Times New Roman"/>
          <w:b w:val="0"/>
          <w:sz w:val="28"/>
          <w:szCs w:val="28"/>
        </w:rPr>
      </w:pPr>
      <w:bookmarkStart w:id="84" w:name="_Toc114479272"/>
      <w:r>
        <w:rPr>
          <w:rFonts w:ascii="Times New Roman" w:eastAsia="仿宋" w:hAnsi="Times New Roman"/>
          <w:b w:val="0"/>
          <w:sz w:val="28"/>
          <w:szCs w:val="28"/>
        </w:rPr>
        <w:t>8.7</w:t>
      </w:r>
      <w:r>
        <w:rPr>
          <w:rFonts w:ascii="Times New Roman" w:eastAsia="仿宋" w:hAnsi="Times New Roman"/>
          <w:b w:val="0"/>
          <w:sz w:val="28"/>
          <w:szCs w:val="28"/>
        </w:rPr>
        <w:t>加强供应监管，提高节约集约用地水平</w:t>
      </w:r>
      <w:bookmarkEnd w:id="84"/>
    </w:p>
    <w:p w:rsidR="0073721C" w:rsidRDefault="007F3FD1">
      <w:pPr>
        <w:ind w:firstLine="560"/>
        <w:rPr>
          <w:rFonts w:eastAsia="仿宋"/>
        </w:rPr>
      </w:pPr>
      <w:r>
        <w:rPr>
          <w:rFonts w:eastAsia="仿宋"/>
        </w:rPr>
        <w:t>加强土地供应监管，建立全生命周期用地管理机制，综合运用大数据、信息化手段，强化用地</w:t>
      </w:r>
      <w:r>
        <w:rPr>
          <w:rFonts w:eastAsia="仿宋"/>
        </w:rPr>
        <w:t>“</w:t>
      </w:r>
      <w:r>
        <w:rPr>
          <w:rFonts w:eastAsia="仿宋"/>
        </w:rPr>
        <w:t>批供用</w:t>
      </w:r>
      <w:r>
        <w:rPr>
          <w:rFonts w:eastAsia="仿宋"/>
        </w:rPr>
        <w:t>”</w:t>
      </w:r>
      <w:r>
        <w:rPr>
          <w:rFonts w:eastAsia="仿宋"/>
        </w:rPr>
        <w:t>全流程监管。开展建设用地节约集约利用状况评价，全面分析成片开发土地节约集约状况，强化节约集约用地效能考核，提高节约集约用地水平。</w:t>
      </w:r>
    </w:p>
    <w:p w:rsidR="0073721C" w:rsidRDefault="0073721C">
      <w:pPr>
        <w:ind w:firstLine="560"/>
        <w:rPr>
          <w:rFonts w:eastAsia="仿宋"/>
        </w:rPr>
      </w:pPr>
    </w:p>
    <w:p w:rsidR="0073721C" w:rsidRDefault="007F3FD1">
      <w:pPr>
        <w:ind w:firstLine="560"/>
        <w:rPr>
          <w:rFonts w:eastAsia="仿宋"/>
          <w:color w:val="0000FF"/>
          <w:szCs w:val="28"/>
        </w:rPr>
      </w:pPr>
      <w:r>
        <w:rPr>
          <w:rFonts w:eastAsia="仿宋"/>
          <w:color w:val="0000FF"/>
          <w:szCs w:val="28"/>
        </w:rPr>
        <w:br w:type="page"/>
      </w:r>
    </w:p>
    <w:p w:rsidR="0073721C" w:rsidRDefault="007F3FD1">
      <w:pPr>
        <w:rPr>
          <w:rFonts w:eastAsia="仿宋"/>
          <w:b/>
        </w:rPr>
      </w:pPr>
      <w:r>
        <w:rPr>
          <w:rFonts w:eastAsia="仿宋"/>
          <w:b/>
        </w:rPr>
        <w:lastRenderedPageBreak/>
        <w:t>10.</w:t>
      </w:r>
      <w:r>
        <w:rPr>
          <w:rFonts w:eastAsia="仿宋"/>
          <w:b/>
        </w:rPr>
        <w:t>附件</w:t>
      </w:r>
    </w:p>
    <w:p w:rsidR="0073721C" w:rsidRDefault="007F3FD1">
      <w:pPr>
        <w:ind w:firstLineChars="0" w:firstLine="0"/>
        <w:rPr>
          <w:rFonts w:eastAsia="仿宋"/>
          <w:szCs w:val="28"/>
        </w:rPr>
      </w:pPr>
      <w:r>
        <w:rPr>
          <w:rFonts w:eastAsia="仿宋"/>
          <w:szCs w:val="28"/>
        </w:rPr>
        <w:t>附表</w:t>
      </w:r>
      <w:r>
        <w:rPr>
          <w:rFonts w:eastAsia="仿宋"/>
          <w:szCs w:val="28"/>
        </w:rPr>
        <w:t xml:space="preserve">1              </w:t>
      </w:r>
      <w:r>
        <w:rPr>
          <w:rFonts w:eastAsia="仿宋"/>
          <w:szCs w:val="28"/>
        </w:rPr>
        <w:t>土地征收成片开发特性表</w:t>
      </w:r>
    </w:p>
    <w:tbl>
      <w:tblPr>
        <w:tblW w:w="10180" w:type="dxa"/>
        <w:jc w:val="center"/>
        <w:tblLook w:val="04A0" w:firstRow="1" w:lastRow="0" w:firstColumn="1" w:lastColumn="0" w:noHBand="0" w:noVBand="1"/>
      </w:tblPr>
      <w:tblGrid>
        <w:gridCol w:w="1080"/>
        <w:gridCol w:w="2680"/>
        <w:gridCol w:w="1800"/>
        <w:gridCol w:w="1540"/>
        <w:gridCol w:w="1540"/>
        <w:gridCol w:w="1540"/>
      </w:tblGrid>
      <w:tr w:rsidR="0073721C">
        <w:trPr>
          <w:trHeight w:val="822"/>
          <w:jc w:val="center"/>
        </w:trPr>
        <w:tc>
          <w:tcPr>
            <w:tcW w:w="10180" w:type="dxa"/>
            <w:gridSpan w:val="6"/>
            <w:tcBorders>
              <w:top w:val="nil"/>
              <w:left w:val="nil"/>
              <w:bottom w:val="nil"/>
              <w:right w:val="nil"/>
            </w:tcBorders>
            <w:shd w:val="clear" w:color="auto" w:fill="auto"/>
            <w:noWrap/>
            <w:vAlign w:val="center"/>
          </w:tcPr>
          <w:p w:rsidR="0073721C" w:rsidRDefault="007F3FD1">
            <w:pPr>
              <w:widowControl/>
              <w:spacing w:line="240" w:lineRule="auto"/>
              <w:ind w:firstLineChars="0" w:firstLine="640"/>
              <w:jc w:val="center"/>
              <w:rPr>
                <w:rFonts w:ascii="宋体" w:eastAsia="宋体" w:hAnsi="宋体" w:cs="宋体"/>
                <w:color w:val="000000"/>
                <w:kern w:val="0"/>
                <w:sz w:val="32"/>
                <w:szCs w:val="32"/>
              </w:rPr>
            </w:pPr>
            <w:r>
              <w:rPr>
                <w:rFonts w:ascii="宋体" w:eastAsia="宋体" w:hAnsi="宋体" w:cs="宋体" w:hint="eastAsia"/>
                <w:color w:val="000000"/>
                <w:kern w:val="0"/>
                <w:sz w:val="32"/>
                <w:szCs w:val="32"/>
              </w:rPr>
              <w:t>土地征收成片开发特性表（含省级开发区及其他开发区）</w:t>
            </w:r>
          </w:p>
        </w:tc>
      </w:tr>
      <w:tr w:rsidR="0073721C">
        <w:trPr>
          <w:trHeight w:val="315"/>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序号</w:t>
            </w:r>
          </w:p>
        </w:tc>
        <w:tc>
          <w:tcPr>
            <w:tcW w:w="4480" w:type="dxa"/>
            <w:gridSpan w:val="2"/>
            <w:tcBorders>
              <w:top w:val="single" w:sz="8" w:space="0" w:color="000000"/>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名称</w:t>
            </w:r>
          </w:p>
        </w:tc>
        <w:tc>
          <w:tcPr>
            <w:tcW w:w="1540" w:type="dxa"/>
            <w:tcBorders>
              <w:top w:val="single" w:sz="8" w:space="0" w:color="000000"/>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单位</w:t>
            </w:r>
          </w:p>
        </w:tc>
        <w:tc>
          <w:tcPr>
            <w:tcW w:w="1540" w:type="dxa"/>
            <w:tcBorders>
              <w:top w:val="single" w:sz="8" w:space="0" w:color="000000"/>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数值</w:t>
            </w:r>
          </w:p>
        </w:tc>
        <w:tc>
          <w:tcPr>
            <w:tcW w:w="1540" w:type="dxa"/>
            <w:tcBorders>
              <w:top w:val="single" w:sz="8" w:space="0" w:color="000000"/>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备注</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proofErr w:type="gramStart"/>
            <w:r>
              <w:rPr>
                <w:rFonts w:ascii="宋体" w:eastAsia="宋体" w:hAnsi="宋体" w:hint="eastAsia"/>
                <w:color w:val="000000"/>
                <w:kern w:val="0"/>
                <w:sz w:val="24"/>
              </w:rPr>
              <w:t>一</w:t>
            </w:r>
            <w:proofErr w:type="gramEnd"/>
          </w:p>
        </w:tc>
        <w:tc>
          <w:tcPr>
            <w:tcW w:w="9100" w:type="dxa"/>
            <w:gridSpan w:val="5"/>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基本情况</w:t>
            </w:r>
          </w:p>
        </w:tc>
      </w:tr>
      <w:tr w:rsidR="0073721C">
        <w:trPr>
          <w:trHeight w:val="3960"/>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1</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成片开发区名称</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HLPQ-1</w:t>
            </w:r>
            <w:r>
              <w:rPr>
                <w:rFonts w:ascii="宋体" w:eastAsia="宋体" w:hAnsi="宋体" w:hint="eastAsia"/>
                <w:color w:val="000000"/>
                <w:kern w:val="0"/>
                <w:sz w:val="24"/>
              </w:rPr>
              <w:t>、</w:t>
            </w:r>
            <w:r>
              <w:rPr>
                <w:rFonts w:eastAsia="宋体"/>
                <w:color w:val="000000"/>
                <w:kern w:val="0"/>
                <w:sz w:val="24"/>
              </w:rPr>
              <w:t>HLPQ-2</w:t>
            </w:r>
            <w:r>
              <w:rPr>
                <w:rFonts w:ascii="宋体" w:eastAsia="宋体" w:hAnsi="宋体" w:hint="eastAsia"/>
                <w:color w:val="000000"/>
                <w:kern w:val="0"/>
                <w:sz w:val="24"/>
              </w:rPr>
              <w:t>、</w:t>
            </w:r>
            <w:r>
              <w:rPr>
                <w:rFonts w:eastAsia="宋体"/>
                <w:color w:val="000000"/>
                <w:kern w:val="0"/>
                <w:sz w:val="24"/>
              </w:rPr>
              <w:t>HLPQ-3</w:t>
            </w:r>
            <w:r>
              <w:rPr>
                <w:rFonts w:ascii="宋体" w:eastAsia="宋体" w:hAnsi="宋体" w:hint="eastAsia"/>
                <w:color w:val="000000"/>
                <w:kern w:val="0"/>
                <w:sz w:val="24"/>
              </w:rPr>
              <w:t>、</w:t>
            </w:r>
            <w:r>
              <w:rPr>
                <w:rFonts w:eastAsia="宋体"/>
                <w:color w:val="000000"/>
                <w:kern w:val="0"/>
                <w:sz w:val="24"/>
              </w:rPr>
              <w:t>KCPQ-1</w:t>
            </w:r>
            <w:r>
              <w:rPr>
                <w:rFonts w:ascii="宋体" w:eastAsia="宋体" w:hAnsi="宋体" w:hint="eastAsia"/>
                <w:color w:val="000000"/>
                <w:kern w:val="0"/>
                <w:sz w:val="24"/>
              </w:rPr>
              <w:t>、</w:t>
            </w:r>
            <w:r>
              <w:rPr>
                <w:rFonts w:eastAsia="宋体"/>
                <w:color w:val="000000"/>
                <w:kern w:val="0"/>
                <w:sz w:val="24"/>
              </w:rPr>
              <w:t>KCPQ-2</w:t>
            </w:r>
            <w:r>
              <w:rPr>
                <w:rFonts w:ascii="宋体" w:eastAsia="宋体" w:hAnsi="宋体" w:hint="eastAsia"/>
                <w:color w:val="000000"/>
                <w:kern w:val="0"/>
                <w:sz w:val="24"/>
              </w:rPr>
              <w:t>、</w:t>
            </w:r>
            <w:r>
              <w:rPr>
                <w:rFonts w:eastAsia="宋体"/>
                <w:color w:val="000000"/>
                <w:kern w:val="0"/>
                <w:sz w:val="24"/>
              </w:rPr>
              <w:t>KCPQ-3</w:t>
            </w:r>
            <w:r>
              <w:rPr>
                <w:rFonts w:ascii="宋体" w:eastAsia="宋体" w:hAnsi="宋体" w:hint="eastAsia"/>
                <w:color w:val="000000"/>
                <w:kern w:val="0"/>
                <w:sz w:val="24"/>
              </w:rPr>
              <w:t>、</w:t>
            </w:r>
            <w:r>
              <w:rPr>
                <w:rFonts w:eastAsia="宋体"/>
                <w:color w:val="000000"/>
                <w:kern w:val="0"/>
                <w:sz w:val="24"/>
              </w:rPr>
              <w:t>KCPQ-4</w:t>
            </w:r>
            <w:r>
              <w:rPr>
                <w:rFonts w:ascii="宋体" w:eastAsia="宋体" w:hAnsi="宋体" w:hint="eastAsia"/>
                <w:color w:val="000000"/>
                <w:kern w:val="0"/>
                <w:sz w:val="24"/>
              </w:rPr>
              <w:t>、</w:t>
            </w:r>
            <w:r>
              <w:rPr>
                <w:rFonts w:eastAsia="宋体"/>
                <w:color w:val="000000"/>
                <w:kern w:val="0"/>
                <w:sz w:val="24"/>
              </w:rPr>
              <w:t>SCPQ-1</w:t>
            </w:r>
            <w:r>
              <w:rPr>
                <w:rFonts w:ascii="宋体" w:eastAsia="宋体" w:hAnsi="宋体" w:hint="eastAsia"/>
                <w:color w:val="000000"/>
                <w:kern w:val="0"/>
                <w:sz w:val="24"/>
              </w:rPr>
              <w:t>、</w:t>
            </w:r>
            <w:r>
              <w:rPr>
                <w:rFonts w:eastAsia="宋体"/>
                <w:color w:val="000000"/>
                <w:kern w:val="0"/>
                <w:sz w:val="24"/>
              </w:rPr>
              <w:t>SCPQ-2</w:t>
            </w:r>
            <w:r>
              <w:rPr>
                <w:rFonts w:ascii="宋体" w:eastAsia="宋体" w:hAnsi="宋体" w:hint="eastAsia"/>
                <w:color w:val="000000"/>
                <w:kern w:val="0"/>
                <w:sz w:val="24"/>
              </w:rPr>
              <w:t>、</w:t>
            </w:r>
            <w:r>
              <w:rPr>
                <w:rFonts w:eastAsia="宋体"/>
                <w:color w:val="000000"/>
                <w:kern w:val="0"/>
                <w:sz w:val="24"/>
              </w:rPr>
              <w:t>SCPQ-3</w:t>
            </w:r>
            <w:r>
              <w:rPr>
                <w:rFonts w:ascii="宋体" w:eastAsia="宋体" w:hAnsi="宋体" w:hint="eastAsia"/>
                <w:color w:val="000000"/>
                <w:kern w:val="0"/>
                <w:sz w:val="24"/>
              </w:rPr>
              <w:t>、</w:t>
            </w:r>
            <w:r>
              <w:rPr>
                <w:rFonts w:eastAsia="宋体"/>
                <w:color w:val="000000"/>
                <w:kern w:val="0"/>
                <w:sz w:val="24"/>
              </w:rPr>
              <w:t>SKPQ-1</w:t>
            </w:r>
            <w:r>
              <w:rPr>
                <w:rFonts w:ascii="宋体" w:eastAsia="宋体" w:hAnsi="宋体" w:hint="eastAsia"/>
                <w:color w:val="000000"/>
                <w:kern w:val="0"/>
                <w:sz w:val="24"/>
              </w:rPr>
              <w:t>、</w:t>
            </w:r>
            <w:r>
              <w:rPr>
                <w:rFonts w:eastAsia="宋体"/>
                <w:color w:val="000000"/>
                <w:kern w:val="0"/>
                <w:sz w:val="24"/>
              </w:rPr>
              <w:t>SKPQ-2</w:t>
            </w:r>
            <w:r>
              <w:rPr>
                <w:rFonts w:ascii="宋体" w:eastAsia="宋体" w:hAnsi="宋体" w:hint="eastAsia"/>
                <w:color w:val="000000"/>
                <w:kern w:val="0"/>
                <w:sz w:val="24"/>
              </w:rPr>
              <w:t>、</w:t>
            </w:r>
            <w:r>
              <w:rPr>
                <w:rFonts w:eastAsia="宋体"/>
                <w:color w:val="000000"/>
                <w:kern w:val="0"/>
                <w:sz w:val="24"/>
              </w:rPr>
              <w:t>SKPQ-3</w:t>
            </w:r>
            <w:r>
              <w:rPr>
                <w:rFonts w:ascii="宋体" w:eastAsia="宋体" w:hAnsi="宋体" w:hint="eastAsia"/>
                <w:color w:val="000000"/>
                <w:kern w:val="0"/>
                <w:sz w:val="24"/>
              </w:rPr>
              <w:t>、</w:t>
            </w:r>
            <w:r>
              <w:rPr>
                <w:rFonts w:eastAsia="宋体"/>
                <w:color w:val="000000"/>
                <w:kern w:val="0"/>
                <w:sz w:val="24"/>
              </w:rPr>
              <w:t>SKPQ-4</w:t>
            </w:r>
            <w:r>
              <w:rPr>
                <w:rFonts w:ascii="宋体" w:eastAsia="宋体" w:hAnsi="宋体" w:hint="eastAsia"/>
                <w:color w:val="000000"/>
                <w:kern w:val="0"/>
                <w:sz w:val="24"/>
              </w:rPr>
              <w:t>、</w:t>
            </w:r>
            <w:r>
              <w:rPr>
                <w:rFonts w:eastAsia="宋体"/>
                <w:color w:val="000000"/>
                <w:kern w:val="0"/>
                <w:sz w:val="24"/>
              </w:rPr>
              <w:t>SKPQ-5</w:t>
            </w:r>
            <w:r>
              <w:rPr>
                <w:rFonts w:ascii="宋体" w:eastAsia="宋体" w:hAnsi="宋体" w:hint="eastAsia"/>
                <w:color w:val="000000"/>
                <w:kern w:val="0"/>
                <w:sz w:val="24"/>
              </w:rPr>
              <w:t>、</w:t>
            </w:r>
            <w:r>
              <w:rPr>
                <w:rFonts w:eastAsia="宋体"/>
                <w:color w:val="000000"/>
                <w:kern w:val="0"/>
                <w:sz w:val="24"/>
              </w:rPr>
              <w:t>SKPQ-6</w:t>
            </w:r>
            <w:r>
              <w:rPr>
                <w:rFonts w:ascii="宋体" w:eastAsia="宋体" w:hAnsi="宋体" w:hint="eastAsia"/>
                <w:color w:val="000000"/>
                <w:kern w:val="0"/>
                <w:sz w:val="24"/>
              </w:rPr>
              <w:t>、</w:t>
            </w:r>
            <w:r>
              <w:rPr>
                <w:rFonts w:eastAsia="宋体"/>
                <w:color w:val="000000"/>
                <w:kern w:val="0"/>
                <w:sz w:val="24"/>
              </w:rPr>
              <w:t>SKPQ-7</w:t>
            </w:r>
            <w:r>
              <w:rPr>
                <w:rFonts w:ascii="宋体" w:eastAsia="宋体" w:hAnsi="宋体" w:hint="eastAsia"/>
                <w:color w:val="000000"/>
                <w:kern w:val="0"/>
                <w:sz w:val="24"/>
              </w:rPr>
              <w:t>、</w:t>
            </w:r>
            <w:r>
              <w:rPr>
                <w:rFonts w:eastAsia="宋体"/>
                <w:color w:val="000000"/>
                <w:kern w:val="0"/>
                <w:sz w:val="24"/>
              </w:rPr>
              <w:t>STPQ-1</w:t>
            </w:r>
            <w:r>
              <w:rPr>
                <w:rFonts w:ascii="宋体" w:eastAsia="宋体" w:hAnsi="宋体" w:hint="eastAsia"/>
                <w:color w:val="000000"/>
                <w:kern w:val="0"/>
                <w:sz w:val="24"/>
              </w:rPr>
              <w:t>、</w:t>
            </w:r>
            <w:r>
              <w:rPr>
                <w:rFonts w:eastAsia="宋体"/>
                <w:color w:val="000000"/>
                <w:kern w:val="0"/>
                <w:sz w:val="24"/>
              </w:rPr>
              <w:t>STPQ-2</w:t>
            </w:r>
            <w:r>
              <w:rPr>
                <w:rFonts w:ascii="宋体" w:eastAsia="宋体" w:hAnsi="宋体" w:hint="eastAsia"/>
                <w:color w:val="000000"/>
                <w:kern w:val="0"/>
                <w:sz w:val="24"/>
              </w:rPr>
              <w:t>、</w:t>
            </w:r>
            <w:r>
              <w:rPr>
                <w:rFonts w:eastAsia="宋体"/>
                <w:color w:val="000000"/>
                <w:kern w:val="0"/>
                <w:sz w:val="24"/>
              </w:rPr>
              <w:t>STPQ-3</w:t>
            </w:r>
            <w:r>
              <w:rPr>
                <w:rFonts w:ascii="宋体" w:eastAsia="宋体" w:hAnsi="宋体" w:hint="eastAsia"/>
                <w:color w:val="000000"/>
                <w:kern w:val="0"/>
                <w:sz w:val="24"/>
              </w:rPr>
              <w:t>、</w:t>
            </w:r>
            <w:r>
              <w:rPr>
                <w:rFonts w:eastAsia="宋体"/>
                <w:color w:val="000000"/>
                <w:kern w:val="0"/>
                <w:sz w:val="24"/>
              </w:rPr>
              <w:t>STPQ-4</w:t>
            </w:r>
            <w:r>
              <w:rPr>
                <w:rFonts w:ascii="宋体" w:eastAsia="宋体" w:hAnsi="宋体" w:hint="eastAsia"/>
                <w:color w:val="000000"/>
                <w:kern w:val="0"/>
                <w:sz w:val="24"/>
              </w:rPr>
              <w:t>、</w:t>
            </w:r>
            <w:r>
              <w:rPr>
                <w:rFonts w:eastAsia="宋体"/>
                <w:color w:val="000000"/>
                <w:kern w:val="0"/>
                <w:sz w:val="24"/>
              </w:rPr>
              <w:t>STPQ-5</w:t>
            </w:r>
            <w:r>
              <w:rPr>
                <w:rFonts w:ascii="宋体" w:eastAsia="宋体" w:hAnsi="宋体" w:hint="eastAsia"/>
                <w:color w:val="000000"/>
                <w:kern w:val="0"/>
                <w:sz w:val="24"/>
              </w:rPr>
              <w:t>、</w:t>
            </w:r>
            <w:r>
              <w:rPr>
                <w:rFonts w:eastAsia="宋体"/>
                <w:color w:val="000000"/>
                <w:kern w:val="0"/>
                <w:sz w:val="24"/>
              </w:rPr>
              <w:t>STPQ-6</w:t>
            </w:r>
            <w:r>
              <w:rPr>
                <w:rFonts w:ascii="宋体" w:eastAsia="宋体" w:hAnsi="宋体" w:hint="eastAsia"/>
                <w:color w:val="000000"/>
                <w:kern w:val="0"/>
                <w:sz w:val="24"/>
              </w:rPr>
              <w:t>、</w:t>
            </w:r>
            <w:r>
              <w:rPr>
                <w:rFonts w:eastAsia="宋体"/>
                <w:color w:val="000000"/>
                <w:kern w:val="0"/>
                <w:sz w:val="24"/>
              </w:rPr>
              <w:t>STPQ-7</w:t>
            </w:r>
            <w:r>
              <w:rPr>
                <w:rFonts w:ascii="宋体" w:eastAsia="宋体" w:hAnsi="宋体" w:hint="eastAsia"/>
                <w:color w:val="000000"/>
                <w:kern w:val="0"/>
                <w:sz w:val="24"/>
              </w:rPr>
              <w:t>、</w:t>
            </w:r>
            <w:r>
              <w:rPr>
                <w:rFonts w:eastAsia="宋体"/>
                <w:color w:val="000000"/>
                <w:kern w:val="0"/>
                <w:sz w:val="24"/>
              </w:rPr>
              <w:t>STPQ-8</w:t>
            </w:r>
            <w:r>
              <w:rPr>
                <w:rFonts w:ascii="宋体" w:eastAsia="宋体" w:hAnsi="宋体" w:hint="eastAsia"/>
                <w:color w:val="000000"/>
                <w:kern w:val="0"/>
                <w:sz w:val="24"/>
              </w:rPr>
              <w:t>、</w:t>
            </w:r>
            <w:r>
              <w:rPr>
                <w:rFonts w:eastAsia="宋体"/>
                <w:color w:val="000000"/>
                <w:kern w:val="0"/>
                <w:sz w:val="24"/>
              </w:rPr>
              <w:t>STPQ-9</w:t>
            </w:r>
            <w:r>
              <w:rPr>
                <w:rFonts w:ascii="宋体" w:eastAsia="宋体" w:hAnsi="宋体" w:hint="eastAsia"/>
                <w:color w:val="000000"/>
                <w:kern w:val="0"/>
                <w:sz w:val="24"/>
              </w:rPr>
              <w:t>、</w:t>
            </w:r>
            <w:r>
              <w:rPr>
                <w:rFonts w:eastAsia="宋体"/>
                <w:color w:val="000000"/>
                <w:kern w:val="0"/>
                <w:sz w:val="24"/>
              </w:rPr>
              <w:t>STPQ-10</w:t>
            </w:r>
            <w:r>
              <w:rPr>
                <w:rFonts w:ascii="宋体" w:eastAsia="宋体" w:hAnsi="宋体" w:hint="eastAsia"/>
                <w:color w:val="000000"/>
                <w:kern w:val="0"/>
                <w:sz w:val="24"/>
              </w:rPr>
              <w:t>、</w:t>
            </w:r>
            <w:r>
              <w:rPr>
                <w:rFonts w:eastAsia="宋体"/>
                <w:color w:val="000000"/>
                <w:kern w:val="0"/>
                <w:sz w:val="24"/>
              </w:rPr>
              <w:t>STPQ-11</w:t>
            </w:r>
            <w:r>
              <w:rPr>
                <w:rFonts w:ascii="宋体" w:eastAsia="宋体" w:hAnsi="宋体" w:hint="eastAsia"/>
                <w:color w:val="000000"/>
                <w:kern w:val="0"/>
                <w:sz w:val="24"/>
              </w:rPr>
              <w:t>、</w:t>
            </w:r>
            <w:r>
              <w:rPr>
                <w:rFonts w:eastAsia="宋体"/>
                <w:color w:val="000000"/>
                <w:kern w:val="0"/>
                <w:sz w:val="24"/>
              </w:rPr>
              <w:t>STPQ-12</w:t>
            </w:r>
            <w:r>
              <w:rPr>
                <w:rFonts w:ascii="宋体" w:eastAsia="宋体" w:hAnsi="宋体" w:hint="eastAsia"/>
                <w:color w:val="000000"/>
                <w:kern w:val="0"/>
                <w:sz w:val="24"/>
              </w:rPr>
              <w:t>、</w:t>
            </w:r>
            <w:r>
              <w:rPr>
                <w:rFonts w:eastAsia="宋体"/>
                <w:color w:val="000000"/>
                <w:kern w:val="0"/>
                <w:sz w:val="24"/>
              </w:rPr>
              <w:t>THPPQ-1</w:t>
            </w:r>
            <w:r>
              <w:rPr>
                <w:rFonts w:ascii="宋体" w:eastAsia="宋体" w:hAnsi="宋体" w:hint="eastAsia"/>
                <w:color w:val="000000"/>
                <w:kern w:val="0"/>
                <w:sz w:val="24"/>
              </w:rPr>
              <w:t>、</w:t>
            </w:r>
            <w:r>
              <w:rPr>
                <w:rFonts w:eastAsia="宋体"/>
                <w:color w:val="000000"/>
                <w:kern w:val="0"/>
                <w:sz w:val="24"/>
              </w:rPr>
              <w:t>THPPQ-2</w:t>
            </w:r>
            <w:r>
              <w:rPr>
                <w:rFonts w:ascii="宋体" w:eastAsia="宋体" w:hAnsi="宋体" w:hint="eastAsia"/>
                <w:color w:val="000000"/>
                <w:kern w:val="0"/>
                <w:sz w:val="24"/>
              </w:rPr>
              <w:t>、</w:t>
            </w:r>
            <w:r>
              <w:rPr>
                <w:rFonts w:eastAsia="宋体"/>
                <w:color w:val="000000"/>
                <w:kern w:val="0"/>
                <w:sz w:val="24"/>
              </w:rPr>
              <w:t>THPPQ-3</w:t>
            </w:r>
            <w:r>
              <w:rPr>
                <w:rFonts w:ascii="宋体" w:eastAsia="宋体" w:hAnsi="宋体" w:hint="eastAsia"/>
                <w:color w:val="000000"/>
                <w:kern w:val="0"/>
                <w:sz w:val="24"/>
              </w:rPr>
              <w:t>、</w:t>
            </w:r>
            <w:r>
              <w:rPr>
                <w:rFonts w:eastAsia="宋体"/>
                <w:color w:val="000000"/>
                <w:kern w:val="0"/>
                <w:sz w:val="24"/>
              </w:rPr>
              <w:t>WQPQ-1</w:t>
            </w:r>
            <w:r>
              <w:rPr>
                <w:rFonts w:ascii="宋体" w:eastAsia="宋体" w:hAnsi="宋体" w:hint="eastAsia"/>
                <w:color w:val="000000"/>
                <w:kern w:val="0"/>
                <w:sz w:val="24"/>
              </w:rPr>
              <w:t>、</w:t>
            </w:r>
            <w:r>
              <w:rPr>
                <w:rFonts w:eastAsia="宋体"/>
                <w:color w:val="000000"/>
                <w:kern w:val="0"/>
                <w:sz w:val="24"/>
              </w:rPr>
              <w:t>WQPQ-2</w:t>
            </w:r>
            <w:r>
              <w:rPr>
                <w:rFonts w:ascii="宋体" w:eastAsia="宋体" w:hAnsi="宋体" w:hint="eastAsia"/>
                <w:color w:val="000000"/>
                <w:kern w:val="0"/>
                <w:sz w:val="24"/>
              </w:rPr>
              <w:t>、</w:t>
            </w:r>
            <w:r>
              <w:rPr>
                <w:rFonts w:eastAsia="宋体"/>
                <w:color w:val="000000"/>
                <w:kern w:val="0"/>
                <w:sz w:val="24"/>
              </w:rPr>
              <w:t>WQPQ-3</w:t>
            </w:r>
            <w:r>
              <w:rPr>
                <w:rFonts w:ascii="宋体" w:eastAsia="宋体" w:hAnsi="宋体" w:hint="eastAsia"/>
                <w:color w:val="000000"/>
                <w:kern w:val="0"/>
                <w:sz w:val="24"/>
              </w:rPr>
              <w:t>、</w:t>
            </w:r>
            <w:r>
              <w:rPr>
                <w:rFonts w:eastAsia="宋体"/>
                <w:color w:val="000000"/>
                <w:kern w:val="0"/>
                <w:sz w:val="24"/>
              </w:rPr>
              <w:t>KFQPQ-1</w:t>
            </w:r>
            <w:r>
              <w:rPr>
                <w:rFonts w:ascii="宋体" w:eastAsia="宋体" w:hAnsi="宋体" w:hint="eastAsia"/>
                <w:color w:val="000000"/>
                <w:kern w:val="0"/>
                <w:sz w:val="24"/>
              </w:rPr>
              <w:t>、</w:t>
            </w:r>
            <w:r>
              <w:rPr>
                <w:rFonts w:eastAsia="宋体"/>
                <w:color w:val="000000"/>
                <w:kern w:val="0"/>
                <w:sz w:val="24"/>
              </w:rPr>
              <w:t>KFQPQ-2</w:t>
            </w:r>
            <w:r>
              <w:rPr>
                <w:rFonts w:ascii="宋体" w:eastAsia="宋体" w:hAnsi="宋体" w:hint="eastAsia"/>
                <w:color w:val="000000"/>
                <w:kern w:val="0"/>
                <w:sz w:val="24"/>
              </w:rPr>
              <w:t>、</w:t>
            </w:r>
            <w:r>
              <w:rPr>
                <w:rFonts w:eastAsia="宋体"/>
                <w:color w:val="000000"/>
                <w:kern w:val="0"/>
                <w:sz w:val="24"/>
              </w:rPr>
              <w:t>KFQPQ-3</w:t>
            </w:r>
            <w:r>
              <w:rPr>
                <w:rFonts w:ascii="宋体" w:eastAsia="宋体" w:hAnsi="宋体" w:hint="eastAsia"/>
                <w:color w:val="000000"/>
                <w:kern w:val="0"/>
                <w:sz w:val="24"/>
              </w:rPr>
              <w:t>、</w:t>
            </w:r>
            <w:r>
              <w:rPr>
                <w:rFonts w:eastAsia="宋体"/>
                <w:color w:val="000000"/>
                <w:kern w:val="0"/>
                <w:sz w:val="24"/>
              </w:rPr>
              <w:t>KFQPQ-4</w:t>
            </w:r>
          </w:p>
        </w:tc>
      </w:tr>
      <w:tr w:rsidR="0073721C">
        <w:trPr>
          <w:trHeight w:val="642"/>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2</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成片开发位置</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回龙乡、康城镇、石口镇、双池镇、水头镇、桃红坡镇、温泉乡</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3</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成片开发范围面积</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公顷</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 xml:space="preserve">166.6905 </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4</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成片开发征收面积</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公顷</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 xml:space="preserve">110.4547 </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315"/>
          <w:jc w:val="center"/>
        </w:trPr>
        <w:tc>
          <w:tcPr>
            <w:tcW w:w="1080" w:type="dxa"/>
            <w:vMerge w:val="restart"/>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5</w:t>
            </w:r>
          </w:p>
        </w:tc>
        <w:tc>
          <w:tcPr>
            <w:tcW w:w="2680" w:type="dxa"/>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成片开发土地权属性质</w:t>
            </w:r>
          </w:p>
        </w:tc>
        <w:tc>
          <w:tcPr>
            <w:tcW w:w="180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国有</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公顷</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 xml:space="preserve">30.8585 </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315"/>
          <w:jc w:val="center"/>
        </w:trPr>
        <w:tc>
          <w:tcPr>
            <w:tcW w:w="1080" w:type="dxa"/>
            <w:vMerge/>
            <w:tcBorders>
              <w:top w:val="nil"/>
              <w:left w:val="single" w:sz="8" w:space="0" w:color="000000"/>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2680" w:type="dxa"/>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180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集体</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公顷</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 xml:space="preserve">135.8320 </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1639"/>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6</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成片开发土地利用现状情况</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农用地</w:t>
            </w:r>
            <w:r>
              <w:rPr>
                <w:rFonts w:eastAsia="宋体"/>
                <w:color w:val="000000"/>
                <w:kern w:val="0"/>
                <w:sz w:val="24"/>
              </w:rPr>
              <w:t>60.1095</w:t>
            </w:r>
            <w:r>
              <w:rPr>
                <w:rFonts w:ascii="宋体" w:eastAsia="宋体" w:hAnsi="宋体" w:cs="宋体" w:hint="eastAsia"/>
                <w:color w:val="000000"/>
                <w:kern w:val="0"/>
                <w:sz w:val="24"/>
              </w:rPr>
              <w:t>公顷</w:t>
            </w:r>
            <w:r>
              <w:rPr>
                <w:rFonts w:eastAsia="宋体"/>
                <w:color w:val="000000"/>
                <w:kern w:val="0"/>
                <w:sz w:val="24"/>
              </w:rPr>
              <w:t>(</w:t>
            </w:r>
            <w:r>
              <w:rPr>
                <w:rFonts w:ascii="宋体" w:eastAsia="宋体" w:hAnsi="宋体" w:cs="宋体" w:hint="eastAsia"/>
                <w:color w:val="000000"/>
                <w:kern w:val="0"/>
                <w:sz w:val="24"/>
              </w:rPr>
              <w:t>含耕地</w:t>
            </w:r>
            <w:r>
              <w:rPr>
                <w:rFonts w:eastAsia="宋体"/>
                <w:color w:val="000000"/>
                <w:kern w:val="0"/>
                <w:sz w:val="24"/>
              </w:rPr>
              <w:t>45.7021</w:t>
            </w:r>
            <w:r>
              <w:rPr>
                <w:rFonts w:ascii="宋体" w:eastAsia="宋体" w:hAnsi="宋体" w:cs="宋体" w:hint="eastAsia"/>
                <w:color w:val="000000"/>
                <w:kern w:val="0"/>
                <w:sz w:val="24"/>
              </w:rPr>
              <w:t>公顷，林地</w:t>
            </w:r>
            <w:r>
              <w:rPr>
                <w:rFonts w:eastAsia="宋体"/>
                <w:color w:val="000000"/>
                <w:kern w:val="0"/>
                <w:sz w:val="24"/>
              </w:rPr>
              <w:t>10.1823</w:t>
            </w:r>
            <w:r>
              <w:rPr>
                <w:rFonts w:ascii="宋体" w:eastAsia="宋体" w:hAnsi="宋体" w:cs="宋体" w:hint="eastAsia"/>
                <w:color w:val="000000"/>
                <w:kern w:val="0"/>
                <w:sz w:val="24"/>
              </w:rPr>
              <w:t>公顷，其他农用地</w:t>
            </w:r>
            <w:r>
              <w:rPr>
                <w:rFonts w:eastAsia="宋体"/>
                <w:color w:val="000000"/>
                <w:kern w:val="0"/>
                <w:sz w:val="24"/>
              </w:rPr>
              <w:t>4.2251</w:t>
            </w:r>
            <w:r>
              <w:rPr>
                <w:rFonts w:ascii="宋体" w:eastAsia="宋体" w:hAnsi="宋体" w:cs="宋体" w:hint="eastAsia"/>
                <w:color w:val="000000"/>
                <w:kern w:val="0"/>
                <w:sz w:val="24"/>
              </w:rPr>
              <w:t>公顷</w:t>
            </w:r>
            <w:r>
              <w:rPr>
                <w:rFonts w:eastAsia="宋体"/>
                <w:color w:val="000000"/>
                <w:kern w:val="0"/>
                <w:sz w:val="24"/>
              </w:rPr>
              <w:t>)</w:t>
            </w:r>
            <w:r>
              <w:rPr>
                <w:rFonts w:ascii="宋体" w:eastAsia="宋体" w:hAnsi="宋体" w:cs="宋体" w:hint="eastAsia"/>
                <w:color w:val="000000"/>
                <w:kern w:val="0"/>
                <w:sz w:val="24"/>
              </w:rPr>
              <w:t>，建设用地</w:t>
            </w:r>
            <w:r>
              <w:rPr>
                <w:rFonts w:eastAsia="宋体"/>
                <w:color w:val="000000"/>
                <w:kern w:val="0"/>
                <w:sz w:val="24"/>
              </w:rPr>
              <w:t>101.9772</w:t>
            </w:r>
            <w:r>
              <w:rPr>
                <w:rFonts w:ascii="宋体" w:eastAsia="宋体" w:hAnsi="宋体" w:cs="宋体" w:hint="eastAsia"/>
                <w:color w:val="000000"/>
                <w:kern w:val="0"/>
                <w:sz w:val="24"/>
              </w:rPr>
              <w:t>公顷，未利用地</w:t>
            </w:r>
            <w:r>
              <w:rPr>
                <w:rFonts w:eastAsia="宋体"/>
                <w:color w:val="000000"/>
                <w:kern w:val="0"/>
                <w:sz w:val="24"/>
              </w:rPr>
              <w:t>4.6037</w:t>
            </w:r>
            <w:r>
              <w:rPr>
                <w:rFonts w:ascii="宋体" w:eastAsia="宋体" w:hAnsi="宋体" w:cs="宋体" w:hint="eastAsia"/>
                <w:color w:val="000000"/>
                <w:kern w:val="0"/>
                <w:sz w:val="24"/>
              </w:rPr>
              <w:t>公顷。</w:t>
            </w:r>
          </w:p>
        </w:tc>
      </w:tr>
      <w:tr w:rsidR="0073721C">
        <w:trPr>
          <w:trHeight w:val="642"/>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7</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耕地面积及占成片开发面积的比例</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45.7021       27.43</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二</w:t>
            </w:r>
          </w:p>
        </w:tc>
        <w:tc>
          <w:tcPr>
            <w:tcW w:w="9100" w:type="dxa"/>
            <w:gridSpan w:val="5"/>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拟安排的建设项目</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1</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拟建设项目情况</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公用设施等项目</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2</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征收实施周期</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年</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2022-2023</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三</w:t>
            </w:r>
          </w:p>
        </w:tc>
        <w:tc>
          <w:tcPr>
            <w:tcW w:w="9100" w:type="dxa"/>
            <w:gridSpan w:val="5"/>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其他</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1</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是否符合国土空间规划</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是</w:t>
            </w:r>
          </w:p>
        </w:tc>
      </w:tr>
      <w:tr w:rsidR="0073721C">
        <w:trPr>
          <w:trHeight w:val="342"/>
          <w:jc w:val="center"/>
        </w:trPr>
        <w:tc>
          <w:tcPr>
            <w:tcW w:w="1080" w:type="dxa"/>
            <w:vMerge w:val="restart"/>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2</w:t>
            </w:r>
          </w:p>
        </w:tc>
        <w:tc>
          <w:tcPr>
            <w:tcW w:w="4480" w:type="dxa"/>
            <w:gridSpan w:val="2"/>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是否纳入国民经济和社会发展规划、年度计划</w:t>
            </w:r>
          </w:p>
        </w:tc>
        <w:tc>
          <w:tcPr>
            <w:tcW w:w="4620" w:type="dxa"/>
            <w:gridSpan w:val="3"/>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是</w:t>
            </w:r>
          </w:p>
        </w:tc>
      </w:tr>
      <w:tr w:rsidR="0073721C">
        <w:trPr>
          <w:trHeight w:val="342"/>
          <w:jc w:val="center"/>
        </w:trPr>
        <w:tc>
          <w:tcPr>
            <w:tcW w:w="1080" w:type="dxa"/>
            <w:vMerge/>
            <w:tcBorders>
              <w:top w:val="nil"/>
              <w:left w:val="single" w:sz="8" w:space="0" w:color="000000"/>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4480" w:type="dxa"/>
            <w:gridSpan w:val="2"/>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4620" w:type="dxa"/>
            <w:gridSpan w:val="3"/>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3</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公益性用地比例</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w:t>
            </w:r>
          </w:p>
        </w:tc>
        <w:tc>
          <w:tcPr>
            <w:tcW w:w="30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43.68</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lastRenderedPageBreak/>
              <w:t>4</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是否占用永久基本农田、生态保护红线</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否</w:t>
            </w:r>
          </w:p>
        </w:tc>
      </w:tr>
      <w:tr w:rsidR="0073721C">
        <w:trPr>
          <w:trHeight w:val="540"/>
          <w:jc w:val="center"/>
        </w:trPr>
        <w:tc>
          <w:tcPr>
            <w:tcW w:w="1080" w:type="dxa"/>
            <w:vMerge w:val="restart"/>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5</w:t>
            </w:r>
          </w:p>
        </w:tc>
        <w:tc>
          <w:tcPr>
            <w:tcW w:w="4480" w:type="dxa"/>
            <w:gridSpan w:val="2"/>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拟安排新增建设用地年度计划和耕地占补平衡情况</w:t>
            </w:r>
          </w:p>
        </w:tc>
        <w:tc>
          <w:tcPr>
            <w:tcW w:w="4620" w:type="dxa"/>
            <w:gridSpan w:val="3"/>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kern w:val="0"/>
                <w:sz w:val="24"/>
              </w:rPr>
            </w:pPr>
            <w:r>
              <w:rPr>
                <w:rFonts w:eastAsia="宋体"/>
                <w:kern w:val="0"/>
                <w:sz w:val="24"/>
              </w:rPr>
              <w:t>2022</w:t>
            </w:r>
            <w:r>
              <w:rPr>
                <w:rFonts w:ascii="宋体" w:eastAsia="宋体" w:hAnsi="宋体" w:hint="eastAsia"/>
                <w:kern w:val="0"/>
                <w:sz w:val="24"/>
              </w:rPr>
              <w:t>年新增建设用地</w:t>
            </w:r>
            <w:r>
              <w:rPr>
                <w:rFonts w:eastAsia="宋体"/>
                <w:kern w:val="0"/>
                <w:sz w:val="24"/>
              </w:rPr>
              <w:t>49.6371</w:t>
            </w:r>
            <w:r>
              <w:rPr>
                <w:rFonts w:ascii="宋体" w:eastAsia="宋体" w:hAnsi="宋体" w:hint="eastAsia"/>
                <w:kern w:val="0"/>
                <w:sz w:val="24"/>
              </w:rPr>
              <w:t>公顷，</w:t>
            </w:r>
            <w:r>
              <w:rPr>
                <w:rFonts w:eastAsia="宋体"/>
                <w:kern w:val="0"/>
                <w:sz w:val="24"/>
              </w:rPr>
              <w:t>2023</w:t>
            </w:r>
            <w:r>
              <w:rPr>
                <w:rFonts w:ascii="宋体" w:eastAsia="宋体" w:hAnsi="宋体" w:hint="eastAsia"/>
                <w:kern w:val="0"/>
                <w:sz w:val="24"/>
              </w:rPr>
              <w:t>年新增建设用地</w:t>
            </w:r>
            <w:r>
              <w:rPr>
                <w:rFonts w:eastAsia="宋体"/>
                <w:kern w:val="0"/>
                <w:sz w:val="24"/>
              </w:rPr>
              <w:t>72.9202</w:t>
            </w:r>
            <w:r>
              <w:rPr>
                <w:rFonts w:ascii="宋体" w:eastAsia="宋体" w:hAnsi="宋体" w:hint="eastAsia"/>
                <w:kern w:val="0"/>
                <w:sz w:val="24"/>
              </w:rPr>
              <w:t>公顷；需补充耕地</w:t>
            </w:r>
            <w:r>
              <w:rPr>
                <w:rFonts w:eastAsia="宋体"/>
                <w:kern w:val="0"/>
                <w:sz w:val="24"/>
              </w:rPr>
              <w:t>45.3457</w:t>
            </w:r>
            <w:r>
              <w:rPr>
                <w:rFonts w:ascii="宋体" w:eastAsia="宋体" w:hAnsi="宋体" w:hint="eastAsia"/>
                <w:kern w:val="0"/>
                <w:sz w:val="24"/>
              </w:rPr>
              <w:t>公顷。</w:t>
            </w:r>
          </w:p>
        </w:tc>
      </w:tr>
      <w:tr w:rsidR="0073721C">
        <w:trPr>
          <w:trHeight w:val="642"/>
          <w:jc w:val="center"/>
        </w:trPr>
        <w:tc>
          <w:tcPr>
            <w:tcW w:w="1080" w:type="dxa"/>
            <w:vMerge/>
            <w:tcBorders>
              <w:top w:val="nil"/>
              <w:left w:val="single" w:sz="8" w:space="0" w:color="000000"/>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4480" w:type="dxa"/>
            <w:gridSpan w:val="2"/>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4620" w:type="dxa"/>
            <w:gridSpan w:val="3"/>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kern w:val="0"/>
                <w:sz w:val="24"/>
              </w:rPr>
            </w:pP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6</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土地利用效率</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高效运转</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7</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年度土地储备计划和预算管理情况</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已纳入</w:t>
            </w:r>
          </w:p>
        </w:tc>
      </w:tr>
      <w:tr w:rsidR="0073721C">
        <w:trPr>
          <w:trHeight w:val="379"/>
          <w:jc w:val="center"/>
        </w:trPr>
        <w:tc>
          <w:tcPr>
            <w:tcW w:w="1080" w:type="dxa"/>
            <w:vMerge w:val="restart"/>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8</w:t>
            </w:r>
          </w:p>
        </w:tc>
        <w:tc>
          <w:tcPr>
            <w:tcW w:w="4480" w:type="dxa"/>
            <w:gridSpan w:val="2"/>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农村集体经济组织召开的村民会议中的村民或村民代表会议中的代表村民同意比例</w:t>
            </w:r>
          </w:p>
        </w:tc>
        <w:tc>
          <w:tcPr>
            <w:tcW w:w="1540" w:type="dxa"/>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w:t>
            </w:r>
          </w:p>
        </w:tc>
        <w:tc>
          <w:tcPr>
            <w:tcW w:w="3080" w:type="dxa"/>
            <w:gridSpan w:val="2"/>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91%</w:t>
            </w:r>
          </w:p>
        </w:tc>
      </w:tr>
      <w:tr w:rsidR="0073721C">
        <w:trPr>
          <w:trHeight w:val="379"/>
          <w:jc w:val="center"/>
        </w:trPr>
        <w:tc>
          <w:tcPr>
            <w:tcW w:w="1080" w:type="dxa"/>
            <w:vMerge/>
            <w:tcBorders>
              <w:top w:val="nil"/>
              <w:left w:val="single" w:sz="8" w:space="0" w:color="000000"/>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4480" w:type="dxa"/>
            <w:gridSpan w:val="2"/>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1540" w:type="dxa"/>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3080" w:type="dxa"/>
            <w:gridSpan w:val="2"/>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9</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已批准土地征收成片开发方案实施情况</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无</w:t>
            </w:r>
          </w:p>
        </w:tc>
      </w:tr>
    </w:tbl>
    <w:p w:rsidR="0073721C" w:rsidRDefault="0073721C">
      <w:pPr>
        <w:pStyle w:val="a0"/>
        <w:ind w:firstLine="210"/>
        <w:rPr>
          <w:rFonts w:eastAsia="仿宋"/>
        </w:rPr>
      </w:pPr>
    </w:p>
    <w:p w:rsidR="0073721C" w:rsidRDefault="0073721C">
      <w:pPr>
        <w:pStyle w:val="a4"/>
        <w:ind w:firstLine="640"/>
      </w:pPr>
    </w:p>
    <w:p w:rsidR="0073721C" w:rsidRDefault="0073721C">
      <w:pPr>
        <w:pStyle w:val="a4"/>
        <w:ind w:firstLine="640"/>
      </w:pPr>
    </w:p>
    <w:p w:rsidR="0073721C" w:rsidRDefault="0073721C">
      <w:pPr>
        <w:pStyle w:val="a4"/>
        <w:ind w:firstLine="640"/>
      </w:pPr>
    </w:p>
    <w:p w:rsidR="0073721C" w:rsidRDefault="0073721C">
      <w:pPr>
        <w:pStyle w:val="a4"/>
        <w:ind w:firstLine="640"/>
      </w:pPr>
    </w:p>
    <w:p w:rsidR="0073721C" w:rsidRDefault="0073721C">
      <w:pPr>
        <w:pStyle w:val="a4"/>
        <w:ind w:firstLine="640"/>
      </w:pPr>
    </w:p>
    <w:p w:rsidR="0073721C" w:rsidRDefault="0073721C">
      <w:pPr>
        <w:pStyle w:val="a4"/>
        <w:ind w:firstLine="640"/>
      </w:pPr>
    </w:p>
    <w:p w:rsidR="0073721C" w:rsidRDefault="0073721C">
      <w:pPr>
        <w:pStyle w:val="a4"/>
        <w:ind w:firstLine="640"/>
      </w:pPr>
    </w:p>
    <w:p w:rsidR="0073721C" w:rsidRDefault="0073721C">
      <w:pPr>
        <w:pStyle w:val="a4"/>
        <w:ind w:firstLine="640"/>
      </w:pPr>
    </w:p>
    <w:p w:rsidR="0073721C" w:rsidRDefault="0073721C">
      <w:pPr>
        <w:pStyle w:val="a4"/>
        <w:ind w:firstLine="640"/>
      </w:pPr>
    </w:p>
    <w:p w:rsidR="0073721C" w:rsidRDefault="0073721C">
      <w:pPr>
        <w:pStyle w:val="a4"/>
        <w:ind w:firstLine="640"/>
      </w:pPr>
    </w:p>
    <w:p w:rsidR="0073721C" w:rsidRDefault="0073721C">
      <w:pPr>
        <w:pStyle w:val="a4"/>
        <w:ind w:firstLine="640"/>
      </w:pPr>
    </w:p>
    <w:p w:rsidR="0073721C" w:rsidRDefault="0073721C">
      <w:pPr>
        <w:pStyle w:val="a4"/>
        <w:ind w:firstLine="640"/>
      </w:pPr>
    </w:p>
    <w:p w:rsidR="0073721C" w:rsidRDefault="0073721C">
      <w:pPr>
        <w:pStyle w:val="a4"/>
        <w:ind w:firstLine="640"/>
      </w:pPr>
    </w:p>
    <w:p w:rsidR="0073721C" w:rsidRDefault="0073721C">
      <w:pPr>
        <w:pStyle w:val="a4"/>
        <w:ind w:firstLine="640"/>
      </w:pPr>
    </w:p>
    <w:p w:rsidR="0073721C" w:rsidRDefault="0073721C">
      <w:pPr>
        <w:pStyle w:val="a4"/>
        <w:ind w:firstLine="640"/>
      </w:pPr>
    </w:p>
    <w:tbl>
      <w:tblPr>
        <w:tblW w:w="10180" w:type="dxa"/>
        <w:jc w:val="center"/>
        <w:tblLook w:val="04A0" w:firstRow="1" w:lastRow="0" w:firstColumn="1" w:lastColumn="0" w:noHBand="0" w:noVBand="1"/>
      </w:tblPr>
      <w:tblGrid>
        <w:gridCol w:w="1080"/>
        <w:gridCol w:w="2680"/>
        <w:gridCol w:w="1800"/>
        <w:gridCol w:w="1540"/>
        <w:gridCol w:w="1540"/>
        <w:gridCol w:w="1540"/>
      </w:tblGrid>
      <w:tr w:rsidR="0073721C">
        <w:trPr>
          <w:trHeight w:val="822"/>
          <w:jc w:val="center"/>
        </w:trPr>
        <w:tc>
          <w:tcPr>
            <w:tcW w:w="10180" w:type="dxa"/>
            <w:gridSpan w:val="6"/>
            <w:tcBorders>
              <w:top w:val="nil"/>
              <w:left w:val="nil"/>
              <w:bottom w:val="nil"/>
              <w:right w:val="nil"/>
            </w:tcBorders>
            <w:shd w:val="clear" w:color="auto" w:fill="auto"/>
            <w:noWrap/>
            <w:vAlign w:val="center"/>
          </w:tcPr>
          <w:p w:rsidR="0073721C" w:rsidRDefault="007F3FD1">
            <w:pPr>
              <w:widowControl/>
              <w:spacing w:line="240" w:lineRule="auto"/>
              <w:ind w:firstLineChars="0" w:firstLine="640"/>
              <w:jc w:val="center"/>
              <w:rPr>
                <w:rFonts w:ascii="宋体" w:eastAsia="宋体" w:hAnsi="宋体" w:cs="宋体"/>
                <w:color w:val="000000"/>
                <w:kern w:val="0"/>
                <w:sz w:val="32"/>
                <w:szCs w:val="32"/>
              </w:rPr>
            </w:pPr>
            <w:r>
              <w:rPr>
                <w:rFonts w:ascii="宋体" w:eastAsia="宋体" w:hAnsi="宋体" w:cs="宋体" w:hint="eastAsia"/>
                <w:color w:val="000000"/>
                <w:kern w:val="0"/>
                <w:sz w:val="32"/>
                <w:szCs w:val="32"/>
              </w:rPr>
              <w:lastRenderedPageBreak/>
              <w:t>土地征收成片开发特性表（回龙乡）</w:t>
            </w:r>
          </w:p>
        </w:tc>
      </w:tr>
      <w:tr w:rsidR="0073721C">
        <w:trPr>
          <w:trHeight w:val="315"/>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序号</w:t>
            </w:r>
          </w:p>
        </w:tc>
        <w:tc>
          <w:tcPr>
            <w:tcW w:w="4480" w:type="dxa"/>
            <w:gridSpan w:val="2"/>
            <w:tcBorders>
              <w:top w:val="single" w:sz="8" w:space="0" w:color="000000"/>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名称</w:t>
            </w:r>
          </w:p>
        </w:tc>
        <w:tc>
          <w:tcPr>
            <w:tcW w:w="1540" w:type="dxa"/>
            <w:tcBorders>
              <w:top w:val="single" w:sz="8" w:space="0" w:color="000000"/>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单位</w:t>
            </w:r>
          </w:p>
        </w:tc>
        <w:tc>
          <w:tcPr>
            <w:tcW w:w="1540" w:type="dxa"/>
            <w:tcBorders>
              <w:top w:val="single" w:sz="8" w:space="0" w:color="000000"/>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数值</w:t>
            </w:r>
          </w:p>
        </w:tc>
        <w:tc>
          <w:tcPr>
            <w:tcW w:w="1540" w:type="dxa"/>
            <w:tcBorders>
              <w:top w:val="single" w:sz="8" w:space="0" w:color="000000"/>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备注</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proofErr w:type="gramStart"/>
            <w:r>
              <w:rPr>
                <w:rFonts w:ascii="宋体" w:eastAsia="宋体" w:hAnsi="宋体" w:hint="eastAsia"/>
                <w:color w:val="000000"/>
                <w:kern w:val="0"/>
                <w:sz w:val="24"/>
              </w:rPr>
              <w:t>一</w:t>
            </w:r>
            <w:proofErr w:type="gramEnd"/>
          </w:p>
        </w:tc>
        <w:tc>
          <w:tcPr>
            <w:tcW w:w="9100" w:type="dxa"/>
            <w:gridSpan w:val="5"/>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基本情况</w:t>
            </w:r>
          </w:p>
        </w:tc>
      </w:tr>
      <w:tr w:rsidR="0073721C">
        <w:trPr>
          <w:trHeight w:val="762"/>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1</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成片开发区名称</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HLPQ-1</w:t>
            </w:r>
            <w:r>
              <w:rPr>
                <w:rFonts w:ascii="宋体" w:eastAsia="宋体" w:hAnsi="宋体" w:hint="eastAsia"/>
                <w:color w:val="000000"/>
                <w:kern w:val="0"/>
                <w:sz w:val="24"/>
              </w:rPr>
              <w:t>、</w:t>
            </w:r>
            <w:r>
              <w:rPr>
                <w:rFonts w:eastAsia="宋体"/>
                <w:color w:val="000000"/>
                <w:kern w:val="0"/>
                <w:sz w:val="24"/>
              </w:rPr>
              <w:t>HLPQ-2</w:t>
            </w:r>
            <w:r>
              <w:rPr>
                <w:rFonts w:ascii="宋体" w:eastAsia="宋体" w:hAnsi="宋体" w:hint="eastAsia"/>
                <w:color w:val="000000"/>
                <w:kern w:val="0"/>
                <w:sz w:val="24"/>
              </w:rPr>
              <w:t>、</w:t>
            </w:r>
            <w:r>
              <w:rPr>
                <w:rFonts w:eastAsia="宋体"/>
                <w:color w:val="000000"/>
                <w:kern w:val="0"/>
                <w:sz w:val="24"/>
              </w:rPr>
              <w:t>HLPQ-3</w:t>
            </w:r>
          </w:p>
        </w:tc>
      </w:tr>
      <w:tr w:rsidR="0073721C">
        <w:trPr>
          <w:trHeight w:val="462"/>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2</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成片开发位置</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回龙乡</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3</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成片开发范围面积</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公顷</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16.8912</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4</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成片开发征收面积</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公顷</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5.0664</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315"/>
          <w:jc w:val="center"/>
        </w:trPr>
        <w:tc>
          <w:tcPr>
            <w:tcW w:w="1080" w:type="dxa"/>
            <w:vMerge w:val="restart"/>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5</w:t>
            </w:r>
          </w:p>
        </w:tc>
        <w:tc>
          <w:tcPr>
            <w:tcW w:w="2680" w:type="dxa"/>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成片开发土地权属性质</w:t>
            </w:r>
          </w:p>
        </w:tc>
        <w:tc>
          <w:tcPr>
            <w:tcW w:w="180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国有</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公顷</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1.8985</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315"/>
          <w:jc w:val="center"/>
        </w:trPr>
        <w:tc>
          <w:tcPr>
            <w:tcW w:w="1080" w:type="dxa"/>
            <w:vMerge/>
            <w:tcBorders>
              <w:top w:val="nil"/>
              <w:left w:val="single" w:sz="8" w:space="0" w:color="000000"/>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2680" w:type="dxa"/>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180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集体</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公顷</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14.9927</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1002"/>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6</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成片开发土地利用现状情况</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农用地</w:t>
            </w:r>
            <w:r>
              <w:rPr>
                <w:rFonts w:eastAsia="宋体"/>
                <w:color w:val="000000"/>
                <w:kern w:val="0"/>
                <w:sz w:val="24"/>
              </w:rPr>
              <w:t>0.0041</w:t>
            </w:r>
            <w:r>
              <w:rPr>
                <w:rFonts w:ascii="宋体" w:eastAsia="宋体" w:hAnsi="宋体" w:cs="宋体" w:hint="eastAsia"/>
                <w:color w:val="000000"/>
                <w:kern w:val="0"/>
                <w:sz w:val="24"/>
              </w:rPr>
              <w:t>公顷</w:t>
            </w:r>
            <w:r>
              <w:rPr>
                <w:rFonts w:eastAsia="宋体"/>
                <w:color w:val="000000"/>
                <w:kern w:val="0"/>
                <w:sz w:val="24"/>
              </w:rPr>
              <w:t>(</w:t>
            </w:r>
            <w:r>
              <w:rPr>
                <w:rFonts w:ascii="宋体" w:eastAsia="宋体" w:hAnsi="宋体" w:cs="宋体" w:hint="eastAsia"/>
                <w:color w:val="000000"/>
                <w:kern w:val="0"/>
                <w:sz w:val="24"/>
              </w:rPr>
              <w:t>含林地</w:t>
            </w:r>
            <w:r>
              <w:rPr>
                <w:rFonts w:eastAsia="宋体"/>
                <w:color w:val="000000"/>
                <w:kern w:val="0"/>
                <w:sz w:val="24"/>
              </w:rPr>
              <w:t>0.0041</w:t>
            </w:r>
            <w:r>
              <w:rPr>
                <w:rFonts w:ascii="宋体" w:eastAsia="宋体" w:hAnsi="宋体" w:cs="宋体" w:hint="eastAsia"/>
                <w:color w:val="000000"/>
                <w:kern w:val="0"/>
                <w:sz w:val="24"/>
              </w:rPr>
              <w:t>公顷</w:t>
            </w:r>
            <w:r>
              <w:rPr>
                <w:rFonts w:eastAsia="宋体"/>
                <w:color w:val="000000"/>
                <w:kern w:val="0"/>
                <w:sz w:val="24"/>
              </w:rPr>
              <w:t>)</w:t>
            </w:r>
            <w:r>
              <w:rPr>
                <w:rFonts w:ascii="宋体" w:eastAsia="宋体" w:hAnsi="宋体" w:cs="宋体" w:hint="eastAsia"/>
                <w:color w:val="000000"/>
                <w:kern w:val="0"/>
                <w:sz w:val="24"/>
              </w:rPr>
              <w:t>，建设用地</w:t>
            </w:r>
            <w:r>
              <w:rPr>
                <w:rFonts w:eastAsia="宋体"/>
                <w:color w:val="000000"/>
                <w:kern w:val="0"/>
                <w:sz w:val="24"/>
              </w:rPr>
              <w:t>16.8738</w:t>
            </w:r>
            <w:r>
              <w:rPr>
                <w:rFonts w:ascii="宋体" w:eastAsia="宋体" w:hAnsi="宋体" w:cs="宋体" w:hint="eastAsia"/>
                <w:color w:val="000000"/>
                <w:kern w:val="0"/>
                <w:sz w:val="24"/>
              </w:rPr>
              <w:t>公顷，未利用地</w:t>
            </w:r>
            <w:r>
              <w:rPr>
                <w:rFonts w:eastAsia="宋体"/>
                <w:color w:val="000000"/>
                <w:kern w:val="0"/>
                <w:sz w:val="24"/>
              </w:rPr>
              <w:t>0.0133</w:t>
            </w:r>
            <w:r>
              <w:rPr>
                <w:rFonts w:ascii="宋体" w:eastAsia="宋体" w:hAnsi="宋体" w:cs="宋体" w:hint="eastAsia"/>
                <w:color w:val="000000"/>
                <w:kern w:val="0"/>
                <w:sz w:val="24"/>
              </w:rPr>
              <w:t>公顷。</w:t>
            </w:r>
          </w:p>
        </w:tc>
      </w:tr>
      <w:tr w:rsidR="0073721C">
        <w:trPr>
          <w:trHeight w:val="642"/>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7</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耕地面积及占成片开发面积的比例</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0</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二</w:t>
            </w:r>
          </w:p>
        </w:tc>
        <w:tc>
          <w:tcPr>
            <w:tcW w:w="9100" w:type="dxa"/>
            <w:gridSpan w:val="5"/>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拟安排的建设项目</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1</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拟建设项目情况</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公用设施等项目</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2</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征收实施周期</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年</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2022-2023</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三</w:t>
            </w:r>
          </w:p>
        </w:tc>
        <w:tc>
          <w:tcPr>
            <w:tcW w:w="9100" w:type="dxa"/>
            <w:gridSpan w:val="5"/>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其他</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1</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是否符合国土空间规划</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是</w:t>
            </w:r>
          </w:p>
        </w:tc>
      </w:tr>
      <w:tr w:rsidR="0073721C">
        <w:trPr>
          <w:trHeight w:val="342"/>
          <w:jc w:val="center"/>
        </w:trPr>
        <w:tc>
          <w:tcPr>
            <w:tcW w:w="1080" w:type="dxa"/>
            <w:vMerge w:val="restart"/>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2</w:t>
            </w:r>
          </w:p>
        </w:tc>
        <w:tc>
          <w:tcPr>
            <w:tcW w:w="4480" w:type="dxa"/>
            <w:gridSpan w:val="2"/>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是否纳入国民经济和社会发展规划、年度计划</w:t>
            </w:r>
          </w:p>
        </w:tc>
        <w:tc>
          <w:tcPr>
            <w:tcW w:w="4620" w:type="dxa"/>
            <w:gridSpan w:val="3"/>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是</w:t>
            </w:r>
          </w:p>
        </w:tc>
      </w:tr>
      <w:tr w:rsidR="0073721C">
        <w:trPr>
          <w:trHeight w:val="342"/>
          <w:jc w:val="center"/>
        </w:trPr>
        <w:tc>
          <w:tcPr>
            <w:tcW w:w="1080" w:type="dxa"/>
            <w:vMerge/>
            <w:tcBorders>
              <w:top w:val="nil"/>
              <w:left w:val="single" w:sz="8" w:space="0" w:color="000000"/>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4480" w:type="dxa"/>
            <w:gridSpan w:val="2"/>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4620" w:type="dxa"/>
            <w:gridSpan w:val="3"/>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3</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公益性用地比例</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w:t>
            </w:r>
          </w:p>
        </w:tc>
        <w:tc>
          <w:tcPr>
            <w:tcW w:w="30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kern w:val="0"/>
                <w:sz w:val="24"/>
              </w:rPr>
            </w:pPr>
            <w:r>
              <w:rPr>
                <w:rFonts w:eastAsia="宋体"/>
                <w:kern w:val="0"/>
                <w:sz w:val="24"/>
              </w:rPr>
              <w:t>74.14</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4</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是否占用永久基本农田、生态保护红线</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否</w:t>
            </w:r>
          </w:p>
        </w:tc>
      </w:tr>
      <w:tr w:rsidR="0073721C">
        <w:trPr>
          <w:trHeight w:val="540"/>
          <w:jc w:val="center"/>
        </w:trPr>
        <w:tc>
          <w:tcPr>
            <w:tcW w:w="1080" w:type="dxa"/>
            <w:vMerge w:val="restart"/>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5</w:t>
            </w:r>
          </w:p>
        </w:tc>
        <w:tc>
          <w:tcPr>
            <w:tcW w:w="4480" w:type="dxa"/>
            <w:gridSpan w:val="2"/>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拟安排新增建设用地年度计划和耕地占补平衡情况</w:t>
            </w:r>
          </w:p>
        </w:tc>
        <w:tc>
          <w:tcPr>
            <w:tcW w:w="4620" w:type="dxa"/>
            <w:gridSpan w:val="3"/>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kern w:val="0"/>
                <w:sz w:val="24"/>
              </w:rPr>
            </w:pPr>
            <w:r>
              <w:rPr>
                <w:rFonts w:eastAsia="宋体"/>
                <w:kern w:val="0"/>
                <w:sz w:val="24"/>
              </w:rPr>
              <w:t>2022</w:t>
            </w:r>
            <w:r>
              <w:rPr>
                <w:rFonts w:ascii="宋体" w:eastAsia="宋体" w:hAnsi="宋体" w:hint="eastAsia"/>
                <w:kern w:val="0"/>
                <w:sz w:val="24"/>
              </w:rPr>
              <w:t>年新增建设用地</w:t>
            </w:r>
            <w:r>
              <w:rPr>
                <w:rFonts w:eastAsia="宋体"/>
                <w:kern w:val="0"/>
                <w:sz w:val="24"/>
              </w:rPr>
              <w:t>4.7229</w:t>
            </w:r>
            <w:r>
              <w:rPr>
                <w:rFonts w:ascii="宋体" w:eastAsia="宋体" w:hAnsi="宋体" w:hint="eastAsia"/>
                <w:kern w:val="0"/>
                <w:sz w:val="24"/>
              </w:rPr>
              <w:t>公顷、</w:t>
            </w:r>
            <w:r>
              <w:rPr>
                <w:rFonts w:eastAsia="宋体"/>
                <w:kern w:val="0"/>
                <w:sz w:val="24"/>
              </w:rPr>
              <w:t>2023</w:t>
            </w:r>
            <w:r>
              <w:rPr>
                <w:rFonts w:ascii="宋体" w:eastAsia="宋体" w:hAnsi="宋体" w:hint="eastAsia"/>
                <w:kern w:val="0"/>
                <w:sz w:val="24"/>
              </w:rPr>
              <w:t>年新增建设用地</w:t>
            </w:r>
            <w:r>
              <w:rPr>
                <w:rFonts w:eastAsia="宋体"/>
                <w:kern w:val="0"/>
                <w:sz w:val="24"/>
              </w:rPr>
              <w:t>0.3435</w:t>
            </w:r>
            <w:r>
              <w:rPr>
                <w:rFonts w:ascii="宋体" w:eastAsia="宋体" w:hAnsi="宋体" w:hint="eastAsia"/>
                <w:kern w:val="0"/>
                <w:sz w:val="24"/>
              </w:rPr>
              <w:t>公顷；需补充耕地</w:t>
            </w:r>
            <w:r>
              <w:rPr>
                <w:rFonts w:eastAsia="宋体"/>
                <w:kern w:val="0"/>
                <w:sz w:val="24"/>
              </w:rPr>
              <w:t>0</w:t>
            </w:r>
            <w:r>
              <w:rPr>
                <w:rFonts w:ascii="宋体" w:eastAsia="宋体" w:hAnsi="宋体" w:hint="eastAsia"/>
                <w:kern w:val="0"/>
                <w:sz w:val="24"/>
              </w:rPr>
              <w:t>。</w:t>
            </w:r>
          </w:p>
        </w:tc>
      </w:tr>
      <w:tr w:rsidR="0073721C">
        <w:trPr>
          <w:trHeight w:val="540"/>
          <w:jc w:val="center"/>
        </w:trPr>
        <w:tc>
          <w:tcPr>
            <w:tcW w:w="1080" w:type="dxa"/>
            <w:vMerge/>
            <w:tcBorders>
              <w:top w:val="nil"/>
              <w:left w:val="single" w:sz="8" w:space="0" w:color="000000"/>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4480" w:type="dxa"/>
            <w:gridSpan w:val="2"/>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4620" w:type="dxa"/>
            <w:gridSpan w:val="3"/>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kern w:val="0"/>
                <w:sz w:val="24"/>
              </w:rPr>
            </w:pP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6</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土地利用效率</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高效运转</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7</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年度土地储备计划和预算管理情况</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已纳入</w:t>
            </w:r>
          </w:p>
        </w:tc>
      </w:tr>
      <w:tr w:rsidR="0073721C">
        <w:trPr>
          <w:trHeight w:val="379"/>
          <w:jc w:val="center"/>
        </w:trPr>
        <w:tc>
          <w:tcPr>
            <w:tcW w:w="1080" w:type="dxa"/>
            <w:vMerge w:val="restart"/>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8</w:t>
            </w:r>
          </w:p>
        </w:tc>
        <w:tc>
          <w:tcPr>
            <w:tcW w:w="4480" w:type="dxa"/>
            <w:gridSpan w:val="2"/>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农村集体经济组织召开的村民会议中的村民或村民代表会议中的代表村民同意比例</w:t>
            </w:r>
          </w:p>
        </w:tc>
        <w:tc>
          <w:tcPr>
            <w:tcW w:w="1540" w:type="dxa"/>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w:t>
            </w:r>
          </w:p>
        </w:tc>
        <w:tc>
          <w:tcPr>
            <w:tcW w:w="3080" w:type="dxa"/>
            <w:gridSpan w:val="2"/>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88%</w:t>
            </w:r>
          </w:p>
        </w:tc>
      </w:tr>
      <w:tr w:rsidR="0073721C">
        <w:trPr>
          <w:trHeight w:val="379"/>
          <w:jc w:val="center"/>
        </w:trPr>
        <w:tc>
          <w:tcPr>
            <w:tcW w:w="1080" w:type="dxa"/>
            <w:vMerge/>
            <w:tcBorders>
              <w:top w:val="nil"/>
              <w:left w:val="single" w:sz="8" w:space="0" w:color="000000"/>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4480" w:type="dxa"/>
            <w:gridSpan w:val="2"/>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1540" w:type="dxa"/>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3080" w:type="dxa"/>
            <w:gridSpan w:val="2"/>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9</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已批准土地征收成片开发方案实施情况</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无</w:t>
            </w:r>
          </w:p>
        </w:tc>
      </w:tr>
    </w:tbl>
    <w:p w:rsidR="0073721C" w:rsidRDefault="0073721C">
      <w:pPr>
        <w:pStyle w:val="a4"/>
        <w:ind w:firstLine="640"/>
      </w:pPr>
    </w:p>
    <w:p w:rsidR="0073721C" w:rsidRDefault="0073721C">
      <w:pPr>
        <w:pStyle w:val="a4"/>
        <w:ind w:firstLine="640"/>
      </w:pPr>
    </w:p>
    <w:p w:rsidR="0073721C" w:rsidRDefault="0073721C">
      <w:pPr>
        <w:pStyle w:val="a4"/>
        <w:ind w:firstLine="640"/>
      </w:pPr>
    </w:p>
    <w:tbl>
      <w:tblPr>
        <w:tblW w:w="10180" w:type="dxa"/>
        <w:jc w:val="center"/>
        <w:tblLook w:val="04A0" w:firstRow="1" w:lastRow="0" w:firstColumn="1" w:lastColumn="0" w:noHBand="0" w:noVBand="1"/>
      </w:tblPr>
      <w:tblGrid>
        <w:gridCol w:w="1080"/>
        <w:gridCol w:w="2680"/>
        <w:gridCol w:w="1800"/>
        <w:gridCol w:w="1540"/>
        <w:gridCol w:w="1540"/>
        <w:gridCol w:w="1540"/>
      </w:tblGrid>
      <w:tr w:rsidR="0073721C">
        <w:trPr>
          <w:trHeight w:val="822"/>
          <w:jc w:val="center"/>
        </w:trPr>
        <w:tc>
          <w:tcPr>
            <w:tcW w:w="10180" w:type="dxa"/>
            <w:gridSpan w:val="6"/>
            <w:tcBorders>
              <w:top w:val="nil"/>
              <w:left w:val="nil"/>
              <w:bottom w:val="nil"/>
              <w:right w:val="nil"/>
            </w:tcBorders>
            <w:shd w:val="clear" w:color="auto" w:fill="auto"/>
            <w:noWrap/>
            <w:vAlign w:val="center"/>
          </w:tcPr>
          <w:p w:rsidR="0073721C" w:rsidRDefault="007F3FD1">
            <w:pPr>
              <w:widowControl/>
              <w:spacing w:line="240" w:lineRule="auto"/>
              <w:ind w:firstLineChars="0" w:firstLine="640"/>
              <w:jc w:val="center"/>
              <w:rPr>
                <w:rFonts w:ascii="宋体" w:eastAsia="宋体" w:hAnsi="宋体" w:cs="宋体"/>
                <w:color w:val="000000"/>
                <w:kern w:val="0"/>
                <w:sz w:val="32"/>
                <w:szCs w:val="32"/>
              </w:rPr>
            </w:pPr>
            <w:r>
              <w:rPr>
                <w:rFonts w:ascii="宋体" w:eastAsia="宋体" w:hAnsi="宋体" w:cs="宋体" w:hint="eastAsia"/>
                <w:color w:val="000000"/>
                <w:kern w:val="0"/>
                <w:sz w:val="32"/>
                <w:szCs w:val="32"/>
              </w:rPr>
              <w:lastRenderedPageBreak/>
              <w:t>土地征收成片开发特性表（康城镇）</w:t>
            </w:r>
          </w:p>
        </w:tc>
      </w:tr>
      <w:tr w:rsidR="0073721C">
        <w:trPr>
          <w:trHeight w:val="315"/>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序号</w:t>
            </w:r>
          </w:p>
        </w:tc>
        <w:tc>
          <w:tcPr>
            <w:tcW w:w="4480" w:type="dxa"/>
            <w:gridSpan w:val="2"/>
            <w:tcBorders>
              <w:top w:val="single" w:sz="8" w:space="0" w:color="000000"/>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名称</w:t>
            </w:r>
          </w:p>
        </w:tc>
        <w:tc>
          <w:tcPr>
            <w:tcW w:w="1540" w:type="dxa"/>
            <w:tcBorders>
              <w:top w:val="single" w:sz="8" w:space="0" w:color="000000"/>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单位</w:t>
            </w:r>
          </w:p>
        </w:tc>
        <w:tc>
          <w:tcPr>
            <w:tcW w:w="1540" w:type="dxa"/>
            <w:tcBorders>
              <w:top w:val="single" w:sz="8" w:space="0" w:color="000000"/>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数值</w:t>
            </w:r>
          </w:p>
        </w:tc>
        <w:tc>
          <w:tcPr>
            <w:tcW w:w="1540" w:type="dxa"/>
            <w:tcBorders>
              <w:top w:val="single" w:sz="8" w:space="0" w:color="000000"/>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备注</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proofErr w:type="gramStart"/>
            <w:r>
              <w:rPr>
                <w:rFonts w:ascii="宋体" w:eastAsia="宋体" w:hAnsi="宋体" w:hint="eastAsia"/>
                <w:color w:val="000000"/>
                <w:kern w:val="0"/>
                <w:sz w:val="24"/>
              </w:rPr>
              <w:t>一</w:t>
            </w:r>
            <w:proofErr w:type="gramEnd"/>
          </w:p>
        </w:tc>
        <w:tc>
          <w:tcPr>
            <w:tcW w:w="9100" w:type="dxa"/>
            <w:gridSpan w:val="5"/>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基本情况</w:t>
            </w:r>
          </w:p>
        </w:tc>
      </w:tr>
      <w:tr w:rsidR="0073721C">
        <w:trPr>
          <w:trHeight w:val="540"/>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1</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成片开发区名称</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KCPQ-1</w:t>
            </w:r>
            <w:r>
              <w:rPr>
                <w:rFonts w:ascii="宋体" w:eastAsia="宋体" w:hAnsi="宋体" w:hint="eastAsia"/>
                <w:color w:val="000000"/>
                <w:kern w:val="0"/>
                <w:sz w:val="24"/>
              </w:rPr>
              <w:t>、</w:t>
            </w:r>
            <w:r>
              <w:rPr>
                <w:rFonts w:eastAsia="宋体"/>
                <w:color w:val="000000"/>
                <w:kern w:val="0"/>
                <w:sz w:val="24"/>
              </w:rPr>
              <w:t>KCPQ-2</w:t>
            </w:r>
            <w:r>
              <w:rPr>
                <w:rFonts w:ascii="宋体" w:eastAsia="宋体" w:hAnsi="宋体" w:hint="eastAsia"/>
                <w:color w:val="000000"/>
                <w:kern w:val="0"/>
                <w:sz w:val="24"/>
              </w:rPr>
              <w:t>、</w:t>
            </w:r>
            <w:r>
              <w:rPr>
                <w:rFonts w:eastAsia="宋体"/>
                <w:color w:val="000000"/>
                <w:kern w:val="0"/>
                <w:sz w:val="24"/>
              </w:rPr>
              <w:t>KCPQ-3</w:t>
            </w:r>
            <w:r>
              <w:rPr>
                <w:rFonts w:ascii="宋体" w:eastAsia="宋体" w:hAnsi="宋体" w:hint="eastAsia"/>
                <w:color w:val="000000"/>
                <w:kern w:val="0"/>
                <w:sz w:val="24"/>
              </w:rPr>
              <w:t>、</w:t>
            </w:r>
            <w:r>
              <w:rPr>
                <w:rFonts w:eastAsia="宋体"/>
                <w:color w:val="000000"/>
                <w:kern w:val="0"/>
                <w:sz w:val="24"/>
              </w:rPr>
              <w:t>KCPQ-4</w:t>
            </w:r>
          </w:p>
        </w:tc>
      </w:tr>
      <w:tr w:rsidR="0073721C">
        <w:trPr>
          <w:trHeight w:val="642"/>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2</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成片开发位置</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康城镇</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3</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成片开发范围面积</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公顷</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8.1851</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4</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成片开发征收面积</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公顷</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2.9711</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315"/>
          <w:jc w:val="center"/>
        </w:trPr>
        <w:tc>
          <w:tcPr>
            <w:tcW w:w="1080" w:type="dxa"/>
            <w:vMerge w:val="restart"/>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5</w:t>
            </w:r>
          </w:p>
        </w:tc>
        <w:tc>
          <w:tcPr>
            <w:tcW w:w="2680" w:type="dxa"/>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成片开发土地权属性质</w:t>
            </w:r>
          </w:p>
        </w:tc>
        <w:tc>
          <w:tcPr>
            <w:tcW w:w="180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国有</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公顷</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3.4543</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315"/>
          <w:jc w:val="center"/>
        </w:trPr>
        <w:tc>
          <w:tcPr>
            <w:tcW w:w="1080" w:type="dxa"/>
            <w:vMerge/>
            <w:tcBorders>
              <w:top w:val="nil"/>
              <w:left w:val="single" w:sz="8" w:space="0" w:color="000000"/>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2680" w:type="dxa"/>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180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集体</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公顷</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4.7308</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1362"/>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6</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成片开发土地利用现状情况</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农用地</w:t>
            </w:r>
            <w:r>
              <w:rPr>
                <w:rFonts w:eastAsia="宋体"/>
                <w:color w:val="000000"/>
                <w:kern w:val="0"/>
                <w:sz w:val="24"/>
              </w:rPr>
              <w:t>0.6152</w:t>
            </w:r>
            <w:r>
              <w:rPr>
                <w:rFonts w:ascii="宋体" w:eastAsia="宋体" w:hAnsi="宋体" w:cs="宋体" w:hint="eastAsia"/>
                <w:color w:val="000000"/>
                <w:kern w:val="0"/>
                <w:sz w:val="24"/>
              </w:rPr>
              <w:t>公顷</w:t>
            </w:r>
            <w:r>
              <w:rPr>
                <w:rFonts w:eastAsia="宋体"/>
                <w:color w:val="000000"/>
                <w:kern w:val="0"/>
                <w:sz w:val="24"/>
              </w:rPr>
              <w:t>(</w:t>
            </w:r>
            <w:r>
              <w:rPr>
                <w:rFonts w:ascii="宋体" w:eastAsia="宋体" w:hAnsi="宋体" w:cs="宋体" w:hint="eastAsia"/>
                <w:color w:val="000000"/>
                <w:kern w:val="0"/>
                <w:sz w:val="24"/>
              </w:rPr>
              <w:t>含耕地</w:t>
            </w:r>
            <w:r>
              <w:rPr>
                <w:rFonts w:eastAsia="宋体"/>
                <w:color w:val="000000"/>
                <w:kern w:val="0"/>
                <w:sz w:val="24"/>
              </w:rPr>
              <w:t>0.3958</w:t>
            </w:r>
            <w:r>
              <w:rPr>
                <w:rFonts w:ascii="宋体" w:eastAsia="宋体" w:hAnsi="宋体" w:cs="宋体" w:hint="eastAsia"/>
                <w:color w:val="000000"/>
                <w:kern w:val="0"/>
                <w:sz w:val="24"/>
              </w:rPr>
              <w:t>公顷，林地</w:t>
            </w:r>
            <w:r>
              <w:rPr>
                <w:rFonts w:eastAsia="宋体"/>
                <w:color w:val="000000"/>
                <w:kern w:val="0"/>
                <w:sz w:val="24"/>
              </w:rPr>
              <w:t>0.2193</w:t>
            </w:r>
            <w:r>
              <w:rPr>
                <w:rFonts w:ascii="宋体" w:eastAsia="宋体" w:hAnsi="宋体" w:cs="宋体" w:hint="eastAsia"/>
                <w:color w:val="000000"/>
                <w:kern w:val="0"/>
                <w:sz w:val="24"/>
              </w:rPr>
              <w:t>公顷</w:t>
            </w:r>
            <w:r>
              <w:rPr>
                <w:rFonts w:eastAsia="宋体"/>
                <w:color w:val="000000"/>
                <w:kern w:val="0"/>
                <w:sz w:val="24"/>
              </w:rPr>
              <w:t>)</w:t>
            </w:r>
            <w:r>
              <w:rPr>
                <w:rFonts w:ascii="宋体" w:eastAsia="宋体" w:hAnsi="宋体" w:cs="宋体" w:hint="eastAsia"/>
                <w:color w:val="000000"/>
                <w:kern w:val="0"/>
                <w:sz w:val="24"/>
              </w:rPr>
              <w:t>，建设用地</w:t>
            </w:r>
            <w:r>
              <w:rPr>
                <w:rFonts w:eastAsia="宋体"/>
                <w:color w:val="000000"/>
                <w:kern w:val="0"/>
                <w:sz w:val="24"/>
              </w:rPr>
              <w:t>7.5448</w:t>
            </w:r>
            <w:r>
              <w:rPr>
                <w:rFonts w:ascii="宋体" w:eastAsia="宋体" w:hAnsi="宋体" w:cs="宋体" w:hint="eastAsia"/>
                <w:color w:val="000000"/>
                <w:kern w:val="0"/>
                <w:sz w:val="24"/>
              </w:rPr>
              <w:t>公顷，未利用地</w:t>
            </w:r>
            <w:r>
              <w:rPr>
                <w:rFonts w:eastAsia="宋体"/>
                <w:color w:val="000000"/>
                <w:kern w:val="0"/>
                <w:sz w:val="24"/>
              </w:rPr>
              <w:t>0.0252</w:t>
            </w:r>
            <w:r>
              <w:rPr>
                <w:rFonts w:ascii="宋体" w:eastAsia="宋体" w:hAnsi="宋体" w:cs="宋体" w:hint="eastAsia"/>
                <w:color w:val="000000"/>
                <w:kern w:val="0"/>
                <w:sz w:val="24"/>
              </w:rPr>
              <w:t>公顷。</w:t>
            </w:r>
          </w:p>
        </w:tc>
      </w:tr>
      <w:tr w:rsidR="0073721C">
        <w:trPr>
          <w:trHeight w:val="642"/>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7</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耕地面积及占成片开发面积的比例</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0.3958       4.84</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二</w:t>
            </w:r>
          </w:p>
        </w:tc>
        <w:tc>
          <w:tcPr>
            <w:tcW w:w="9100" w:type="dxa"/>
            <w:gridSpan w:val="5"/>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拟安排的建设项目</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1</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拟建设项目情况</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公用设施等项目</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2</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征收实施周期</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年</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2022-2023</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三</w:t>
            </w:r>
          </w:p>
        </w:tc>
        <w:tc>
          <w:tcPr>
            <w:tcW w:w="9100" w:type="dxa"/>
            <w:gridSpan w:val="5"/>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其他</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1</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是否符合国土空间规划</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是</w:t>
            </w:r>
          </w:p>
        </w:tc>
      </w:tr>
      <w:tr w:rsidR="0073721C">
        <w:trPr>
          <w:trHeight w:val="342"/>
          <w:jc w:val="center"/>
        </w:trPr>
        <w:tc>
          <w:tcPr>
            <w:tcW w:w="1080" w:type="dxa"/>
            <w:vMerge w:val="restart"/>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2</w:t>
            </w:r>
          </w:p>
        </w:tc>
        <w:tc>
          <w:tcPr>
            <w:tcW w:w="4480" w:type="dxa"/>
            <w:gridSpan w:val="2"/>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是否纳入国民经济和社会发展规划、年度计划</w:t>
            </w:r>
          </w:p>
        </w:tc>
        <w:tc>
          <w:tcPr>
            <w:tcW w:w="4620" w:type="dxa"/>
            <w:gridSpan w:val="3"/>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是</w:t>
            </w:r>
          </w:p>
        </w:tc>
      </w:tr>
      <w:tr w:rsidR="0073721C">
        <w:trPr>
          <w:trHeight w:val="342"/>
          <w:jc w:val="center"/>
        </w:trPr>
        <w:tc>
          <w:tcPr>
            <w:tcW w:w="1080" w:type="dxa"/>
            <w:vMerge/>
            <w:tcBorders>
              <w:top w:val="nil"/>
              <w:left w:val="single" w:sz="8" w:space="0" w:color="000000"/>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4480" w:type="dxa"/>
            <w:gridSpan w:val="2"/>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4620" w:type="dxa"/>
            <w:gridSpan w:val="3"/>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3</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公益性用地比例</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w:t>
            </w:r>
          </w:p>
        </w:tc>
        <w:tc>
          <w:tcPr>
            <w:tcW w:w="30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kern w:val="0"/>
                <w:sz w:val="24"/>
              </w:rPr>
            </w:pPr>
            <w:r>
              <w:rPr>
                <w:rFonts w:eastAsia="宋体"/>
                <w:kern w:val="0"/>
                <w:sz w:val="24"/>
              </w:rPr>
              <w:t>70.28</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4</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是否占用永久基本农田、生态保护红线</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否</w:t>
            </w:r>
          </w:p>
        </w:tc>
      </w:tr>
      <w:tr w:rsidR="0073721C">
        <w:trPr>
          <w:trHeight w:val="540"/>
          <w:jc w:val="center"/>
        </w:trPr>
        <w:tc>
          <w:tcPr>
            <w:tcW w:w="1080" w:type="dxa"/>
            <w:vMerge w:val="restart"/>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5</w:t>
            </w:r>
          </w:p>
        </w:tc>
        <w:tc>
          <w:tcPr>
            <w:tcW w:w="4480" w:type="dxa"/>
            <w:gridSpan w:val="2"/>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拟安排新增建设用地年度计划和耕地占补平衡情况</w:t>
            </w:r>
          </w:p>
        </w:tc>
        <w:tc>
          <w:tcPr>
            <w:tcW w:w="4620" w:type="dxa"/>
            <w:gridSpan w:val="3"/>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kern w:val="0"/>
                <w:sz w:val="24"/>
              </w:rPr>
            </w:pPr>
            <w:r>
              <w:rPr>
                <w:rFonts w:eastAsia="宋体"/>
                <w:kern w:val="0"/>
                <w:sz w:val="24"/>
              </w:rPr>
              <w:t>2022</w:t>
            </w:r>
            <w:r>
              <w:rPr>
                <w:rFonts w:ascii="宋体" w:eastAsia="宋体" w:hAnsi="宋体" w:hint="eastAsia"/>
                <w:kern w:val="0"/>
                <w:sz w:val="24"/>
              </w:rPr>
              <w:t>年新增建设用地</w:t>
            </w:r>
            <w:r>
              <w:rPr>
                <w:rFonts w:eastAsia="宋体"/>
                <w:kern w:val="0"/>
                <w:sz w:val="24"/>
              </w:rPr>
              <w:t>2.9745</w:t>
            </w:r>
            <w:r>
              <w:rPr>
                <w:rFonts w:ascii="宋体" w:eastAsia="宋体" w:hAnsi="宋体" w:hint="eastAsia"/>
                <w:kern w:val="0"/>
                <w:sz w:val="24"/>
              </w:rPr>
              <w:t>公顷；需补充耕地</w:t>
            </w:r>
            <w:r>
              <w:rPr>
                <w:rFonts w:eastAsia="宋体"/>
                <w:kern w:val="0"/>
                <w:sz w:val="24"/>
              </w:rPr>
              <w:t>0.3958</w:t>
            </w:r>
            <w:r>
              <w:rPr>
                <w:rFonts w:ascii="宋体" w:eastAsia="宋体" w:hAnsi="宋体" w:hint="eastAsia"/>
                <w:kern w:val="0"/>
                <w:sz w:val="24"/>
              </w:rPr>
              <w:t>公顷。</w:t>
            </w:r>
          </w:p>
        </w:tc>
      </w:tr>
      <w:tr w:rsidR="0073721C">
        <w:trPr>
          <w:trHeight w:val="312"/>
          <w:jc w:val="center"/>
        </w:trPr>
        <w:tc>
          <w:tcPr>
            <w:tcW w:w="1080" w:type="dxa"/>
            <w:vMerge/>
            <w:tcBorders>
              <w:top w:val="nil"/>
              <w:left w:val="single" w:sz="8" w:space="0" w:color="000000"/>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4480" w:type="dxa"/>
            <w:gridSpan w:val="2"/>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4620" w:type="dxa"/>
            <w:gridSpan w:val="3"/>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kern w:val="0"/>
                <w:sz w:val="24"/>
              </w:rPr>
            </w:pP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6</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土地利用效率</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高效运转</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7</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年度土地储备计划和预算管理情况</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已纳入</w:t>
            </w:r>
          </w:p>
        </w:tc>
      </w:tr>
      <w:tr w:rsidR="0073721C">
        <w:trPr>
          <w:trHeight w:val="379"/>
          <w:jc w:val="center"/>
        </w:trPr>
        <w:tc>
          <w:tcPr>
            <w:tcW w:w="1080" w:type="dxa"/>
            <w:vMerge w:val="restart"/>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8</w:t>
            </w:r>
          </w:p>
        </w:tc>
        <w:tc>
          <w:tcPr>
            <w:tcW w:w="4480" w:type="dxa"/>
            <w:gridSpan w:val="2"/>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农村集体经济组织召开的村民会议中的村民或村民代表会议中的代表村民同意比例</w:t>
            </w:r>
          </w:p>
        </w:tc>
        <w:tc>
          <w:tcPr>
            <w:tcW w:w="1540" w:type="dxa"/>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w:t>
            </w:r>
          </w:p>
        </w:tc>
        <w:tc>
          <w:tcPr>
            <w:tcW w:w="3080" w:type="dxa"/>
            <w:gridSpan w:val="2"/>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93%</w:t>
            </w:r>
          </w:p>
        </w:tc>
      </w:tr>
      <w:tr w:rsidR="0073721C">
        <w:trPr>
          <w:trHeight w:val="379"/>
          <w:jc w:val="center"/>
        </w:trPr>
        <w:tc>
          <w:tcPr>
            <w:tcW w:w="1080" w:type="dxa"/>
            <w:vMerge/>
            <w:tcBorders>
              <w:top w:val="nil"/>
              <w:left w:val="single" w:sz="8" w:space="0" w:color="000000"/>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4480" w:type="dxa"/>
            <w:gridSpan w:val="2"/>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1540" w:type="dxa"/>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3080" w:type="dxa"/>
            <w:gridSpan w:val="2"/>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9</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已批准土地征收成片开发方案实施情况</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无</w:t>
            </w:r>
          </w:p>
        </w:tc>
      </w:tr>
    </w:tbl>
    <w:p w:rsidR="0073721C" w:rsidRDefault="0073721C">
      <w:pPr>
        <w:pStyle w:val="a4"/>
        <w:ind w:firstLine="640"/>
      </w:pPr>
    </w:p>
    <w:p w:rsidR="0073721C" w:rsidRDefault="0073721C">
      <w:pPr>
        <w:pStyle w:val="a4"/>
        <w:ind w:firstLine="640"/>
      </w:pPr>
    </w:p>
    <w:tbl>
      <w:tblPr>
        <w:tblW w:w="10180" w:type="dxa"/>
        <w:jc w:val="center"/>
        <w:tblLook w:val="04A0" w:firstRow="1" w:lastRow="0" w:firstColumn="1" w:lastColumn="0" w:noHBand="0" w:noVBand="1"/>
      </w:tblPr>
      <w:tblGrid>
        <w:gridCol w:w="1080"/>
        <w:gridCol w:w="2680"/>
        <w:gridCol w:w="1800"/>
        <w:gridCol w:w="1540"/>
        <w:gridCol w:w="1540"/>
        <w:gridCol w:w="1540"/>
      </w:tblGrid>
      <w:tr w:rsidR="0073721C">
        <w:trPr>
          <w:trHeight w:val="822"/>
          <w:jc w:val="center"/>
        </w:trPr>
        <w:tc>
          <w:tcPr>
            <w:tcW w:w="10180" w:type="dxa"/>
            <w:gridSpan w:val="6"/>
            <w:tcBorders>
              <w:top w:val="nil"/>
              <w:left w:val="nil"/>
              <w:bottom w:val="nil"/>
              <w:right w:val="nil"/>
            </w:tcBorders>
            <w:shd w:val="clear" w:color="auto" w:fill="auto"/>
            <w:noWrap/>
            <w:vAlign w:val="center"/>
          </w:tcPr>
          <w:p w:rsidR="0073721C" w:rsidRDefault="007F3FD1">
            <w:pPr>
              <w:widowControl/>
              <w:spacing w:line="240" w:lineRule="auto"/>
              <w:ind w:firstLineChars="0" w:firstLine="640"/>
              <w:jc w:val="center"/>
              <w:rPr>
                <w:rFonts w:ascii="宋体" w:eastAsia="宋体" w:hAnsi="宋体" w:cs="宋体"/>
                <w:color w:val="000000"/>
                <w:kern w:val="0"/>
                <w:sz w:val="32"/>
                <w:szCs w:val="32"/>
              </w:rPr>
            </w:pPr>
            <w:r>
              <w:rPr>
                <w:rFonts w:ascii="宋体" w:eastAsia="宋体" w:hAnsi="宋体" w:cs="宋体" w:hint="eastAsia"/>
                <w:color w:val="000000"/>
                <w:kern w:val="0"/>
                <w:sz w:val="32"/>
                <w:szCs w:val="32"/>
              </w:rPr>
              <w:lastRenderedPageBreak/>
              <w:t>土地征收成片开发特性表（石口镇）</w:t>
            </w:r>
          </w:p>
        </w:tc>
      </w:tr>
      <w:tr w:rsidR="0073721C">
        <w:trPr>
          <w:trHeight w:val="315"/>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序号</w:t>
            </w:r>
          </w:p>
        </w:tc>
        <w:tc>
          <w:tcPr>
            <w:tcW w:w="4480" w:type="dxa"/>
            <w:gridSpan w:val="2"/>
            <w:tcBorders>
              <w:top w:val="single" w:sz="8" w:space="0" w:color="000000"/>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名称</w:t>
            </w:r>
          </w:p>
        </w:tc>
        <w:tc>
          <w:tcPr>
            <w:tcW w:w="1540" w:type="dxa"/>
            <w:tcBorders>
              <w:top w:val="single" w:sz="8" w:space="0" w:color="000000"/>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单位</w:t>
            </w:r>
          </w:p>
        </w:tc>
        <w:tc>
          <w:tcPr>
            <w:tcW w:w="1540" w:type="dxa"/>
            <w:tcBorders>
              <w:top w:val="single" w:sz="8" w:space="0" w:color="000000"/>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数值</w:t>
            </w:r>
          </w:p>
        </w:tc>
        <w:tc>
          <w:tcPr>
            <w:tcW w:w="1540" w:type="dxa"/>
            <w:tcBorders>
              <w:top w:val="single" w:sz="8" w:space="0" w:color="000000"/>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备注</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proofErr w:type="gramStart"/>
            <w:r>
              <w:rPr>
                <w:rFonts w:ascii="宋体" w:eastAsia="宋体" w:hAnsi="宋体" w:hint="eastAsia"/>
                <w:color w:val="000000"/>
                <w:kern w:val="0"/>
                <w:sz w:val="24"/>
              </w:rPr>
              <w:t>一</w:t>
            </w:r>
            <w:proofErr w:type="gramEnd"/>
          </w:p>
        </w:tc>
        <w:tc>
          <w:tcPr>
            <w:tcW w:w="9100" w:type="dxa"/>
            <w:gridSpan w:val="5"/>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基本情况</w:t>
            </w:r>
          </w:p>
        </w:tc>
      </w:tr>
      <w:tr w:rsidR="0073721C">
        <w:trPr>
          <w:trHeight w:val="739"/>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1</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成片开发区名称</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SKPQ-1</w:t>
            </w:r>
            <w:r>
              <w:rPr>
                <w:rFonts w:ascii="宋体" w:eastAsia="宋体" w:hAnsi="宋体" w:hint="eastAsia"/>
                <w:color w:val="000000"/>
                <w:kern w:val="0"/>
                <w:sz w:val="24"/>
              </w:rPr>
              <w:t>、</w:t>
            </w:r>
            <w:r>
              <w:rPr>
                <w:rFonts w:eastAsia="宋体"/>
                <w:color w:val="000000"/>
                <w:kern w:val="0"/>
                <w:sz w:val="24"/>
              </w:rPr>
              <w:t>SKPQ-2</w:t>
            </w:r>
            <w:r>
              <w:rPr>
                <w:rFonts w:ascii="宋体" w:eastAsia="宋体" w:hAnsi="宋体" w:hint="eastAsia"/>
                <w:color w:val="000000"/>
                <w:kern w:val="0"/>
                <w:sz w:val="24"/>
              </w:rPr>
              <w:t>、</w:t>
            </w:r>
            <w:r>
              <w:rPr>
                <w:rFonts w:eastAsia="宋体"/>
                <w:color w:val="000000"/>
                <w:kern w:val="0"/>
                <w:sz w:val="24"/>
              </w:rPr>
              <w:t>SKPQ-3</w:t>
            </w:r>
            <w:r>
              <w:rPr>
                <w:rFonts w:ascii="宋体" w:eastAsia="宋体" w:hAnsi="宋体" w:hint="eastAsia"/>
                <w:color w:val="000000"/>
                <w:kern w:val="0"/>
                <w:sz w:val="24"/>
              </w:rPr>
              <w:t>、</w:t>
            </w:r>
            <w:r>
              <w:rPr>
                <w:rFonts w:eastAsia="宋体"/>
                <w:color w:val="000000"/>
                <w:kern w:val="0"/>
                <w:sz w:val="24"/>
              </w:rPr>
              <w:t>SKPQ-4</w:t>
            </w:r>
            <w:r>
              <w:rPr>
                <w:rFonts w:ascii="宋体" w:eastAsia="宋体" w:hAnsi="宋体" w:hint="eastAsia"/>
                <w:color w:val="000000"/>
                <w:kern w:val="0"/>
                <w:sz w:val="24"/>
              </w:rPr>
              <w:t>、</w:t>
            </w:r>
            <w:r>
              <w:rPr>
                <w:rFonts w:eastAsia="宋体"/>
                <w:color w:val="000000"/>
                <w:kern w:val="0"/>
                <w:sz w:val="24"/>
              </w:rPr>
              <w:t>SKPQ-5</w:t>
            </w:r>
            <w:r>
              <w:rPr>
                <w:rFonts w:ascii="宋体" w:eastAsia="宋体" w:hAnsi="宋体" w:hint="eastAsia"/>
                <w:color w:val="000000"/>
                <w:kern w:val="0"/>
                <w:sz w:val="24"/>
              </w:rPr>
              <w:t>、</w:t>
            </w:r>
            <w:r>
              <w:rPr>
                <w:rFonts w:eastAsia="宋体"/>
                <w:color w:val="000000"/>
                <w:kern w:val="0"/>
                <w:sz w:val="24"/>
              </w:rPr>
              <w:t>SKPQ-6</w:t>
            </w:r>
          </w:p>
        </w:tc>
      </w:tr>
      <w:tr w:rsidR="0073721C">
        <w:trPr>
          <w:trHeight w:val="540"/>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2</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成片开发位置</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石口镇</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3</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成片开发范围面积</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公顷</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9.0192</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4</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成片开发征收面积</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公顷</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7.3349</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315"/>
          <w:jc w:val="center"/>
        </w:trPr>
        <w:tc>
          <w:tcPr>
            <w:tcW w:w="1080" w:type="dxa"/>
            <w:vMerge w:val="restart"/>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5</w:t>
            </w:r>
          </w:p>
        </w:tc>
        <w:tc>
          <w:tcPr>
            <w:tcW w:w="2680" w:type="dxa"/>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成片开发土地权属性质</w:t>
            </w:r>
          </w:p>
        </w:tc>
        <w:tc>
          <w:tcPr>
            <w:tcW w:w="180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国有</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公顷</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1.5645</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315"/>
          <w:jc w:val="center"/>
        </w:trPr>
        <w:tc>
          <w:tcPr>
            <w:tcW w:w="1080" w:type="dxa"/>
            <w:vMerge/>
            <w:tcBorders>
              <w:top w:val="nil"/>
              <w:left w:val="single" w:sz="8" w:space="0" w:color="000000"/>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2680" w:type="dxa"/>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180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集体</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公顷</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7.4547</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1639"/>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6</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成片开发土地利用现状情况</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农用地</w:t>
            </w:r>
            <w:r>
              <w:rPr>
                <w:rFonts w:eastAsia="宋体"/>
                <w:color w:val="000000"/>
                <w:kern w:val="0"/>
                <w:sz w:val="24"/>
              </w:rPr>
              <w:t>4.0103</w:t>
            </w:r>
            <w:r>
              <w:rPr>
                <w:rFonts w:ascii="宋体" w:eastAsia="宋体" w:hAnsi="宋体" w:cs="宋体" w:hint="eastAsia"/>
                <w:color w:val="000000"/>
                <w:kern w:val="0"/>
                <w:sz w:val="24"/>
              </w:rPr>
              <w:t>公顷</w:t>
            </w:r>
            <w:r>
              <w:rPr>
                <w:rFonts w:eastAsia="宋体"/>
                <w:color w:val="000000"/>
                <w:kern w:val="0"/>
                <w:sz w:val="24"/>
              </w:rPr>
              <w:t>(</w:t>
            </w:r>
            <w:r>
              <w:rPr>
                <w:rFonts w:ascii="宋体" w:eastAsia="宋体" w:hAnsi="宋体" w:cs="宋体" w:hint="eastAsia"/>
                <w:color w:val="000000"/>
                <w:kern w:val="0"/>
                <w:sz w:val="24"/>
              </w:rPr>
              <w:t>含耕地</w:t>
            </w:r>
            <w:r>
              <w:rPr>
                <w:rFonts w:eastAsia="宋体"/>
                <w:color w:val="000000"/>
                <w:kern w:val="0"/>
                <w:sz w:val="24"/>
              </w:rPr>
              <w:t>0.1775</w:t>
            </w:r>
            <w:r>
              <w:rPr>
                <w:rFonts w:ascii="宋体" w:eastAsia="宋体" w:hAnsi="宋体" w:cs="宋体" w:hint="eastAsia"/>
                <w:color w:val="000000"/>
                <w:kern w:val="0"/>
                <w:sz w:val="24"/>
              </w:rPr>
              <w:t>公顷，林地</w:t>
            </w:r>
            <w:r>
              <w:rPr>
                <w:rFonts w:eastAsia="宋体"/>
                <w:color w:val="000000"/>
                <w:kern w:val="0"/>
                <w:sz w:val="24"/>
              </w:rPr>
              <w:t>1.1324</w:t>
            </w:r>
            <w:r>
              <w:rPr>
                <w:rFonts w:ascii="宋体" w:eastAsia="宋体" w:hAnsi="宋体" w:cs="宋体" w:hint="eastAsia"/>
                <w:color w:val="000000"/>
                <w:kern w:val="0"/>
                <w:sz w:val="24"/>
              </w:rPr>
              <w:t>公顷，其他农用地</w:t>
            </w:r>
            <w:r>
              <w:rPr>
                <w:rFonts w:eastAsia="宋体"/>
                <w:color w:val="000000"/>
                <w:kern w:val="0"/>
                <w:sz w:val="24"/>
              </w:rPr>
              <w:t>2.7005</w:t>
            </w:r>
            <w:r>
              <w:rPr>
                <w:rFonts w:ascii="宋体" w:eastAsia="宋体" w:hAnsi="宋体" w:cs="宋体" w:hint="eastAsia"/>
                <w:color w:val="000000"/>
                <w:kern w:val="0"/>
                <w:sz w:val="24"/>
              </w:rPr>
              <w:t>公顷</w:t>
            </w:r>
            <w:r>
              <w:rPr>
                <w:rFonts w:eastAsia="宋体"/>
                <w:color w:val="000000"/>
                <w:kern w:val="0"/>
                <w:sz w:val="24"/>
              </w:rPr>
              <w:t>)</w:t>
            </w:r>
            <w:r>
              <w:rPr>
                <w:rFonts w:ascii="宋体" w:eastAsia="宋体" w:hAnsi="宋体" w:cs="宋体" w:hint="eastAsia"/>
                <w:color w:val="000000"/>
                <w:kern w:val="0"/>
                <w:sz w:val="24"/>
              </w:rPr>
              <w:t>，建设用地</w:t>
            </w:r>
            <w:r>
              <w:rPr>
                <w:rFonts w:eastAsia="宋体"/>
                <w:color w:val="000000"/>
                <w:kern w:val="0"/>
                <w:sz w:val="24"/>
              </w:rPr>
              <w:t>4.9678</w:t>
            </w:r>
            <w:r>
              <w:rPr>
                <w:rFonts w:ascii="宋体" w:eastAsia="宋体" w:hAnsi="宋体" w:cs="宋体" w:hint="eastAsia"/>
                <w:color w:val="000000"/>
                <w:kern w:val="0"/>
                <w:sz w:val="24"/>
              </w:rPr>
              <w:t>公顷，未利用地</w:t>
            </w:r>
            <w:r>
              <w:rPr>
                <w:rFonts w:eastAsia="宋体"/>
                <w:color w:val="000000"/>
                <w:kern w:val="0"/>
                <w:sz w:val="24"/>
              </w:rPr>
              <w:t>0.0411</w:t>
            </w:r>
            <w:r>
              <w:rPr>
                <w:rFonts w:ascii="宋体" w:eastAsia="宋体" w:hAnsi="宋体" w:cs="宋体" w:hint="eastAsia"/>
                <w:color w:val="000000"/>
                <w:kern w:val="0"/>
                <w:sz w:val="24"/>
              </w:rPr>
              <w:t>公顷。</w:t>
            </w:r>
          </w:p>
        </w:tc>
      </w:tr>
      <w:tr w:rsidR="0073721C">
        <w:trPr>
          <w:trHeight w:val="642"/>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7</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耕地面积及占成片开发面积的比例</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0.1775       1.97</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二</w:t>
            </w:r>
          </w:p>
        </w:tc>
        <w:tc>
          <w:tcPr>
            <w:tcW w:w="9100" w:type="dxa"/>
            <w:gridSpan w:val="5"/>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拟安排的建设项目</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1</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拟建设项目情况</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公用设施等项目</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2</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征收实施周期</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年</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2022-2023</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三</w:t>
            </w:r>
          </w:p>
        </w:tc>
        <w:tc>
          <w:tcPr>
            <w:tcW w:w="9100" w:type="dxa"/>
            <w:gridSpan w:val="5"/>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其他</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1</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是否符合国土空间规划</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是</w:t>
            </w:r>
          </w:p>
        </w:tc>
      </w:tr>
      <w:tr w:rsidR="0073721C">
        <w:trPr>
          <w:trHeight w:val="342"/>
          <w:jc w:val="center"/>
        </w:trPr>
        <w:tc>
          <w:tcPr>
            <w:tcW w:w="1080" w:type="dxa"/>
            <w:vMerge w:val="restart"/>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2</w:t>
            </w:r>
          </w:p>
        </w:tc>
        <w:tc>
          <w:tcPr>
            <w:tcW w:w="4480" w:type="dxa"/>
            <w:gridSpan w:val="2"/>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是否纳入国民经济和社会发展规划、年度计划</w:t>
            </w:r>
          </w:p>
        </w:tc>
        <w:tc>
          <w:tcPr>
            <w:tcW w:w="4620" w:type="dxa"/>
            <w:gridSpan w:val="3"/>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是</w:t>
            </w:r>
          </w:p>
        </w:tc>
      </w:tr>
      <w:tr w:rsidR="0073721C">
        <w:trPr>
          <w:trHeight w:val="342"/>
          <w:jc w:val="center"/>
        </w:trPr>
        <w:tc>
          <w:tcPr>
            <w:tcW w:w="1080" w:type="dxa"/>
            <w:vMerge/>
            <w:tcBorders>
              <w:top w:val="nil"/>
              <w:left w:val="single" w:sz="8" w:space="0" w:color="000000"/>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4480" w:type="dxa"/>
            <w:gridSpan w:val="2"/>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4620" w:type="dxa"/>
            <w:gridSpan w:val="3"/>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3</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公益性用地比例</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w:t>
            </w:r>
          </w:p>
        </w:tc>
        <w:tc>
          <w:tcPr>
            <w:tcW w:w="30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kern w:val="0"/>
                <w:sz w:val="24"/>
              </w:rPr>
            </w:pPr>
            <w:r>
              <w:rPr>
                <w:rFonts w:eastAsia="宋体"/>
                <w:kern w:val="0"/>
                <w:sz w:val="24"/>
              </w:rPr>
              <w:t xml:space="preserve">14.25 </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4</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是否占用永久基本农田、生态保护红线</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否</w:t>
            </w:r>
          </w:p>
        </w:tc>
      </w:tr>
      <w:tr w:rsidR="0073721C">
        <w:trPr>
          <w:trHeight w:val="540"/>
          <w:jc w:val="center"/>
        </w:trPr>
        <w:tc>
          <w:tcPr>
            <w:tcW w:w="1080" w:type="dxa"/>
            <w:vMerge w:val="restart"/>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5</w:t>
            </w:r>
          </w:p>
        </w:tc>
        <w:tc>
          <w:tcPr>
            <w:tcW w:w="4480" w:type="dxa"/>
            <w:gridSpan w:val="2"/>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拟安排新增建设用地年度计划和耕地占补平衡情况</w:t>
            </w:r>
          </w:p>
        </w:tc>
        <w:tc>
          <w:tcPr>
            <w:tcW w:w="4620" w:type="dxa"/>
            <w:gridSpan w:val="3"/>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kern w:val="0"/>
                <w:sz w:val="24"/>
              </w:rPr>
            </w:pPr>
            <w:r>
              <w:rPr>
                <w:rFonts w:eastAsia="宋体"/>
                <w:kern w:val="0"/>
                <w:sz w:val="24"/>
              </w:rPr>
              <w:t>2022</w:t>
            </w:r>
            <w:r>
              <w:rPr>
                <w:rFonts w:ascii="宋体" w:eastAsia="宋体" w:hAnsi="宋体" w:hint="eastAsia"/>
                <w:kern w:val="0"/>
                <w:sz w:val="24"/>
              </w:rPr>
              <w:t>年新增建设用地</w:t>
            </w:r>
            <w:r>
              <w:rPr>
                <w:rFonts w:eastAsia="宋体"/>
                <w:kern w:val="0"/>
                <w:sz w:val="24"/>
              </w:rPr>
              <w:t>7.5631</w:t>
            </w:r>
            <w:r>
              <w:rPr>
                <w:rFonts w:ascii="宋体" w:eastAsia="宋体" w:hAnsi="宋体" w:hint="eastAsia"/>
                <w:kern w:val="0"/>
                <w:sz w:val="24"/>
              </w:rPr>
              <w:t>公顷，</w:t>
            </w:r>
            <w:r>
              <w:rPr>
                <w:rFonts w:eastAsia="宋体"/>
                <w:kern w:val="0"/>
                <w:sz w:val="24"/>
              </w:rPr>
              <w:t>2023</w:t>
            </w:r>
            <w:r>
              <w:rPr>
                <w:rFonts w:ascii="宋体" w:eastAsia="宋体" w:hAnsi="宋体" w:hint="eastAsia"/>
                <w:kern w:val="0"/>
                <w:sz w:val="24"/>
              </w:rPr>
              <w:t>年新增建设用地</w:t>
            </w:r>
            <w:r>
              <w:rPr>
                <w:rFonts w:eastAsia="宋体"/>
                <w:kern w:val="0"/>
                <w:sz w:val="24"/>
              </w:rPr>
              <w:t>0.8674</w:t>
            </w:r>
            <w:r>
              <w:rPr>
                <w:rFonts w:ascii="宋体" w:eastAsia="宋体" w:hAnsi="宋体" w:hint="eastAsia"/>
                <w:kern w:val="0"/>
                <w:sz w:val="24"/>
              </w:rPr>
              <w:t>公顷；需补充耕地</w:t>
            </w:r>
            <w:r>
              <w:rPr>
                <w:rFonts w:eastAsia="宋体"/>
                <w:kern w:val="0"/>
                <w:sz w:val="24"/>
              </w:rPr>
              <w:t>0.1096</w:t>
            </w:r>
            <w:r>
              <w:rPr>
                <w:rFonts w:ascii="宋体" w:eastAsia="宋体" w:hAnsi="宋体" w:hint="eastAsia"/>
                <w:kern w:val="0"/>
                <w:sz w:val="24"/>
              </w:rPr>
              <w:t>公顷。</w:t>
            </w:r>
          </w:p>
        </w:tc>
      </w:tr>
      <w:tr w:rsidR="0073721C">
        <w:trPr>
          <w:trHeight w:val="540"/>
          <w:jc w:val="center"/>
        </w:trPr>
        <w:tc>
          <w:tcPr>
            <w:tcW w:w="1080" w:type="dxa"/>
            <w:vMerge/>
            <w:tcBorders>
              <w:top w:val="nil"/>
              <w:left w:val="single" w:sz="8" w:space="0" w:color="000000"/>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4480" w:type="dxa"/>
            <w:gridSpan w:val="2"/>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4620" w:type="dxa"/>
            <w:gridSpan w:val="3"/>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kern w:val="0"/>
                <w:sz w:val="24"/>
              </w:rPr>
            </w:pP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6</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土地利用效率</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高效运转</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7</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年度土地储备计划和预算管理情况</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已纳入</w:t>
            </w:r>
          </w:p>
        </w:tc>
      </w:tr>
      <w:tr w:rsidR="0073721C">
        <w:trPr>
          <w:trHeight w:val="379"/>
          <w:jc w:val="center"/>
        </w:trPr>
        <w:tc>
          <w:tcPr>
            <w:tcW w:w="1080" w:type="dxa"/>
            <w:vMerge w:val="restart"/>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8</w:t>
            </w:r>
          </w:p>
        </w:tc>
        <w:tc>
          <w:tcPr>
            <w:tcW w:w="4480" w:type="dxa"/>
            <w:gridSpan w:val="2"/>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农村集体经济组织召开的村民会议中的村民或村民代表会议中的代表村民同意比例</w:t>
            </w:r>
          </w:p>
        </w:tc>
        <w:tc>
          <w:tcPr>
            <w:tcW w:w="1540" w:type="dxa"/>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w:t>
            </w:r>
          </w:p>
        </w:tc>
        <w:tc>
          <w:tcPr>
            <w:tcW w:w="3080" w:type="dxa"/>
            <w:gridSpan w:val="2"/>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84%</w:t>
            </w:r>
          </w:p>
        </w:tc>
      </w:tr>
      <w:tr w:rsidR="0073721C">
        <w:trPr>
          <w:trHeight w:val="379"/>
          <w:jc w:val="center"/>
        </w:trPr>
        <w:tc>
          <w:tcPr>
            <w:tcW w:w="1080" w:type="dxa"/>
            <w:vMerge/>
            <w:tcBorders>
              <w:top w:val="nil"/>
              <w:left w:val="single" w:sz="8" w:space="0" w:color="000000"/>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4480" w:type="dxa"/>
            <w:gridSpan w:val="2"/>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1540" w:type="dxa"/>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3080" w:type="dxa"/>
            <w:gridSpan w:val="2"/>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9</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已批准土地征收成片开发方案实施情况</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无</w:t>
            </w:r>
          </w:p>
        </w:tc>
      </w:tr>
    </w:tbl>
    <w:p w:rsidR="0073721C" w:rsidRDefault="0073721C">
      <w:pPr>
        <w:pStyle w:val="a4"/>
        <w:ind w:firstLine="640"/>
      </w:pPr>
    </w:p>
    <w:tbl>
      <w:tblPr>
        <w:tblW w:w="10180" w:type="dxa"/>
        <w:jc w:val="center"/>
        <w:tblLook w:val="04A0" w:firstRow="1" w:lastRow="0" w:firstColumn="1" w:lastColumn="0" w:noHBand="0" w:noVBand="1"/>
      </w:tblPr>
      <w:tblGrid>
        <w:gridCol w:w="1080"/>
        <w:gridCol w:w="2680"/>
        <w:gridCol w:w="1800"/>
        <w:gridCol w:w="1540"/>
        <w:gridCol w:w="1540"/>
        <w:gridCol w:w="1540"/>
      </w:tblGrid>
      <w:tr w:rsidR="0073721C">
        <w:trPr>
          <w:trHeight w:val="822"/>
          <w:jc w:val="center"/>
        </w:trPr>
        <w:tc>
          <w:tcPr>
            <w:tcW w:w="10180" w:type="dxa"/>
            <w:gridSpan w:val="6"/>
            <w:tcBorders>
              <w:top w:val="nil"/>
              <w:left w:val="nil"/>
              <w:bottom w:val="nil"/>
              <w:right w:val="nil"/>
            </w:tcBorders>
            <w:shd w:val="clear" w:color="auto" w:fill="auto"/>
            <w:noWrap/>
            <w:vAlign w:val="center"/>
          </w:tcPr>
          <w:p w:rsidR="0073721C" w:rsidRDefault="007F3FD1">
            <w:pPr>
              <w:widowControl/>
              <w:spacing w:line="240" w:lineRule="auto"/>
              <w:ind w:firstLineChars="0" w:firstLine="640"/>
              <w:jc w:val="center"/>
              <w:rPr>
                <w:rFonts w:ascii="宋体" w:eastAsia="宋体" w:hAnsi="宋体" w:cs="宋体"/>
                <w:color w:val="000000"/>
                <w:kern w:val="0"/>
                <w:sz w:val="32"/>
                <w:szCs w:val="32"/>
              </w:rPr>
            </w:pPr>
            <w:r>
              <w:rPr>
                <w:rFonts w:ascii="宋体" w:eastAsia="宋体" w:hAnsi="宋体" w:cs="宋体" w:hint="eastAsia"/>
                <w:color w:val="000000"/>
                <w:kern w:val="0"/>
                <w:sz w:val="32"/>
                <w:szCs w:val="32"/>
              </w:rPr>
              <w:lastRenderedPageBreak/>
              <w:t>土地征收成片开发特性表（双池镇）</w:t>
            </w:r>
          </w:p>
        </w:tc>
      </w:tr>
      <w:tr w:rsidR="0073721C">
        <w:trPr>
          <w:trHeight w:val="315"/>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序号</w:t>
            </w:r>
          </w:p>
        </w:tc>
        <w:tc>
          <w:tcPr>
            <w:tcW w:w="4480" w:type="dxa"/>
            <w:gridSpan w:val="2"/>
            <w:tcBorders>
              <w:top w:val="single" w:sz="8" w:space="0" w:color="000000"/>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名称</w:t>
            </w:r>
          </w:p>
        </w:tc>
        <w:tc>
          <w:tcPr>
            <w:tcW w:w="1540" w:type="dxa"/>
            <w:tcBorders>
              <w:top w:val="single" w:sz="8" w:space="0" w:color="000000"/>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单位</w:t>
            </w:r>
          </w:p>
        </w:tc>
        <w:tc>
          <w:tcPr>
            <w:tcW w:w="1540" w:type="dxa"/>
            <w:tcBorders>
              <w:top w:val="single" w:sz="8" w:space="0" w:color="000000"/>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数值</w:t>
            </w:r>
          </w:p>
        </w:tc>
        <w:tc>
          <w:tcPr>
            <w:tcW w:w="1540" w:type="dxa"/>
            <w:tcBorders>
              <w:top w:val="single" w:sz="8" w:space="0" w:color="000000"/>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备注</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proofErr w:type="gramStart"/>
            <w:r>
              <w:rPr>
                <w:rFonts w:ascii="宋体" w:eastAsia="宋体" w:hAnsi="宋体" w:hint="eastAsia"/>
                <w:color w:val="000000"/>
                <w:kern w:val="0"/>
                <w:sz w:val="24"/>
              </w:rPr>
              <w:t>一</w:t>
            </w:r>
            <w:proofErr w:type="gramEnd"/>
          </w:p>
        </w:tc>
        <w:tc>
          <w:tcPr>
            <w:tcW w:w="9100" w:type="dxa"/>
            <w:gridSpan w:val="5"/>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基本情况</w:t>
            </w:r>
          </w:p>
        </w:tc>
      </w:tr>
      <w:tr w:rsidR="0073721C">
        <w:trPr>
          <w:trHeight w:val="660"/>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1</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成片开发区名称</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SCPQ-1</w:t>
            </w:r>
            <w:r>
              <w:rPr>
                <w:rFonts w:ascii="宋体" w:eastAsia="宋体" w:hAnsi="宋体" w:hint="eastAsia"/>
                <w:color w:val="000000"/>
                <w:kern w:val="0"/>
                <w:sz w:val="24"/>
              </w:rPr>
              <w:t>、</w:t>
            </w:r>
            <w:r>
              <w:rPr>
                <w:rFonts w:eastAsia="宋体"/>
                <w:color w:val="000000"/>
                <w:kern w:val="0"/>
                <w:sz w:val="24"/>
              </w:rPr>
              <w:t>SCPQ-2</w:t>
            </w:r>
            <w:r>
              <w:rPr>
                <w:rFonts w:ascii="宋体" w:eastAsia="宋体" w:hAnsi="宋体" w:hint="eastAsia"/>
                <w:color w:val="000000"/>
                <w:kern w:val="0"/>
                <w:sz w:val="24"/>
              </w:rPr>
              <w:t>、</w:t>
            </w:r>
            <w:r>
              <w:rPr>
                <w:rFonts w:eastAsia="宋体"/>
                <w:color w:val="000000"/>
                <w:kern w:val="0"/>
                <w:sz w:val="24"/>
              </w:rPr>
              <w:t>SCPQ-3</w:t>
            </w:r>
            <w:r>
              <w:rPr>
                <w:rFonts w:ascii="宋体" w:eastAsia="宋体" w:hAnsi="宋体" w:hint="eastAsia"/>
                <w:color w:val="000000"/>
                <w:kern w:val="0"/>
                <w:sz w:val="24"/>
              </w:rPr>
              <w:t>、</w:t>
            </w:r>
            <w:r>
              <w:rPr>
                <w:rFonts w:eastAsia="宋体"/>
                <w:color w:val="000000"/>
                <w:kern w:val="0"/>
                <w:sz w:val="24"/>
              </w:rPr>
              <w:t>SCPQ-4</w:t>
            </w:r>
            <w:r>
              <w:rPr>
                <w:rFonts w:ascii="宋体" w:eastAsia="宋体" w:hAnsi="宋体" w:hint="eastAsia"/>
                <w:color w:val="000000"/>
                <w:kern w:val="0"/>
                <w:sz w:val="24"/>
              </w:rPr>
              <w:t>、</w:t>
            </w:r>
            <w:r>
              <w:rPr>
                <w:rFonts w:eastAsia="宋体"/>
                <w:color w:val="000000"/>
                <w:kern w:val="0"/>
                <w:sz w:val="24"/>
              </w:rPr>
              <w:t>SCPQ-5</w:t>
            </w:r>
            <w:r>
              <w:rPr>
                <w:rFonts w:ascii="宋体" w:eastAsia="宋体" w:hAnsi="宋体" w:hint="eastAsia"/>
                <w:color w:val="000000"/>
                <w:kern w:val="0"/>
                <w:sz w:val="24"/>
              </w:rPr>
              <w:t>、</w:t>
            </w:r>
          </w:p>
        </w:tc>
      </w:tr>
      <w:tr w:rsidR="0073721C">
        <w:trPr>
          <w:trHeight w:val="522"/>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2</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成片开发位置</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双池镇</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3</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成片开发范围面积</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公顷</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9.4768</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4</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成片开发征收面积</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公顷</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3.6527</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315"/>
          <w:jc w:val="center"/>
        </w:trPr>
        <w:tc>
          <w:tcPr>
            <w:tcW w:w="1080" w:type="dxa"/>
            <w:vMerge w:val="restart"/>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5</w:t>
            </w:r>
          </w:p>
        </w:tc>
        <w:tc>
          <w:tcPr>
            <w:tcW w:w="2680" w:type="dxa"/>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成片开发土地权属性质</w:t>
            </w:r>
          </w:p>
        </w:tc>
        <w:tc>
          <w:tcPr>
            <w:tcW w:w="180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国有</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公顷</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0.0458</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315"/>
          <w:jc w:val="center"/>
        </w:trPr>
        <w:tc>
          <w:tcPr>
            <w:tcW w:w="1080" w:type="dxa"/>
            <w:vMerge/>
            <w:tcBorders>
              <w:top w:val="nil"/>
              <w:left w:val="single" w:sz="8" w:space="0" w:color="000000"/>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2680" w:type="dxa"/>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180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集体</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公顷</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 xml:space="preserve">9.4310 </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1639"/>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6</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成片开发土地利用现状情况</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农用地</w:t>
            </w:r>
            <w:r>
              <w:rPr>
                <w:rFonts w:eastAsia="宋体"/>
                <w:color w:val="000000"/>
                <w:kern w:val="0"/>
                <w:sz w:val="24"/>
              </w:rPr>
              <w:t>2.5906</w:t>
            </w:r>
            <w:r>
              <w:rPr>
                <w:rFonts w:ascii="宋体" w:eastAsia="宋体" w:hAnsi="宋体" w:cs="宋体" w:hint="eastAsia"/>
                <w:color w:val="000000"/>
                <w:kern w:val="0"/>
                <w:sz w:val="24"/>
              </w:rPr>
              <w:t>公顷（含耕地</w:t>
            </w:r>
            <w:r>
              <w:rPr>
                <w:rFonts w:eastAsia="宋体"/>
                <w:color w:val="000000"/>
                <w:kern w:val="0"/>
                <w:sz w:val="24"/>
              </w:rPr>
              <w:t>2.4466</w:t>
            </w:r>
            <w:r>
              <w:rPr>
                <w:rFonts w:ascii="宋体" w:eastAsia="宋体" w:hAnsi="宋体" w:cs="宋体" w:hint="eastAsia"/>
                <w:color w:val="000000"/>
                <w:kern w:val="0"/>
                <w:sz w:val="24"/>
              </w:rPr>
              <w:t>公顷，林地</w:t>
            </w:r>
            <w:r>
              <w:rPr>
                <w:rFonts w:eastAsia="宋体"/>
                <w:color w:val="000000"/>
                <w:kern w:val="0"/>
                <w:sz w:val="24"/>
              </w:rPr>
              <w:t>0.1049</w:t>
            </w:r>
            <w:r>
              <w:rPr>
                <w:rFonts w:ascii="宋体" w:eastAsia="宋体" w:hAnsi="宋体" w:cs="宋体" w:hint="eastAsia"/>
                <w:color w:val="000000"/>
                <w:kern w:val="0"/>
                <w:sz w:val="24"/>
              </w:rPr>
              <w:t>公顷，其他农用地</w:t>
            </w:r>
            <w:r>
              <w:rPr>
                <w:rFonts w:eastAsia="宋体"/>
                <w:color w:val="000000"/>
                <w:kern w:val="0"/>
                <w:sz w:val="24"/>
              </w:rPr>
              <w:t>0.0391</w:t>
            </w:r>
            <w:r>
              <w:rPr>
                <w:rFonts w:ascii="宋体" w:eastAsia="宋体" w:hAnsi="宋体" w:cs="宋体" w:hint="eastAsia"/>
                <w:color w:val="000000"/>
                <w:kern w:val="0"/>
                <w:sz w:val="24"/>
              </w:rPr>
              <w:t>公顷），建设用地</w:t>
            </w:r>
            <w:r>
              <w:rPr>
                <w:rFonts w:eastAsia="宋体"/>
                <w:color w:val="000000"/>
                <w:kern w:val="0"/>
                <w:sz w:val="24"/>
              </w:rPr>
              <w:t>6.6057</w:t>
            </w:r>
            <w:r>
              <w:rPr>
                <w:rFonts w:ascii="宋体" w:eastAsia="宋体" w:hAnsi="宋体" w:cs="宋体" w:hint="eastAsia"/>
                <w:color w:val="000000"/>
                <w:kern w:val="0"/>
                <w:sz w:val="24"/>
              </w:rPr>
              <w:t>公顷，未利用地</w:t>
            </w:r>
            <w:r>
              <w:rPr>
                <w:rFonts w:eastAsia="宋体"/>
                <w:color w:val="000000"/>
                <w:kern w:val="0"/>
                <w:sz w:val="24"/>
              </w:rPr>
              <w:t>0.2806</w:t>
            </w:r>
            <w:r>
              <w:rPr>
                <w:rFonts w:ascii="宋体" w:eastAsia="宋体" w:hAnsi="宋体" w:cs="宋体" w:hint="eastAsia"/>
                <w:color w:val="000000"/>
                <w:kern w:val="0"/>
                <w:sz w:val="24"/>
              </w:rPr>
              <w:t>公顷。</w:t>
            </w:r>
          </w:p>
        </w:tc>
      </w:tr>
      <w:tr w:rsidR="0073721C">
        <w:trPr>
          <w:trHeight w:val="642"/>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7</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耕地面积及占成片开发面积的比例</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2.4466        25.82</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二</w:t>
            </w:r>
          </w:p>
        </w:tc>
        <w:tc>
          <w:tcPr>
            <w:tcW w:w="9100" w:type="dxa"/>
            <w:gridSpan w:val="5"/>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拟安排的建设项目</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1</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拟建设项目情况</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公用设施等项目</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2</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征收实施周期</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年</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2022-2023</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三</w:t>
            </w:r>
          </w:p>
        </w:tc>
        <w:tc>
          <w:tcPr>
            <w:tcW w:w="9100" w:type="dxa"/>
            <w:gridSpan w:val="5"/>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其他</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1</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是否符合国土空间规划</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是</w:t>
            </w:r>
          </w:p>
        </w:tc>
      </w:tr>
      <w:tr w:rsidR="0073721C">
        <w:trPr>
          <w:trHeight w:val="342"/>
          <w:jc w:val="center"/>
        </w:trPr>
        <w:tc>
          <w:tcPr>
            <w:tcW w:w="1080" w:type="dxa"/>
            <w:vMerge w:val="restart"/>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2</w:t>
            </w:r>
          </w:p>
        </w:tc>
        <w:tc>
          <w:tcPr>
            <w:tcW w:w="4480" w:type="dxa"/>
            <w:gridSpan w:val="2"/>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是否纳入国民经济和社会发展规划、年度计划</w:t>
            </w:r>
          </w:p>
        </w:tc>
        <w:tc>
          <w:tcPr>
            <w:tcW w:w="4620" w:type="dxa"/>
            <w:gridSpan w:val="3"/>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是</w:t>
            </w:r>
          </w:p>
        </w:tc>
      </w:tr>
      <w:tr w:rsidR="0073721C">
        <w:trPr>
          <w:trHeight w:val="342"/>
          <w:jc w:val="center"/>
        </w:trPr>
        <w:tc>
          <w:tcPr>
            <w:tcW w:w="1080" w:type="dxa"/>
            <w:vMerge/>
            <w:tcBorders>
              <w:top w:val="nil"/>
              <w:left w:val="single" w:sz="8" w:space="0" w:color="000000"/>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4480" w:type="dxa"/>
            <w:gridSpan w:val="2"/>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4620" w:type="dxa"/>
            <w:gridSpan w:val="3"/>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3</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公益性用地比例</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w:t>
            </w:r>
          </w:p>
        </w:tc>
        <w:tc>
          <w:tcPr>
            <w:tcW w:w="30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kern w:val="0"/>
                <w:sz w:val="24"/>
              </w:rPr>
            </w:pPr>
            <w:r>
              <w:rPr>
                <w:rFonts w:eastAsia="宋体"/>
                <w:kern w:val="0"/>
                <w:sz w:val="24"/>
              </w:rPr>
              <w:t>65.23</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4</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是否占用永久基本农田、生态保护红线</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否</w:t>
            </w:r>
          </w:p>
        </w:tc>
      </w:tr>
      <w:tr w:rsidR="0073721C">
        <w:trPr>
          <w:trHeight w:val="540"/>
          <w:jc w:val="center"/>
        </w:trPr>
        <w:tc>
          <w:tcPr>
            <w:tcW w:w="1080" w:type="dxa"/>
            <w:vMerge w:val="restart"/>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5</w:t>
            </w:r>
          </w:p>
        </w:tc>
        <w:tc>
          <w:tcPr>
            <w:tcW w:w="4480" w:type="dxa"/>
            <w:gridSpan w:val="2"/>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拟安排新增建设用地年度计划和耕地占补平衡情况</w:t>
            </w:r>
          </w:p>
        </w:tc>
        <w:tc>
          <w:tcPr>
            <w:tcW w:w="4620" w:type="dxa"/>
            <w:gridSpan w:val="3"/>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kern w:val="0"/>
                <w:sz w:val="24"/>
              </w:rPr>
            </w:pPr>
            <w:r>
              <w:rPr>
                <w:rFonts w:eastAsia="宋体"/>
                <w:kern w:val="0"/>
                <w:sz w:val="24"/>
              </w:rPr>
              <w:t>2022</w:t>
            </w:r>
            <w:r>
              <w:rPr>
                <w:rFonts w:ascii="宋体" w:eastAsia="宋体" w:hAnsi="宋体" w:hint="eastAsia"/>
                <w:kern w:val="0"/>
                <w:sz w:val="24"/>
              </w:rPr>
              <w:t>年新增建设用地</w:t>
            </w:r>
            <w:r>
              <w:rPr>
                <w:rFonts w:eastAsia="宋体"/>
                <w:kern w:val="0"/>
                <w:sz w:val="24"/>
              </w:rPr>
              <w:t>2.6427</w:t>
            </w:r>
            <w:r>
              <w:rPr>
                <w:rFonts w:ascii="宋体" w:eastAsia="宋体" w:hAnsi="宋体" w:hint="eastAsia"/>
                <w:kern w:val="0"/>
                <w:sz w:val="24"/>
              </w:rPr>
              <w:t>公顷，</w:t>
            </w:r>
            <w:r>
              <w:rPr>
                <w:rFonts w:eastAsia="宋体"/>
                <w:kern w:val="0"/>
                <w:sz w:val="24"/>
              </w:rPr>
              <w:t>2023</w:t>
            </w:r>
            <w:r>
              <w:rPr>
                <w:rFonts w:ascii="宋体" w:eastAsia="宋体" w:hAnsi="宋体" w:hint="eastAsia"/>
                <w:kern w:val="0"/>
                <w:sz w:val="24"/>
              </w:rPr>
              <w:t>年新增建设用地</w:t>
            </w:r>
            <w:r>
              <w:rPr>
                <w:rFonts w:eastAsia="宋体"/>
                <w:kern w:val="0"/>
                <w:sz w:val="24"/>
              </w:rPr>
              <w:t>1.0142</w:t>
            </w:r>
            <w:r>
              <w:rPr>
                <w:rFonts w:ascii="宋体" w:eastAsia="宋体" w:hAnsi="宋体" w:hint="eastAsia"/>
                <w:kern w:val="0"/>
                <w:sz w:val="24"/>
              </w:rPr>
              <w:t>公顷；需补充耕地</w:t>
            </w:r>
            <w:r>
              <w:rPr>
                <w:rFonts w:eastAsia="宋体"/>
                <w:kern w:val="0"/>
                <w:sz w:val="24"/>
              </w:rPr>
              <w:t>2.3438</w:t>
            </w:r>
            <w:r>
              <w:rPr>
                <w:rFonts w:ascii="宋体" w:eastAsia="宋体" w:hAnsi="宋体" w:hint="eastAsia"/>
                <w:kern w:val="0"/>
                <w:sz w:val="24"/>
              </w:rPr>
              <w:t>公顷。</w:t>
            </w:r>
          </w:p>
        </w:tc>
      </w:tr>
      <w:tr w:rsidR="0073721C">
        <w:trPr>
          <w:trHeight w:val="540"/>
          <w:jc w:val="center"/>
        </w:trPr>
        <w:tc>
          <w:tcPr>
            <w:tcW w:w="1080" w:type="dxa"/>
            <w:vMerge/>
            <w:tcBorders>
              <w:top w:val="nil"/>
              <w:left w:val="single" w:sz="8" w:space="0" w:color="000000"/>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4480" w:type="dxa"/>
            <w:gridSpan w:val="2"/>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4620" w:type="dxa"/>
            <w:gridSpan w:val="3"/>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kern w:val="0"/>
                <w:sz w:val="24"/>
              </w:rPr>
            </w:pP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6</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土地利用效率</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高效运转</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7</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年度土地储备计划和预算管理情况</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已纳入</w:t>
            </w:r>
          </w:p>
        </w:tc>
      </w:tr>
      <w:tr w:rsidR="0073721C">
        <w:trPr>
          <w:trHeight w:val="379"/>
          <w:jc w:val="center"/>
        </w:trPr>
        <w:tc>
          <w:tcPr>
            <w:tcW w:w="1080" w:type="dxa"/>
            <w:vMerge w:val="restart"/>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8</w:t>
            </w:r>
          </w:p>
        </w:tc>
        <w:tc>
          <w:tcPr>
            <w:tcW w:w="4480" w:type="dxa"/>
            <w:gridSpan w:val="2"/>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农村集体经济组织召开的村民会议中的村民或村民代表会议中的代表村民同意比例</w:t>
            </w:r>
          </w:p>
        </w:tc>
        <w:tc>
          <w:tcPr>
            <w:tcW w:w="1540" w:type="dxa"/>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w:t>
            </w:r>
          </w:p>
        </w:tc>
        <w:tc>
          <w:tcPr>
            <w:tcW w:w="3080" w:type="dxa"/>
            <w:gridSpan w:val="2"/>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92%</w:t>
            </w:r>
          </w:p>
        </w:tc>
      </w:tr>
      <w:tr w:rsidR="0073721C">
        <w:trPr>
          <w:trHeight w:val="379"/>
          <w:jc w:val="center"/>
        </w:trPr>
        <w:tc>
          <w:tcPr>
            <w:tcW w:w="1080" w:type="dxa"/>
            <w:vMerge/>
            <w:tcBorders>
              <w:top w:val="nil"/>
              <w:left w:val="single" w:sz="8" w:space="0" w:color="000000"/>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4480" w:type="dxa"/>
            <w:gridSpan w:val="2"/>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1540" w:type="dxa"/>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3080" w:type="dxa"/>
            <w:gridSpan w:val="2"/>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9</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已批准土地征收成片开发方案实施情况</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无</w:t>
            </w:r>
          </w:p>
        </w:tc>
      </w:tr>
    </w:tbl>
    <w:p w:rsidR="0073721C" w:rsidRDefault="0073721C">
      <w:pPr>
        <w:pStyle w:val="a4"/>
        <w:ind w:firstLine="640"/>
      </w:pPr>
    </w:p>
    <w:p w:rsidR="0073721C" w:rsidRDefault="0073721C">
      <w:pPr>
        <w:pStyle w:val="a4"/>
        <w:ind w:firstLine="640"/>
      </w:pPr>
    </w:p>
    <w:tbl>
      <w:tblPr>
        <w:tblW w:w="10180" w:type="dxa"/>
        <w:jc w:val="center"/>
        <w:tblLook w:val="04A0" w:firstRow="1" w:lastRow="0" w:firstColumn="1" w:lastColumn="0" w:noHBand="0" w:noVBand="1"/>
      </w:tblPr>
      <w:tblGrid>
        <w:gridCol w:w="1080"/>
        <w:gridCol w:w="2680"/>
        <w:gridCol w:w="1800"/>
        <w:gridCol w:w="1540"/>
        <w:gridCol w:w="1540"/>
        <w:gridCol w:w="1540"/>
      </w:tblGrid>
      <w:tr w:rsidR="0073721C">
        <w:trPr>
          <w:trHeight w:val="822"/>
          <w:jc w:val="center"/>
        </w:trPr>
        <w:tc>
          <w:tcPr>
            <w:tcW w:w="10180" w:type="dxa"/>
            <w:gridSpan w:val="6"/>
            <w:tcBorders>
              <w:top w:val="nil"/>
              <w:left w:val="nil"/>
              <w:bottom w:val="nil"/>
              <w:right w:val="nil"/>
            </w:tcBorders>
            <w:shd w:val="clear" w:color="auto" w:fill="auto"/>
            <w:noWrap/>
            <w:vAlign w:val="center"/>
          </w:tcPr>
          <w:p w:rsidR="0073721C" w:rsidRDefault="007F3FD1">
            <w:pPr>
              <w:widowControl/>
              <w:spacing w:line="240" w:lineRule="auto"/>
              <w:ind w:firstLineChars="0" w:firstLine="640"/>
              <w:jc w:val="center"/>
              <w:rPr>
                <w:rFonts w:ascii="宋体" w:eastAsia="宋体" w:hAnsi="宋体" w:cs="宋体"/>
                <w:color w:val="000000"/>
                <w:kern w:val="0"/>
                <w:sz w:val="32"/>
                <w:szCs w:val="32"/>
              </w:rPr>
            </w:pPr>
            <w:r>
              <w:rPr>
                <w:rFonts w:ascii="宋体" w:eastAsia="宋体" w:hAnsi="宋体" w:cs="宋体" w:hint="eastAsia"/>
                <w:color w:val="000000"/>
                <w:kern w:val="0"/>
                <w:sz w:val="32"/>
                <w:szCs w:val="32"/>
              </w:rPr>
              <w:lastRenderedPageBreak/>
              <w:t>土地征收成片开发特性表（水头镇）</w:t>
            </w:r>
          </w:p>
        </w:tc>
      </w:tr>
      <w:tr w:rsidR="0073721C">
        <w:trPr>
          <w:trHeight w:val="315"/>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序号</w:t>
            </w:r>
          </w:p>
        </w:tc>
        <w:tc>
          <w:tcPr>
            <w:tcW w:w="4480" w:type="dxa"/>
            <w:gridSpan w:val="2"/>
            <w:tcBorders>
              <w:top w:val="single" w:sz="8" w:space="0" w:color="000000"/>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名称</w:t>
            </w:r>
          </w:p>
        </w:tc>
        <w:tc>
          <w:tcPr>
            <w:tcW w:w="1540" w:type="dxa"/>
            <w:tcBorders>
              <w:top w:val="single" w:sz="8" w:space="0" w:color="000000"/>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单位</w:t>
            </w:r>
          </w:p>
        </w:tc>
        <w:tc>
          <w:tcPr>
            <w:tcW w:w="1540" w:type="dxa"/>
            <w:tcBorders>
              <w:top w:val="single" w:sz="8" w:space="0" w:color="000000"/>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数值</w:t>
            </w:r>
          </w:p>
        </w:tc>
        <w:tc>
          <w:tcPr>
            <w:tcW w:w="1540" w:type="dxa"/>
            <w:tcBorders>
              <w:top w:val="single" w:sz="8" w:space="0" w:color="000000"/>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备注</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proofErr w:type="gramStart"/>
            <w:r>
              <w:rPr>
                <w:rFonts w:ascii="宋体" w:eastAsia="宋体" w:hAnsi="宋体" w:hint="eastAsia"/>
                <w:color w:val="000000"/>
                <w:kern w:val="0"/>
                <w:sz w:val="24"/>
              </w:rPr>
              <w:t>一</w:t>
            </w:r>
            <w:proofErr w:type="gramEnd"/>
          </w:p>
        </w:tc>
        <w:tc>
          <w:tcPr>
            <w:tcW w:w="9100" w:type="dxa"/>
            <w:gridSpan w:val="5"/>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基本情况</w:t>
            </w:r>
          </w:p>
        </w:tc>
      </w:tr>
      <w:tr w:rsidR="0073721C">
        <w:trPr>
          <w:trHeight w:val="1459"/>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1</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成片开发区名称</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STPQ-1</w:t>
            </w:r>
            <w:r>
              <w:rPr>
                <w:rFonts w:ascii="宋体" w:eastAsia="宋体" w:hAnsi="宋体" w:hint="eastAsia"/>
                <w:color w:val="000000"/>
                <w:kern w:val="0"/>
                <w:sz w:val="24"/>
              </w:rPr>
              <w:t>、</w:t>
            </w:r>
            <w:r>
              <w:rPr>
                <w:rFonts w:eastAsia="宋体"/>
                <w:color w:val="000000"/>
                <w:kern w:val="0"/>
                <w:sz w:val="24"/>
              </w:rPr>
              <w:t>STPQ-2</w:t>
            </w:r>
            <w:r>
              <w:rPr>
                <w:rFonts w:ascii="宋体" w:eastAsia="宋体" w:hAnsi="宋体" w:hint="eastAsia"/>
                <w:color w:val="000000"/>
                <w:kern w:val="0"/>
                <w:sz w:val="24"/>
              </w:rPr>
              <w:t>、</w:t>
            </w:r>
            <w:r>
              <w:rPr>
                <w:rFonts w:eastAsia="宋体"/>
                <w:color w:val="000000"/>
                <w:kern w:val="0"/>
                <w:sz w:val="24"/>
              </w:rPr>
              <w:t>STPQ-3</w:t>
            </w:r>
            <w:r>
              <w:rPr>
                <w:rFonts w:ascii="宋体" w:eastAsia="宋体" w:hAnsi="宋体" w:hint="eastAsia"/>
                <w:color w:val="000000"/>
                <w:kern w:val="0"/>
                <w:sz w:val="24"/>
              </w:rPr>
              <w:t>、</w:t>
            </w:r>
            <w:r>
              <w:rPr>
                <w:rFonts w:eastAsia="宋体"/>
                <w:color w:val="000000"/>
                <w:kern w:val="0"/>
                <w:sz w:val="24"/>
              </w:rPr>
              <w:t>STPQ-4</w:t>
            </w:r>
            <w:r>
              <w:rPr>
                <w:rFonts w:ascii="宋体" w:eastAsia="宋体" w:hAnsi="宋体" w:hint="eastAsia"/>
                <w:color w:val="000000"/>
                <w:kern w:val="0"/>
                <w:sz w:val="24"/>
              </w:rPr>
              <w:t>、</w:t>
            </w:r>
            <w:r>
              <w:rPr>
                <w:rFonts w:eastAsia="宋体"/>
                <w:color w:val="000000"/>
                <w:kern w:val="0"/>
                <w:sz w:val="24"/>
              </w:rPr>
              <w:t>STPQ-5</w:t>
            </w:r>
            <w:r>
              <w:rPr>
                <w:rFonts w:ascii="宋体" w:eastAsia="宋体" w:hAnsi="宋体" w:hint="eastAsia"/>
                <w:color w:val="000000"/>
                <w:kern w:val="0"/>
                <w:sz w:val="24"/>
              </w:rPr>
              <w:t>、</w:t>
            </w:r>
            <w:r>
              <w:rPr>
                <w:rFonts w:eastAsia="宋体"/>
                <w:color w:val="000000"/>
                <w:kern w:val="0"/>
                <w:sz w:val="24"/>
              </w:rPr>
              <w:t>STPQ-6</w:t>
            </w:r>
            <w:r>
              <w:rPr>
                <w:rFonts w:ascii="宋体" w:eastAsia="宋体" w:hAnsi="宋体" w:hint="eastAsia"/>
                <w:color w:val="000000"/>
                <w:kern w:val="0"/>
                <w:sz w:val="24"/>
              </w:rPr>
              <w:t>、</w:t>
            </w:r>
            <w:r>
              <w:rPr>
                <w:rFonts w:eastAsia="宋体"/>
                <w:color w:val="000000"/>
                <w:kern w:val="0"/>
                <w:sz w:val="24"/>
              </w:rPr>
              <w:t>STPQ-7</w:t>
            </w:r>
            <w:r>
              <w:rPr>
                <w:rFonts w:ascii="宋体" w:eastAsia="宋体" w:hAnsi="宋体" w:hint="eastAsia"/>
                <w:color w:val="000000"/>
                <w:kern w:val="0"/>
                <w:sz w:val="24"/>
              </w:rPr>
              <w:t>、</w:t>
            </w:r>
            <w:r>
              <w:rPr>
                <w:rFonts w:eastAsia="宋体"/>
                <w:color w:val="000000"/>
                <w:kern w:val="0"/>
                <w:sz w:val="24"/>
              </w:rPr>
              <w:t>STPQ-8</w:t>
            </w:r>
            <w:r>
              <w:rPr>
                <w:rFonts w:ascii="宋体" w:eastAsia="宋体" w:hAnsi="宋体" w:hint="eastAsia"/>
                <w:color w:val="000000"/>
                <w:kern w:val="0"/>
                <w:sz w:val="24"/>
              </w:rPr>
              <w:t>、</w:t>
            </w:r>
            <w:r>
              <w:rPr>
                <w:rFonts w:eastAsia="宋体"/>
                <w:color w:val="000000"/>
                <w:kern w:val="0"/>
                <w:sz w:val="24"/>
              </w:rPr>
              <w:t>STPQ-9</w:t>
            </w:r>
            <w:r>
              <w:rPr>
                <w:rFonts w:ascii="宋体" w:eastAsia="宋体" w:hAnsi="宋体" w:hint="eastAsia"/>
                <w:color w:val="000000"/>
                <w:kern w:val="0"/>
                <w:sz w:val="24"/>
              </w:rPr>
              <w:t>、</w:t>
            </w:r>
            <w:r>
              <w:rPr>
                <w:rFonts w:eastAsia="宋体"/>
                <w:color w:val="000000"/>
                <w:kern w:val="0"/>
                <w:sz w:val="24"/>
              </w:rPr>
              <w:t>STPQ-10</w:t>
            </w:r>
            <w:r>
              <w:rPr>
                <w:rFonts w:ascii="宋体" w:eastAsia="宋体" w:hAnsi="宋体" w:hint="eastAsia"/>
                <w:color w:val="000000"/>
                <w:kern w:val="0"/>
                <w:sz w:val="24"/>
              </w:rPr>
              <w:t>、</w:t>
            </w:r>
            <w:r>
              <w:rPr>
                <w:rFonts w:eastAsia="宋体"/>
                <w:color w:val="000000"/>
                <w:kern w:val="0"/>
                <w:sz w:val="24"/>
              </w:rPr>
              <w:t>STPQ-11</w:t>
            </w:r>
          </w:p>
        </w:tc>
      </w:tr>
      <w:tr w:rsidR="0073721C">
        <w:trPr>
          <w:trHeight w:val="480"/>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2</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成片开发位置</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水头镇</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3</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成片开发范围面积</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公顷</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44.4008</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4</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成片开发征收面积</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公顷</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 xml:space="preserve">23.3400 </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315"/>
          <w:jc w:val="center"/>
        </w:trPr>
        <w:tc>
          <w:tcPr>
            <w:tcW w:w="1080" w:type="dxa"/>
            <w:vMerge w:val="restart"/>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5</w:t>
            </w:r>
          </w:p>
        </w:tc>
        <w:tc>
          <w:tcPr>
            <w:tcW w:w="2680" w:type="dxa"/>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成片开发土地权属性质</w:t>
            </w:r>
          </w:p>
        </w:tc>
        <w:tc>
          <w:tcPr>
            <w:tcW w:w="180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国有</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公顷</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 xml:space="preserve">18.5666 </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315"/>
          <w:jc w:val="center"/>
        </w:trPr>
        <w:tc>
          <w:tcPr>
            <w:tcW w:w="1080" w:type="dxa"/>
            <w:vMerge/>
            <w:tcBorders>
              <w:top w:val="nil"/>
              <w:left w:val="single" w:sz="8" w:space="0" w:color="000000"/>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2680" w:type="dxa"/>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180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集体</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公顷</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25.8342</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1639"/>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6</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成片开发土地利用现状情况</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农用地</w:t>
            </w:r>
            <w:r>
              <w:rPr>
                <w:rFonts w:eastAsia="宋体"/>
                <w:color w:val="000000"/>
                <w:kern w:val="0"/>
                <w:sz w:val="24"/>
              </w:rPr>
              <w:t>8.8486</w:t>
            </w:r>
            <w:r>
              <w:rPr>
                <w:rFonts w:ascii="宋体" w:eastAsia="宋体" w:hAnsi="宋体" w:cs="宋体" w:hint="eastAsia"/>
                <w:color w:val="000000"/>
                <w:kern w:val="0"/>
                <w:sz w:val="24"/>
              </w:rPr>
              <w:t>公顷</w:t>
            </w:r>
            <w:r>
              <w:rPr>
                <w:rFonts w:eastAsia="宋体"/>
                <w:color w:val="000000"/>
                <w:kern w:val="0"/>
                <w:sz w:val="24"/>
              </w:rPr>
              <w:t>(</w:t>
            </w:r>
            <w:r>
              <w:rPr>
                <w:rFonts w:ascii="宋体" w:eastAsia="宋体" w:hAnsi="宋体" w:cs="宋体" w:hint="eastAsia"/>
                <w:color w:val="000000"/>
                <w:kern w:val="0"/>
                <w:sz w:val="24"/>
              </w:rPr>
              <w:t>含耕地</w:t>
            </w:r>
            <w:r>
              <w:rPr>
                <w:rFonts w:eastAsia="宋体"/>
                <w:color w:val="000000"/>
                <w:kern w:val="0"/>
                <w:sz w:val="24"/>
              </w:rPr>
              <w:t>1.1078</w:t>
            </w:r>
            <w:r>
              <w:rPr>
                <w:rFonts w:ascii="宋体" w:eastAsia="宋体" w:hAnsi="宋体" w:cs="宋体" w:hint="eastAsia"/>
                <w:color w:val="000000"/>
                <w:kern w:val="0"/>
                <w:sz w:val="24"/>
              </w:rPr>
              <w:t>公顷，林地</w:t>
            </w:r>
            <w:r>
              <w:rPr>
                <w:rFonts w:eastAsia="宋体"/>
                <w:color w:val="000000"/>
                <w:kern w:val="0"/>
                <w:sz w:val="24"/>
              </w:rPr>
              <w:t>7.6044</w:t>
            </w:r>
            <w:r>
              <w:rPr>
                <w:rFonts w:ascii="宋体" w:eastAsia="宋体" w:hAnsi="宋体" w:cs="宋体" w:hint="eastAsia"/>
                <w:color w:val="000000"/>
                <w:kern w:val="0"/>
                <w:sz w:val="24"/>
              </w:rPr>
              <w:t>公顷，其他农用地</w:t>
            </w:r>
            <w:r>
              <w:rPr>
                <w:rFonts w:eastAsia="宋体"/>
                <w:color w:val="000000"/>
                <w:kern w:val="0"/>
                <w:sz w:val="24"/>
              </w:rPr>
              <w:t>0.1364</w:t>
            </w:r>
            <w:r>
              <w:rPr>
                <w:rFonts w:ascii="宋体" w:eastAsia="宋体" w:hAnsi="宋体" w:cs="宋体" w:hint="eastAsia"/>
                <w:color w:val="000000"/>
                <w:kern w:val="0"/>
                <w:sz w:val="24"/>
              </w:rPr>
              <w:t>公顷</w:t>
            </w:r>
            <w:r>
              <w:rPr>
                <w:rFonts w:eastAsia="宋体"/>
                <w:color w:val="000000"/>
                <w:kern w:val="0"/>
                <w:sz w:val="24"/>
              </w:rPr>
              <w:t>)</w:t>
            </w:r>
            <w:r>
              <w:rPr>
                <w:rFonts w:ascii="宋体" w:eastAsia="宋体" w:hAnsi="宋体" w:cs="宋体" w:hint="eastAsia"/>
                <w:color w:val="000000"/>
                <w:kern w:val="0"/>
                <w:sz w:val="24"/>
              </w:rPr>
              <w:t>，建设用地</w:t>
            </w:r>
            <w:r>
              <w:rPr>
                <w:rFonts w:eastAsia="宋体"/>
                <w:color w:val="000000"/>
                <w:kern w:val="0"/>
                <w:sz w:val="24"/>
              </w:rPr>
              <w:t>32.8674</w:t>
            </w:r>
            <w:r>
              <w:rPr>
                <w:rFonts w:ascii="宋体" w:eastAsia="宋体" w:hAnsi="宋体" w:cs="宋体" w:hint="eastAsia"/>
                <w:color w:val="000000"/>
                <w:kern w:val="0"/>
                <w:sz w:val="24"/>
              </w:rPr>
              <w:t>公顷，未利用地</w:t>
            </w:r>
            <w:r>
              <w:rPr>
                <w:rFonts w:eastAsia="宋体"/>
                <w:color w:val="000000"/>
                <w:kern w:val="0"/>
                <w:sz w:val="24"/>
              </w:rPr>
              <w:t>2.6848</w:t>
            </w:r>
            <w:r>
              <w:rPr>
                <w:rFonts w:ascii="宋体" w:eastAsia="宋体" w:hAnsi="宋体" w:cs="宋体" w:hint="eastAsia"/>
                <w:color w:val="000000"/>
                <w:kern w:val="0"/>
                <w:sz w:val="24"/>
              </w:rPr>
              <w:t>公顷。</w:t>
            </w:r>
          </w:p>
        </w:tc>
      </w:tr>
      <w:tr w:rsidR="0073721C">
        <w:trPr>
          <w:trHeight w:val="642"/>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7</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耕地面积及占成片开发面积的比例</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1.1078       2.50</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二</w:t>
            </w:r>
          </w:p>
        </w:tc>
        <w:tc>
          <w:tcPr>
            <w:tcW w:w="9100" w:type="dxa"/>
            <w:gridSpan w:val="5"/>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拟安排的建设项目</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1</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拟建设项目情况</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公用设施等项目</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2</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征收实施周期</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年</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2022-2023</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三</w:t>
            </w:r>
          </w:p>
        </w:tc>
        <w:tc>
          <w:tcPr>
            <w:tcW w:w="9100" w:type="dxa"/>
            <w:gridSpan w:val="5"/>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其他</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1</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是否符合国土空间规划</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是</w:t>
            </w:r>
          </w:p>
        </w:tc>
      </w:tr>
      <w:tr w:rsidR="0073721C">
        <w:trPr>
          <w:trHeight w:val="342"/>
          <w:jc w:val="center"/>
        </w:trPr>
        <w:tc>
          <w:tcPr>
            <w:tcW w:w="1080" w:type="dxa"/>
            <w:vMerge w:val="restart"/>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2</w:t>
            </w:r>
          </w:p>
        </w:tc>
        <w:tc>
          <w:tcPr>
            <w:tcW w:w="4480" w:type="dxa"/>
            <w:gridSpan w:val="2"/>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是否纳入国民经济和社会发展规划、年度计划</w:t>
            </w:r>
          </w:p>
        </w:tc>
        <w:tc>
          <w:tcPr>
            <w:tcW w:w="4620" w:type="dxa"/>
            <w:gridSpan w:val="3"/>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是</w:t>
            </w:r>
          </w:p>
        </w:tc>
      </w:tr>
      <w:tr w:rsidR="0073721C">
        <w:trPr>
          <w:trHeight w:val="342"/>
          <w:jc w:val="center"/>
        </w:trPr>
        <w:tc>
          <w:tcPr>
            <w:tcW w:w="1080" w:type="dxa"/>
            <w:vMerge/>
            <w:tcBorders>
              <w:top w:val="nil"/>
              <w:left w:val="single" w:sz="8" w:space="0" w:color="000000"/>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4480" w:type="dxa"/>
            <w:gridSpan w:val="2"/>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4620" w:type="dxa"/>
            <w:gridSpan w:val="3"/>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3</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公益性用地比例</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w:t>
            </w:r>
          </w:p>
        </w:tc>
        <w:tc>
          <w:tcPr>
            <w:tcW w:w="30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kern w:val="0"/>
                <w:sz w:val="24"/>
              </w:rPr>
            </w:pPr>
            <w:r>
              <w:rPr>
                <w:rFonts w:eastAsia="宋体"/>
                <w:kern w:val="0"/>
                <w:sz w:val="24"/>
              </w:rPr>
              <w:t xml:space="preserve">62.30 </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4</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是否占用永久基本农田、生态保护红线</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否</w:t>
            </w:r>
          </w:p>
        </w:tc>
      </w:tr>
      <w:tr w:rsidR="0073721C">
        <w:trPr>
          <w:trHeight w:val="540"/>
          <w:jc w:val="center"/>
        </w:trPr>
        <w:tc>
          <w:tcPr>
            <w:tcW w:w="1080" w:type="dxa"/>
            <w:vMerge w:val="restart"/>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5</w:t>
            </w:r>
          </w:p>
        </w:tc>
        <w:tc>
          <w:tcPr>
            <w:tcW w:w="4480" w:type="dxa"/>
            <w:gridSpan w:val="2"/>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拟安排新增建设用地年度计划和耕地占补平衡情况</w:t>
            </w:r>
          </w:p>
        </w:tc>
        <w:tc>
          <w:tcPr>
            <w:tcW w:w="4620" w:type="dxa"/>
            <w:gridSpan w:val="3"/>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kern w:val="0"/>
                <w:sz w:val="24"/>
              </w:rPr>
            </w:pPr>
            <w:r>
              <w:rPr>
                <w:rFonts w:eastAsia="宋体"/>
                <w:kern w:val="0"/>
                <w:sz w:val="24"/>
              </w:rPr>
              <w:t>2022</w:t>
            </w:r>
            <w:r>
              <w:rPr>
                <w:rFonts w:ascii="宋体" w:eastAsia="宋体" w:hAnsi="宋体" w:hint="eastAsia"/>
                <w:kern w:val="0"/>
                <w:sz w:val="24"/>
              </w:rPr>
              <w:t>年新增建设用地</w:t>
            </w:r>
            <w:r>
              <w:rPr>
                <w:rFonts w:eastAsia="宋体"/>
                <w:kern w:val="0"/>
                <w:sz w:val="24"/>
              </w:rPr>
              <w:t>20.1713</w:t>
            </w:r>
            <w:r>
              <w:rPr>
                <w:rFonts w:ascii="宋体" w:eastAsia="宋体" w:hAnsi="宋体" w:hint="eastAsia"/>
                <w:kern w:val="0"/>
                <w:sz w:val="24"/>
              </w:rPr>
              <w:t>公顷，</w:t>
            </w:r>
            <w:r>
              <w:rPr>
                <w:rFonts w:eastAsia="宋体"/>
                <w:kern w:val="0"/>
                <w:sz w:val="24"/>
              </w:rPr>
              <w:t>2023</w:t>
            </w:r>
            <w:r>
              <w:rPr>
                <w:rFonts w:ascii="宋体" w:eastAsia="宋体" w:hAnsi="宋体" w:hint="eastAsia"/>
                <w:kern w:val="0"/>
                <w:sz w:val="24"/>
              </w:rPr>
              <w:t>年新增建设用地</w:t>
            </w:r>
            <w:r>
              <w:rPr>
                <w:rFonts w:eastAsia="宋体"/>
                <w:kern w:val="0"/>
                <w:sz w:val="24"/>
              </w:rPr>
              <w:t>13.0115</w:t>
            </w:r>
            <w:r>
              <w:rPr>
                <w:rFonts w:ascii="宋体" w:eastAsia="宋体" w:hAnsi="宋体" w:hint="eastAsia"/>
                <w:kern w:val="0"/>
                <w:sz w:val="24"/>
              </w:rPr>
              <w:t>公顷；需补充耕地</w:t>
            </w:r>
            <w:r>
              <w:rPr>
                <w:rFonts w:eastAsia="宋体"/>
                <w:kern w:val="0"/>
                <w:sz w:val="24"/>
              </w:rPr>
              <w:t>1.1078</w:t>
            </w:r>
            <w:r>
              <w:rPr>
                <w:rFonts w:ascii="宋体" w:eastAsia="宋体" w:hAnsi="宋体" w:hint="eastAsia"/>
                <w:kern w:val="0"/>
                <w:sz w:val="24"/>
              </w:rPr>
              <w:t>公顷。</w:t>
            </w:r>
          </w:p>
        </w:tc>
      </w:tr>
      <w:tr w:rsidR="0073721C">
        <w:trPr>
          <w:trHeight w:val="540"/>
          <w:jc w:val="center"/>
        </w:trPr>
        <w:tc>
          <w:tcPr>
            <w:tcW w:w="1080" w:type="dxa"/>
            <w:vMerge/>
            <w:tcBorders>
              <w:top w:val="nil"/>
              <w:left w:val="single" w:sz="8" w:space="0" w:color="000000"/>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4480" w:type="dxa"/>
            <w:gridSpan w:val="2"/>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4620" w:type="dxa"/>
            <w:gridSpan w:val="3"/>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kern w:val="0"/>
                <w:sz w:val="24"/>
              </w:rPr>
            </w:pP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6</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土地利用效率</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高效运转</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7</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年度土地储备计划和预算管理情况</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已纳入</w:t>
            </w:r>
          </w:p>
        </w:tc>
      </w:tr>
      <w:tr w:rsidR="0073721C">
        <w:trPr>
          <w:trHeight w:val="379"/>
          <w:jc w:val="center"/>
        </w:trPr>
        <w:tc>
          <w:tcPr>
            <w:tcW w:w="1080" w:type="dxa"/>
            <w:vMerge w:val="restart"/>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8</w:t>
            </w:r>
          </w:p>
        </w:tc>
        <w:tc>
          <w:tcPr>
            <w:tcW w:w="4480" w:type="dxa"/>
            <w:gridSpan w:val="2"/>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农村集体经济组织召开的村民会议中的村民或村民代表会议中的代表村民同意比例</w:t>
            </w:r>
          </w:p>
        </w:tc>
        <w:tc>
          <w:tcPr>
            <w:tcW w:w="1540" w:type="dxa"/>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w:t>
            </w:r>
          </w:p>
        </w:tc>
        <w:tc>
          <w:tcPr>
            <w:tcW w:w="3080" w:type="dxa"/>
            <w:gridSpan w:val="2"/>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94%</w:t>
            </w:r>
          </w:p>
        </w:tc>
      </w:tr>
      <w:tr w:rsidR="0073721C">
        <w:trPr>
          <w:trHeight w:val="379"/>
          <w:jc w:val="center"/>
        </w:trPr>
        <w:tc>
          <w:tcPr>
            <w:tcW w:w="1080" w:type="dxa"/>
            <w:vMerge/>
            <w:tcBorders>
              <w:top w:val="nil"/>
              <w:left w:val="single" w:sz="8" w:space="0" w:color="000000"/>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4480" w:type="dxa"/>
            <w:gridSpan w:val="2"/>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1540" w:type="dxa"/>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3080" w:type="dxa"/>
            <w:gridSpan w:val="2"/>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9</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已批准土地征收成片开发方案实施情况</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无</w:t>
            </w:r>
          </w:p>
        </w:tc>
      </w:tr>
    </w:tbl>
    <w:p w:rsidR="0073721C" w:rsidRDefault="0073721C">
      <w:pPr>
        <w:pStyle w:val="a4"/>
        <w:ind w:firstLine="640"/>
      </w:pPr>
    </w:p>
    <w:p w:rsidR="0073721C" w:rsidRDefault="0073721C">
      <w:pPr>
        <w:pStyle w:val="a4"/>
        <w:ind w:firstLine="640"/>
      </w:pPr>
    </w:p>
    <w:tbl>
      <w:tblPr>
        <w:tblW w:w="10180" w:type="dxa"/>
        <w:jc w:val="center"/>
        <w:tblLook w:val="04A0" w:firstRow="1" w:lastRow="0" w:firstColumn="1" w:lastColumn="0" w:noHBand="0" w:noVBand="1"/>
      </w:tblPr>
      <w:tblGrid>
        <w:gridCol w:w="1080"/>
        <w:gridCol w:w="2680"/>
        <w:gridCol w:w="1800"/>
        <w:gridCol w:w="1540"/>
        <w:gridCol w:w="1540"/>
        <w:gridCol w:w="1540"/>
      </w:tblGrid>
      <w:tr w:rsidR="0073721C">
        <w:trPr>
          <w:trHeight w:val="822"/>
          <w:jc w:val="center"/>
        </w:trPr>
        <w:tc>
          <w:tcPr>
            <w:tcW w:w="10180" w:type="dxa"/>
            <w:gridSpan w:val="6"/>
            <w:tcBorders>
              <w:top w:val="nil"/>
              <w:left w:val="nil"/>
              <w:bottom w:val="nil"/>
              <w:right w:val="nil"/>
            </w:tcBorders>
            <w:shd w:val="clear" w:color="auto" w:fill="auto"/>
            <w:noWrap/>
            <w:vAlign w:val="center"/>
          </w:tcPr>
          <w:p w:rsidR="0073721C" w:rsidRDefault="007F3FD1">
            <w:pPr>
              <w:widowControl/>
              <w:spacing w:line="240" w:lineRule="auto"/>
              <w:ind w:firstLineChars="0" w:firstLine="640"/>
              <w:jc w:val="center"/>
              <w:rPr>
                <w:rFonts w:ascii="宋体" w:eastAsia="宋体" w:hAnsi="宋体" w:cs="宋体"/>
                <w:color w:val="000000"/>
                <w:kern w:val="0"/>
                <w:sz w:val="32"/>
                <w:szCs w:val="32"/>
              </w:rPr>
            </w:pPr>
            <w:r>
              <w:rPr>
                <w:rFonts w:ascii="宋体" w:eastAsia="宋体" w:hAnsi="宋体" w:cs="宋体" w:hint="eastAsia"/>
                <w:color w:val="000000"/>
                <w:kern w:val="0"/>
                <w:sz w:val="32"/>
                <w:szCs w:val="32"/>
              </w:rPr>
              <w:t>土地征收成片开发特性表（桃红坡镇）</w:t>
            </w:r>
          </w:p>
        </w:tc>
      </w:tr>
      <w:tr w:rsidR="0073721C">
        <w:trPr>
          <w:trHeight w:val="315"/>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序号</w:t>
            </w:r>
          </w:p>
        </w:tc>
        <w:tc>
          <w:tcPr>
            <w:tcW w:w="4480" w:type="dxa"/>
            <w:gridSpan w:val="2"/>
            <w:tcBorders>
              <w:top w:val="single" w:sz="8" w:space="0" w:color="000000"/>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名称</w:t>
            </w:r>
          </w:p>
        </w:tc>
        <w:tc>
          <w:tcPr>
            <w:tcW w:w="1540" w:type="dxa"/>
            <w:tcBorders>
              <w:top w:val="single" w:sz="8" w:space="0" w:color="000000"/>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单位</w:t>
            </w:r>
          </w:p>
        </w:tc>
        <w:tc>
          <w:tcPr>
            <w:tcW w:w="1540" w:type="dxa"/>
            <w:tcBorders>
              <w:top w:val="single" w:sz="8" w:space="0" w:color="000000"/>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数值</w:t>
            </w:r>
          </w:p>
        </w:tc>
        <w:tc>
          <w:tcPr>
            <w:tcW w:w="1540" w:type="dxa"/>
            <w:tcBorders>
              <w:top w:val="single" w:sz="8" w:space="0" w:color="000000"/>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备注</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proofErr w:type="gramStart"/>
            <w:r>
              <w:rPr>
                <w:rFonts w:ascii="宋体" w:eastAsia="宋体" w:hAnsi="宋体" w:hint="eastAsia"/>
                <w:color w:val="000000"/>
                <w:kern w:val="0"/>
                <w:sz w:val="24"/>
              </w:rPr>
              <w:t>一</w:t>
            </w:r>
            <w:proofErr w:type="gramEnd"/>
          </w:p>
        </w:tc>
        <w:tc>
          <w:tcPr>
            <w:tcW w:w="9100" w:type="dxa"/>
            <w:gridSpan w:val="5"/>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基本情况</w:t>
            </w:r>
          </w:p>
        </w:tc>
      </w:tr>
      <w:tr w:rsidR="0073721C">
        <w:trPr>
          <w:trHeight w:val="780"/>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1</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成片开发区名称</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THPPQ-1</w:t>
            </w:r>
            <w:r>
              <w:rPr>
                <w:rFonts w:ascii="宋体" w:eastAsia="宋体" w:hAnsi="宋体" w:hint="eastAsia"/>
                <w:color w:val="000000"/>
                <w:kern w:val="0"/>
                <w:sz w:val="24"/>
              </w:rPr>
              <w:t>、</w:t>
            </w:r>
            <w:r>
              <w:rPr>
                <w:rFonts w:eastAsia="宋体"/>
                <w:color w:val="000000"/>
                <w:kern w:val="0"/>
                <w:sz w:val="24"/>
              </w:rPr>
              <w:t>THPPQ-2</w:t>
            </w:r>
            <w:r>
              <w:rPr>
                <w:rFonts w:ascii="宋体" w:eastAsia="宋体" w:hAnsi="宋体" w:hint="eastAsia"/>
                <w:color w:val="000000"/>
                <w:kern w:val="0"/>
                <w:sz w:val="24"/>
              </w:rPr>
              <w:t>、</w:t>
            </w:r>
            <w:r>
              <w:rPr>
                <w:rFonts w:eastAsia="宋体"/>
                <w:color w:val="000000"/>
                <w:kern w:val="0"/>
                <w:sz w:val="24"/>
              </w:rPr>
              <w:t>THPPQ-3</w:t>
            </w:r>
            <w:r>
              <w:rPr>
                <w:rFonts w:ascii="宋体" w:eastAsia="宋体" w:hAnsi="宋体" w:hint="eastAsia"/>
                <w:color w:val="000000"/>
                <w:kern w:val="0"/>
                <w:sz w:val="24"/>
              </w:rPr>
              <w:t>、</w:t>
            </w:r>
            <w:r>
              <w:rPr>
                <w:rFonts w:eastAsia="宋体"/>
                <w:color w:val="000000"/>
                <w:kern w:val="0"/>
                <w:sz w:val="24"/>
              </w:rPr>
              <w:t>THPPQ-4</w:t>
            </w:r>
            <w:r>
              <w:rPr>
                <w:rFonts w:ascii="宋体" w:eastAsia="宋体" w:hAnsi="宋体" w:hint="eastAsia"/>
                <w:color w:val="000000"/>
                <w:kern w:val="0"/>
                <w:sz w:val="24"/>
              </w:rPr>
              <w:t>、</w:t>
            </w:r>
          </w:p>
        </w:tc>
      </w:tr>
      <w:tr w:rsidR="0073721C">
        <w:trPr>
          <w:trHeight w:val="360"/>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2</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成片开发位置</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桃红坡镇</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3</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成片开发范围面积</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公顷</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 xml:space="preserve">4.4580 </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4</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成片开发征收面积</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公顷</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 xml:space="preserve">1.5822 </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315"/>
          <w:jc w:val="center"/>
        </w:trPr>
        <w:tc>
          <w:tcPr>
            <w:tcW w:w="1080" w:type="dxa"/>
            <w:vMerge w:val="restart"/>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5</w:t>
            </w:r>
          </w:p>
        </w:tc>
        <w:tc>
          <w:tcPr>
            <w:tcW w:w="2680" w:type="dxa"/>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成片开发土地权属性质</w:t>
            </w:r>
          </w:p>
        </w:tc>
        <w:tc>
          <w:tcPr>
            <w:tcW w:w="180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国有</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公顷</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 xml:space="preserve">1.4315 </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315"/>
          <w:jc w:val="center"/>
        </w:trPr>
        <w:tc>
          <w:tcPr>
            <w:tcW w:w="1080" w:type="dxa"/>
            <w:vMerge/>
            <w:tcBorders>
              <w:top w:val="nil"/>
              <w:left w:val="single" w:sz="8" w:space="0" w:color="000000"/>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2680" w:type="dxa"/>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180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集体</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公顷</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 xml:space="preserve">3.0265 </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1399"/>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6</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成片开发土地利用现状情况</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农用地</w:t>
            </w:r>
            <w:r>
              <w:rPr>
                <w:rFonts w:eastAsia="宋体"/>
                <w:color w:val="000000"/>
                <w:kern w:val="0"/>
                <w:sz w:val="24"/>
              </w:rPr>
              <w:t>0.5606</w:t>
            </w:r>
            <w:r>
              <w:rPr>
                <w:rFonts w:ascii="宋体" w:eastAsia="宋体" w:hAnsi="宋体" w:cs="宋体" w:hint="eastAsia"/>
                <w:color w:val="000000"/>
                <w:kern w:val="0"/>
                <w:sz w:val="24"/>
              </w:rPr>
              <w:t>公顷</w:t>
            </w:r>
            <w:r>
              <w:rPr>
                <w:rFonts w:eastAsia="宋体"/>
                <w:color w:val="000000"/>
                <w:kern w:val="0"/>
                <w:sz w:val="24"/>
              </w:rPr>
              <w:t>(</w:t>
            </w:r>
            <w:r>
              <w:rPr>
                <w:rFonts w:ascii="宋体" w:eastAsia="宋体" w:hAnsi="宋体" w:cs="宋体" w:hint="eastAsia"/>
                <w:color w:val="000000"/>
                <w:kern w:val="0"/>
                <w:sz w:val="24"/>
              </w:rPr>
              <w:t>含林地</w:t>
            </w:r>
            <w:r>
              <w:rPr>
                <w:rFonts w:eastAsia="宋体"/>
                <w:color w:val="000000"/>
                <w:kern w:val="0"/>
                <w:sz w:val="24"/>
              </w:rPr>
              <w:t>0.1030</w:t>
            </w:r>
            <w:r>
              <w:rPr>
                <w:rFonts w:ascii="宋体" w:eastAsia="宋体" w:hAnsi="宋体" w:cs="宋体" w:hint="eastAsia"/>
                <w:color w:val="000000"/>
                <w:kern w:val="0"/>
                <w:sz w:val="24"/>
              </w:rPr>
              <w:t>公顷，其他农用地</w:t>
            </w:r>
            <w:r>
              <w:rPr>
                <w:rFonts w:eastAsia="宋体"/>
                <w:color w:val="000000"/>
                <w:kern w:val="0"/>
                <w:sz w:val="24"/>
              </w:rPr>
              <w:t>0.4577</w:t>
            </w:r>
            <w:r>
              <w:rPr>
                <w:rFonts w:ascii="宋体" w:eastAsia="宋体" w:hAnsi="宋体" w:cs="宋体" w:hint="eastAsia"/>
                <w:color w:val="000000"/>
                <w:kern w:val="0"/>
                <w:sz w:val="24"/>
              </w:rPr>
              <w:t>公顷</w:t>
            </w:r>
            <w:r>
              <w:rPr>
                <w:rFonts w:eastAsia="宋体"/>
                <w:color w:val="000000"/>
                <w:kern w:val="0"/>
                <w:sz w:val="24"/>
              </w:rPr>
              <w:t>)</w:t>
            </w:r>
            <w:r>
              <w:rPr>
                <w:rFonts w:ascii="宋体" w:eastAsia="宋体" w:hAnsi="宋体" w:cs="宋体" w:hint="eastAsia"/>
                <w:color w:val="000000"/>
                <w:kern w:val="0"/>
                <w:sz w:val="24"/>
              </w:rPr>
              <w:t>，建设用地</w:t>
            </w:r>
            <w:r>
              <w:rPr>
                <w:rFonts w:eastAsia="宋体"/>
                <w:color w:val="000000"/>
                <w:kern w:val="0"/>
                <w:sz w:val="24"/>
              </w:rPr>
              <w:t>3.8974</w:t>
            </w:r>
            <w:r>
              <w:rPr>
                <w:rFonts w:ascii="宋体" w:eastAsia="宋体" w:hAnsi="宋体" w:cs="宋体" w:hint="eastAsia"/>
                <w:color w:val="000000"/>
                <w:kern w:val="0"/>
                <w:sz w:val="24"/>
              </w:rPr>
              <w:t>公顷。</w:t>
            </w:r>
          </w:p>
        </w:tc>
      </w:tr>
      <w:tr w:rsidR="0073721C">
        <w:trPr>
          <w:trHeight w:val="642"/>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7</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耕地面积及占成片开发面积的比例</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0                                0</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二</w:t>
            </w:r>
          </w:p>
        </w:tc>
        <w:tc>
          <w:tcPr>
            <w:tcW w:w="9100" w:type="dxa"/>
            <w:gridSpan w:val="5"/>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拟安排的建设项目</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1</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拟建设项目情况</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公用设施等项目</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2</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征收实施周期</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年</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2022-2023</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三</w:t>
            </w:r>
          </w:p>
        </w:tc>
        <w:tc>
          <w:tcPr>
            <w:tcW w:w="9100" w:type="dxa"/>
            <w:gridSpan w:val="5"/>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其他</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1</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是否符合国土空间规划</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是</w:t>
            </w:r>
          </w:p>
        </w:tc>
      </w:tr>
      <w:tr w:rsidR="0073721C">
        <w:trPr>
          <w:trHeight w:val="342"/>
          <w:jc w:val="center"/>
        </w:trPr>
        <w:tc>
          <w:tcPr>
            <w:tcW w:w="1080" w:type="dxa"/>
            <w:vMerge w:val="restart"/>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2</w:t>
            </w:r>
          </w:p>
        </w:tc>
        <w:tc>
          <w:tcPr>
            <w:tcW w:w="4480" w:type="dxa"/>
            <w:gridSpan w:val="2"/>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是否纳入国民经济和社会发展规划、年度计划</w:t>
            </w:r>
          </w:p>
        </w:tc>
        <w:tc>
          <w:tcPr>
            <w:tcW w:w="4620" w:type="dxa"/>
            <w:gridSpan w:val="3"/>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是</w:t>
            </w:r>
          </w:p>
        </w:tc>
      </w:tr>
      <w:tr w:rsidR="0073721C">
        <w:trPr>
          <w:trHeight w:val="342"/>
          <w:jc w:val="center"/>
        </w:trPr>
        <w:tc>
          <w:tcPr>
            <w:tcW w:w="1080" w:type="dxa"/>
            <w:vMerge/>
            <w:tcBorders>
              <w:top w:val="nil"/>
              <w:left w:val="single" w:sz="8" w:space="0" w:color="000000"/>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4480" w:type="dxa"/>
            <w:gridSpan w:val="2"/>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4620" w:type="dxa"/>
            <w:gridSpan w:val="3"/>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3</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公益性用地比例</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w:t>
            </w:r>
          </w:p>
        </w:tc>
        <w:tc>
          <w:tcPr>
            <w:tcW w:w="30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kern w:val="0"/>
                <w:sz w:val="24"/>
              </w:rPr>
            </w:pPr>
            <w:r>
              <w:rPr>
                <w:rFonts w:eastAsia="宋体"/>
                <w:kern w:val="0"/>
                <w:sz w:val="24"/>
              </w:rPr>
              <w:t>50.18</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4</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是否占用永久基本农田、生态保护红线</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否</w:t>
            </w:r>
          </w:p>
        </w:tc>
      </w:tr>
      <w:tr w:rsidR="0073721C">
        <w:trPr>
          <w:trHeight w:val="540"/>
          <w:jc w:val="center"/>
        </w:trPr>
        <w:tc>
          <w:tcPr>
            <w:tcW w:w="1080" w:type="dxa"/>
            <w:vMerge w:val="restart"/>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5</w:t>
            </w:r>
          </w:p>
        </w:tc>
        <w:tc>
          <w:tcPr>
            <w:tcW w:w="4480" w:type="dxa"/>
            <w:gridSpan w:val="2"/>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拟安排新增建设用地年度计划和耕地占补平衡情况</w:t>
            </w:r>
          </w:p>
        </w:tc>
        <w:tc>
          <w:tcPr>
            <w:tcW w:w="4620" w:type="dxa"/>
            <w:gridSpan w:val="3"/>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kern w:val="0"/>
                <w:sz w:val="24"/>
              </w:rPr>
            </w:pPr>
            <w:r>
              <w:rPr>
                <w:rFonts w:eastAsia="宋体"/>
                <w:kern w:val="0"/>
                <w:sz w:val="24"/>
              </w:rPr>
              <w:t>2022</w:t>
            </w:r>
            <w:r>
              <w:rPr>
                <w:rFonts w:ascii="宋体" w:eastAsia="宋体" w:hAnsi="宋体" w:hint="eastAsia"/>
                <w:kern w:val="0"/>
                <w:sz w:val="24"/>
              </w:rPr>
              <w:t>年新增建设用地</w:t>
            </w:r>
            <w:r>
              <w:rPr>
                <w:rFonts w:eastAsia="宋体"/>
                <w:kern w:val="0"/>
                <w:sz w:val="24"/>
              </w:rPr>
              <w:t>0.3031</w:t>
            </w:r>
            <w:r>
              <w:rPr>
                <w:rFonts w:ascii="宋体" w:eastAsia="宋体" w:hAnsi="宋体" w:hint="eastAsia"/>
                <w:kern w:val="0"/>
                <w:sz w:val="24"/>
              </w:rPr>
              <w:t>公顷，</w:t>
            </w:r>
            <w:r>
              <w:rPr>
                <w:rFonts w:eastAsia="宋体"/>
                <w:kern w:val="0"/>
                <w:sz w:val="24"/>
              </w:rPr>
              <w:t>2023</w:t>
            </w:r>
            <w:r>
              <w:rPr>
                <w:rFonts w:ascii="宋体" w:eastAsia="宋体" w:hAnsi="宋体" w:hint="eastAsia"/>
                <w:kern w:val="0"/>
                <w:sz w:val="24"/>
              </w:rPr>
              <w:t>年新增建设用地</w:t>
            </w:r>
            <w:r>
              <w:rPr>
                <w:rFonts w:eastAsia="宋体"/>
                <w:kern w:val="0"/>
                <w:sz w:val="24"/>
              </w:rPr>
              <w:t>1.3827</w:t>
            </w:r>
            <w:r>
              <w:rPr>
                <w:rFonts w:ascii="宋体" w:eastAsia="宋体" w:hAnsi="宋体" w:hint="eastAsia"/>
                <w:kern w:val="0"/>
                <w:sz w:val="24"/>
              </w:rPr>
              <w:t>公顷；需补充耕地</w:t>
            </w:r>
            <w:r>
              <w:rPr>
                <w:rFonts w:eastAsia="宋体"/>
                <w:kern w:val="0"/>
                <w:sz w:val="24"/>
              </w:rPr>
              <w:t>0</w:t>
            </w:r>
            <w:r>
              <w:rPr>
                <w:rFonts w:ascii="宋体" w:eastAsia="宋体" w:hAnsi="宋体" w:hint="eastAsia"/>
                <w:kern w:val="0"/>
                <w:sz w:val="24"/>
              </w:rPr>
              <w:t>。</w:t>
            </w:r>
          </w:p>
        </w:tc>
      </w:tr>
      <w:tr w:rsidR="0073721C">
        <w:trPr>
          <w:trHeight w:val="540"/>
          <w:jc w:val="center"/>
        </w:trPr>
        <w:tc>
          <w:tcPr>
            <w:tcW w:w="1080" w:type="dxa"/>
            <w:vMerge/>
            <w:tcBorders>
              <w:top w:val="nil"/>
              <w:left w:val="single" w:sz="8" w:space="0" w:color="000000"/>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4480" w:type="dxa"/>
            <w:gridSpan w:val="2"/>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4620" w:type="dxa"/>
            <w:gridSpan w:val="3"/>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kern w:val="0"/>
                <w:sz w:val="24"/>
              </w:rPr>
            </w:pP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6</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土地利用效率</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高效运转</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7</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年度土地储备计划和预算管理情况</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已纳入</w:t>
            </w:r>
          </w:p>
        </w:tc>
      </w:tr>
      <w:tr w:rsidR="0073721C">
        <w:trPr>
          <w:trHeight w:val="379"/>
          <w:jc w:val="center"/>
        </w:trPr>
        <w:tc>
          <w:tcPr>
            <w:tcW w:w="1080" w:type="dxa"/>
            <w:vMerge w:val="restart"/>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8</w:t>
            </w:r>
          </w:p>
        </w:tc>
        <w:tc>
          <w:tcPr>
            <w:tcW w:w="4480" w:type="dxa"/>
            <w:gridSpan w:val="2"/>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农村集体经济组织召开的村民会议中的村民或村民代表会议中的代表村民同意比例</w:t>
            </w:r>
          </w:p>
        </w:tc>
        <w:tc>
          <w:tcPr>
            <w:tcW w:w="1540" w:type="dxa"/>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w:t>
            </w:r>
          </w:p>
        </w:tc>
        <w:tc>
          <w:tcPr>
            <w:tcW w:w="3080" w:type="dxa"/>
            <w:gridSpan w:val="2"/>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90%</w:t>
            </w:r>
          </w:p>
        </w:tc>
      </w:tr>
      <w:tr w:rsidR="0073721C">
        <w:trPr>
          <w:trHeight w:val="379"/>
          <w:jc w:val="center"/>
        </w:trPr>
        <w:tc>
          <w:tcPr>
            <w:tcW w:w="1080" w:type="dxa"/>
            <w:vMerge/>
            <w:tcBorders>
              <w:top w:val="nil"/>
              <w:left w:val="single" w:sz="8" w:space="0" w:color="000000"/>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4480" w:type="dxa"/>
            <w:gridSpan w:val="2"/>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1540" w:type="dxa"/>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3080" w:type="dxa"/>
            <w:gridSpan w:val="2"/>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9</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已批准土地征收成片开发方案实施情况</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无</w:t>
            </w:r>
          </w:p>
        </w:tc>
      </w:tr>
    </w:tbl>
    <w:p w:rsidR="0073721C" w:rsidRDefault="0073721C">
      <w:pPr>
        <w:pStyle w:val="a4"/>
        <w:ind w:firstLine="640"/>
      </w:pPr>
    </w:p>
    <w:p w:rsidR="0073721C" w:rsidRDefault="0073721C">
      <w:pPr>
        <w:pStyle w:val="a4"/>
        <w:ind w:firstLine="640"/>
      </w:pPr>
    </w:p>
    <w:tbl>
      <w:tblPr>
        <w:tblW w:w="10180" w:type="dxa"/>
        <w:jc w:val="center"/>
        <w:tblLook w:val="04A0" w:firstRow="1" w:lastRow="0" w:firstColumn="1" w:lastColumn="0" w:noHBand="0" w:noVBand="1"/>
      </w:tblPr>
      <w:tblGrid>
        <w:gridCol w:w="1080"/>
        <w:gridCol w:w="2680"/>
        <w:gridCol w:w="1800"/>
        <w:gridCol w:w="1540"/>
        <w:gridCol w:w="1540"/>
        <w:gridCol w:w="1540"/>
      </w:tblGrid>
      <w:tr w:rsidR="0073721C">
        <w:trPr>
          <w:trHeight w:val="822"/>
          <w:jc w:val="center"/>
        </w:trPr>
        <w:tc>
          <w:tcPr>
            <w:tcW w:w="10180" w:type="dxa"/>
            <w:gridSpan w:val="6"/>
            <w:tcBorders>
              <w:top w:val="nil"/>
              <w:left w:val="nil"/>
              <w:bottom w:val="nil"/>
              <w:right w:val="nil"/>
            </w:tcBorders>
            <w:shd w:val="clear" w:color="auto" w:fill="auto"/>
            <w:noWrap/>
            <w:vAlign w:val="center"/>
          </w:tcPr>
          <w:p w:rsidR="0073721C" w:rsidRDefault="007F3FD1">
            <w:pPr>
              <w:widowControl/>
              <w:spacing w:line="240" w:lineRule="auto"/>
              <w:ind w:firstLineChars="0" w:firstLine="640"/>
              <w:jc w:val="center"/>
              <w:rPr>
                <w:rFonts w:ascii="宋体" w:eastAsia="宋体" w:hAnsi="宋体" w:cs="宋体"/>
                <w:color w:val="000000"/>
                <w:kern w:val="0"/>
                <w:sz w:val="32"/>
                <w:szCs w:val="32"/>
              </w:rPr>
            </w:pPr>
            <w:r>
              <w:rPr>
                <w:rFonts w:ascii="宋体" w:eastAsia="宋体" w:hAnsi="宋体" w:cs="宋体" w:hint="eastAsia"/>
                <w:color w:val="000000"/>
                <w:kern w:val="0"/>
                <w:sz w:val="32"/>
                <w:szCs w:val="32"/>
              </w:rPr>
              <w:t>土地征收成片开发特性表（温泉乡）</w:t>
            </w:r>
          </w:p>
        </w:tc>
      </w:tr>
      <w:tr w:rsidR="0073721C">
        <w:trPr>
          <w:trHeight w:val="315"/>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序号</w:t>
            </w:r>
          </w:p>
        </w:tc>
        <w:tc>
          <w:tcPr>
            <w:tcW w:w="4480" w:type="dxa"/>
            <w:gridSpan w:val="2"/>
            <w:tcBorders>
              <w:top w:val="single" w:sz="8" w:space="0" w:color="000000"/>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名称</w:t>
            </w:r>
          </w:p>
        </w:tc>
        <w:tc>
          <w:tcPr>
            <w:tcW w:w="1540" w:type="dxa"/>
            <w:tcBorders>
              <w:top w:val="single" w:sz="8" w:space="0" w:color="000000"/>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单位</w:t>
            </w:r>
          </w:p>
        </w:tc>
        <w:tc>
          <w:tcPr>
            <w:tcW w:w="1540" w:type="dxa"/>
            <w:tcBorders>
              <w:top w:val="single" w:sz="8" w:space="0" w:color="000000"/>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数值</w:t>
            </w:r>
          </w:p>
        </w:tc>
        <w:tc>
          <w:tcPr>
            <w:tcW w:w="1540" w:type="dxa"/>
            <w:tcBorders>
              <w:top w:val="single" w:sz="8" w:space="0" w:color="000000"/>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备注</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proofErr w:type="gramStart"/>
            <w:r>
              <w:rPr>
                <w:rFonts w:ascii="宋体" w:eastAsia="宋体" w:hAnsi="宋体" w:hint="eastAsia"/>
                <w:color w:val="000000"/>
                <w:kern w:val="0"/>
                <w:sz w:val="24"/>
              </w:rPr>
              <w:t>一</w:t>
            </w:r>
            <w:proofErr w:type="gramEnd"/>
          </w:p>
        </w:tc>
        <w:tc>
          <w:tcPr>
            <w:tcW w:w="9100" w:type="dxa"/>
            <w:gridSpan w:val="5"/>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基本情况</w:t>
            </w:r>
          </w:p>
        </w:tc>
      </w:tr>
      <w:tr w:rsidR="0073721C">
        <w:trPr>
          <w:trHeight w:val="420"/>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1</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成片开发区名称</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WQPQ-1</w:t>
            </w:r>
            <w:r>
              <w:rPr>
                <w:rFonts w:ascii="宋体" w:eastAsia="宋体" w:hAnsi="宋体" w:hint="eastAsia"/>
                <w:color w:val="000000"/>
                <w:kern w:val="0"/>
                <w:sz w:val="24"/>
              </w:rPr>
              <w:t>、</w:t>
            </w:r>
            <w:r>
              <w:rPr>
                <w:rFonts w:eastAsia="宋体"/>
                <w:color w:val="000000"/>
                <w:kern w:val="0"/>
                <w:sz w:val="24"/>
              </w:rPr>
              <w:t>WQPQ-2</w:t>
            </w:r>
            <w:r>
              <w:rPr>
                <w:rFonts w:ascii="宋体" w:eastAsia="宋体" w:hAnsi="宋体" w:hint="eastAsia"/>
                <w:color w:val="000000"/>
                <w:kern w:val="0"/>
                <w:sz w:val="24"/>
              </w:rPr>
              <w:t>、</w:t>
            </w:r>
            <w:r>
              <w:rPr>
                <w:rFonts w:eastAsia="宋体"/>
                <w:color w:val="000000"/>
                <w:kern w:val="0"/>
                <w:sz w:val="24"/>
              </w:rPr>
              <w:t>WQPQ-3</w:t>
            </w:r>
          </w:p>
        </w:tc>
      </w:tr>
      <w:tr w:rsidR="0073721C">
        <w:trPr>
          <w:trHeight w:val="402"/>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2</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成片开发位置</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温泉乡</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3</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成片开发范围面积</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公顷</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16.4527</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4</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成片开发征收面积</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公顷</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13.2939</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315"/>
          <w:jc w:val="center"/>
        </w:trPr>
        <w:tc>
          <w:tcPr>
            <w:tcW w:w="1080" w:type="dxa"/>
            <w:vMerge w:val="restart"/>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5</w:t>
            </w:r>
          </w:p>
        </w:tc>
        <w:tc>
          <w:tcPr>
            <w:tcW w:w="2680" w:type="dxa"/>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成片开发土地权属性质</w:t>
            </w:r>
          </w:p>
        </w:tc>
        <w:tc>
          <w:tcPr>
            <w:tcW w:w="180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国有</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公顷</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0</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315"/>
          <w:jc w:val="center"/>
        </w:trPr>
        <w:tc>
          <w:tcPr>
            <w:tcW w:w="1080" w:type="dxa"/>
            <w:vMerge/>
            <w:tcBorders>
              <w:top w:val="nil"/>
              <w:left w:val="single" w:sz="8" w:space="0" w:color="000000"/>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2680" w:type="dxa"/>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180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集体</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公顷</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16.4527</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1639"/>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6</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成片开发土地利用现状情况</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农用地</w:t>
            </w:r>
            <w:r>
              <w:rPr>
                <w:rFonts w:eastAsia="宋体"/>
                <w:color w:val="000000"/>
                <w:kern w:val="0"/>
                <w:sz w:val="24"/>
              </w:rPr>
              <w:t>2.7206</w:t>
            </w:r>
            <w:r>
              <w:rPr>
                <w:rFonts w:ascii="宋体" w:eastAsia="宋体" w:hAnsi="宋体" w:cs="宋体" w:hint="eastAsia"/>
                <w:color w:val="000000"/>
                <w:kern w:val="0"/>
                <w:sz w:val="24"/>
              </w:rPr>
              <w:t>公顷</w:t>
            </w:r>
            <w:r>
              <w:rPr>
                <w:rFonts w:eastAsia="宋体"/>
                <w:color w:val="000000"/>
                <w:kern w:val="0"/>
                <w:sz w:val="24"/>
              </w:rPr>
              <w:t>(</w:t>
            </w:r>
            <w:r>
              <w:rPr>
                <w:rFonts w:ascii="宋体" w:eastAsia="宋体" w:hAnsi="宋体" w:cs="宋体" w:hint="eastAsia"/>
                <w:color w:val="000000"/>
                <w:kern w:val="0"/>
                <w:sz w:val="24"/>
              </w:rPr>
              <w:t>含耕地</w:t>
            </w:r>
            <w:r>
              <w:rPr>
                <w:rFonts w:eastAsia="宋体"/>
                <w:color w:val="000000"/>
                <w:kern w:val="0"/>
                <w:sz w:val="24"/>
              </w:rPr>
              <w:t>2.1490</w:t>
            </w:r>
            <w:r>
              <w:rPr>
                <w:rFonts w:ascii="宋体" w:eastAsia="宋体" w:hAnsi="宋体" w:cs="宋体" w:hint="eastAsia"/>
                <w:color w:val="000000"/>
                <w:kern w:val="0"/>
                <w:sz w:val="24"/>
              </w:rPr>
              <w:t>公顷，林地</w:t>
            </w:r>
            <w:r>
              <w:rPr>
                <w:rFonts w:eastAsia="宋体"/>
                <w:color w:val="000000"/>
                <w:kern w:val="0"/>
                <w:sz w:val="24"/>
              </w:rPr>
              <w:t>0.5717</w:t>
            </w:r>
            <w:r>
              <w:rPr>
                <w:rFonts w:ascii="宋体" w:eastAsia="宋体" w:hAnsi="宋体" w:cs="宋体" w:hint="eastAsia"/>
                <w:color w:val="000000"/>
                <w:kern w:val="0"/>
                <w:sz w:val="24"/>
              </w:rPr>
              <w:t>公顷</w:t>
            </w:r>
            <w:r>
              <w:rPr>
                <w:rFonts w:eastAsia="宋体"/>
                <w:color w:val="000000"/>
                <w:kern w:val="0"/>
                <w:sz w:val="24"/>
              </w:rPr>
              <w:t>)</w:t>
            </w:r>
            <w:r>
              <w:rPr>
                <w:rFonts w:ascii="宋体" w:eastAsia="宋体" w:hAnsi="宋体" w:cs="宋体" w:hint="eastAsia"/>
                <w:color w:val="000000"/>
                <w:kern w:val="0"/>
                <w:sz w:val="24"/>
              </w:rPr>
              <w:t>，建设用地</w:t>
            </w:r>
            <w:r>
              <w:rPr>
                <w:rFonts w:eastAsia="宋体"/>
                <w:color w:val="000000"/>
                <w:kern w:val="0"/>
                <w:sz w:val="24"/>
              </w:rPr>
              <w:t>13.7061</w:t>
            </w:r>
            <w:r>
              <w:rPr>
                <w:rFonts w:ascii="宋体" w:eastAsia="宋体" w:hAnsi="宋体" w:cs="宋体" w:hint="eastAsia"/>
                <w:color w:val="000000"/>
                <w:kern w:val="0"/>
                <w:sz w:val="24"/>
              </w:rPr>
              <w:t>公顷，未利用地</w:t>
            </w:r>
            <w:r>
              <w:rPr>
                <w:rFonts w:eastAsia="宋体"/>
                <w:color w:val="000000"/>
                <w:kern w:val="0"/>
                <w:sz w:val="24"/>
              </w:rPr>
              <w:t>0.0260</w:t>
            </w:r>
            <w:r>
              <w:rPr>
                <w:rFonts w:ascii="宋体" w:eastAsia="宋体" w:hAnsi="宋体" w:cs="宋体" w:hint="eastAsia"/>
                <w:color w:val="000000"/>
                <w:kern w:val="0"/>
                <w:sz w:val="24"/>
              </w:rPr>
              <w:t>公顷。</w:t>
            </w:r>
          </w:p>
        </w:tc>
      </w:tr>
      <w:tr w:rsidR="0073721C">
        <w:trPr>
          <w:trHeight w:val="642"/>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7</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耕地面积及占成片开发面积的比例</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2.1490       13.06</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二</w:t>
            </w:r>
          </w:p>
        </w:tc>
        <w:tc>
          <w:tcPr>
            <w:tcW w:w="9100" w:type="dxa"/>
            <w:gridSpan w:val="5"/>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拟安排的建设项目</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1</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拟建设项目情况</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公用设施等项目</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2</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征收实施周期</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年</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2022-2023</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三</w:t>
            </w:r>
          </w:p>
        </w:tc>
        <w:tc>
          <w:tcPr>
            <w:tcW w:w="9100" w:type="dxa"/>
            <w:gridSpan w:val="5"/>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其他</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1</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是否符合国土空间规划</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是</w:t>
            </w:r>
          </w:p>
        </w:tc>
      </w:tr>
      <w:tr w:rsidR="0073721C">
        <w:trPr>
          <w:trHeight w:val="342"/>
          <w:jc w:val="center"/>
        </w:trPr>
        <w:tc>
          <w:tcPr>
            <w:tcW w:w="1080" w:type="dxa"/>
            <w:vMerge w:val="restart"/>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2</w:t>
            </w:r>
          </w:p>
        </w:tc>
        <w:tc>
          <w:tcPr>
            <w:tcW w:w="4480" w:type="dxa"/>
            <w:gridSpan w:val="2"/>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是否纳入国民经济和社会发展规划、年度计划</w:t>
            </w:r>
          </w:p>
        </w:tc>
        <w:tc>
          <w:tcPr>
            <w:tcW w:w="4620" w:type="dxa"/>
            <w:gridSpan w:val="3"/>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是</w:t>
            </w:r>
          </w:p>
        </w:tc>
      </w:tr>
      <w:tr w:rsidR="0073721C">
        <w:trPr>
          <w:trHeight w:val="342"/>
          <w:jc w:val="center"/>
        </w:trPr>
        <w:tc>
          <w:tcPr>
            <w:tcW w:w="1080" w:type="dxa"/>
            <w:vMerge/>
            <w:tcBorders>
              <w:top w:val="nil"/>
              <w:left w:val="single" w:sz="8" w:space="0" w:color="000000"/>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4480" w:type="dxa"/>
            <w:gridSpan w:val="2"/>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4620" w:type="dxa"/>
            <w:gridSpan w:val="3"/>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3</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公益性用地比例</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w:t>
            </w:r>
          </w:p>
        </w:tc>
        <w:tc>
          <w:tcPr>
            <w:tcW w:w="30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kern w:val="0"/>
                <w:sz w:val="24"/>
              </w:rPr>
            </w:pPr>
            <w:r>
              <w:rPr>
                <w:rFonts w:eastAsia="宋体"/>
                <w:kern w:val="0"/>
                <w:sz w:val="24"/>
              </w:rPr>
              <w:t>15.28</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4</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是否占用永久基本农田、生态保护红线</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否</w:t>
            </w:r>
          </w:p>
        </w:tc>
      </w:tr>
      <w:tr w:rsidR="0073721C">
        <w:trPr>
          <w:trHeight w:val="540"/>
          <w:jc w:val="center"/>
        </w:trPr>
        <w:tc>
          <w:tcPr>
            <w:tcW w:w="1080" w:type="dxa"/>
            <w:vMerge w:val="restart"/>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5</w:t>
            </w:r>
          </w:p>
        </w:tc>
        <w:tc>
          <w:tcPr>
            <w:tcW w:w="4480" w:type="dxa"/>
            <w:gridSpan w:val="2"/>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拟安排新增建设用地年度计划和耕地占补平衡情况</w:t>
            </w:r>
          </w:p>
        </w:tc>
        <w:tc>
          <w:tcPr>
            <w:tcW w:w="4620" w:type="dxa"/>
            <w:gridSpan w:val="3"/>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kern w:val="0"/>
                <w:sz w:val="24"/>
              </w:rPr>
            </w:pPr>
            <w:r>
              <w:rPr>
                <w:rFonts w:eastAsia="宋体"/>
                <w:kern w:val="0"/>
                <w:sz w:val="24"/>
              </w:rPr>
              <w:t>2022</w:t>
            </w:r>
            <w:r>
              <w:rPr>
                <w:rFonts w:ascii="宋体" w:eastAsia="宋体" w:hAnsi="宋体" w:hint="eastAsia"/>
                <w:kern w:val="0"/>
                <w:sz w:val="24"/>
              </w:rPr>
              <w:t>年新增建设用地</w:t>
            </w:r>
            <w:r>
              <w:rPr>
                <w:rFonts w:eastAsia="宋体"/>
                <w:kern w:val="0"/>
                <w:sz w:val="24"/>
              </w:rPr>
              <w:t>11.2595</w:t>
            </w:r>
            <w:r>
              <w:rPr>
                <w:rFonts w:ascii="宋体" w:eastAsia="宋体" w:hAnsi="宋体" w:hint="eastAsia"/>
                <w:kern w:val="0"/>
                <w:sz w:val="24"/>
              </w:rPr>
              <w:t>公顷</w:t>
            </w:r>
            <w:r>
              <w:rPr>
                <w:rFonts w:eastAsia="宋体"/>
                <w:kern w:val="0"/>
                <w:sz w:val="24"/>
              </w:rPr>
              <w:t>2023</w:t>
            </w:r>
            <w:r>
              <w:rPr>
                <w:rFonts w:ascii="宋体" w:eastAsia="宋体" w:hAnsi="宋体" w:hint="eastAsia"/>
                <w:kern w:val="0"/>
                <w:sz w:val="24"/>
              </w:rPr>
              <w:t>年新增建设用地</w:t>
            </w:r>
            <w:r>
              <w:rPr>
                <w:rFonts w:eastAsia="宋体"/>
                <w:kern w:val="0"/>
                <w:sz w:val="24"/>
              </w:rPr>
              <w:t>2.0344</w:t>
            </w:r>
            <w:r>
              <w:rPr>
                <w:rFonts w:ascii="宋体" w:eastAsia="宋体" w:hAnsi="宋体" w:hint="eastAsia"/>
                <w:kern w:val="0"/>
                <w:sz w:val="24"/>
              </w:rPr>
              <w:t>公顷；需补充耕地</w:t>
            </w:r>
            <w:r>
              <w:rPr>
                <w:rFonts w:eastAsia="宋体"/>
                <w:kern w:val="0"/>
                <w:sz w:val="24"/>
              </w:rPr>
              <w:t>1.9988</w:t>
            </w:r>
            <w:r>
              <w:rPr>
                <w:rFonts w:ascii="宋体" w:eastAsia="宋体" w:hAnsi="宋体" w:hint="eastAsia"/>
                <w:kern w:val="0"/>
                <w:sz w:val="24"/>
              </w:rPr>
              <w:t>公顷。</w:t>
            </w:r>
          </w:p>
        </w:tc>
      </w:tr>
      <w:tr w:rsidR="0073721C">
        <w:trPr>
          <w:trHeight w:val="420"/>
          <w:jc w:val="center"/>
        </w:trPr>
        <w:tc>
          <w:tcPr>
            <w:tcW w:w="1080" w:type="dxa"/>
            <w:vMerge/>
            <w:tcBorders>
              <w:top w:val="nil"/>
              <w:left w:val="single" w:sz="8" w:space="0" w:color="000000"/>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4480" w:type="dxa"/>
            <w:gridSpan w:val="2"/>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4620" w:type="dxa"/>
            <w:gridSpan w:val="3"/>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kern w:val="0"/>
                <w:sz w:val="24"/>
              </w:rPr>
            </w:pP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6</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土地利用效率</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高效运转</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7</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年度土地储备计划和预算管理情况</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已纳入</w:t>
            </w:r>
          </w:p>
        </w:tc>
      </w:tr>
      <w:tr w:rsidR="0073721C">
        <w:trPr>
          <w:trHeight w:val="379"/>
          <w:jc w:val="center"/>
        </w:trPr>
        <w:tc>
          <w:tcPr>
            <w:tcW w:w="1080" w:type="dxa"/>
            <w:vMerge w:val="restart"/>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8</w:t>
            </w:r>
          </w:p>
        </w:tc>
        <w:tc>
          <w:tcPr>
            <w:tcW w:w="4480" w:type="dxa"/>
            <w:gridSpan w:val="2"/>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农村集体经济组织召开的村民会议中的村民或村民代表会议中的代表村民同意比例</w:t>
            </w:r>
          </w:p>
        </w:tc>
        <w:tc>
          <w:tcPr>
            <w:tcW w:w="1540" w:type="dxa"/>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w:t>
            </w:r>
          </w:p>
        </w:tc>
        <w:tc>
          <w:tcPr>
            <w:tcW w:w="3080" w:type="dxa"/>
            <w:gridSpan w:val="2"/>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89%</w:t>
            </w:r>
          </w:p>
        </w:tc>
      </w:tr>
      <w:tr w:rsidR="0073721C">
        <w:trPr>
          <w:trHeight w:val="379"/>
          <w:jc w:val="center"/>
        </w:trPr>
        <w:tc>
          <w:tcPr>
            <w:tcW w:w="1080" w:type="dxa"/>
            <w:vMerge/>
            <w:tcBorders>
              <w:top w:val="nil"/>
              <w:left w:val="single" w:sz="8" w:space="0" w:color="000000"/>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4480" w:type="dxa"/>
            <w:gridSpan w:val="2"/>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1540" w:type="dxa"/>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3080" w:type="dxa"/>
            <w:gridSpan w:val="2"/>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9</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已批准土地征收成片开发方案实施情况</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无</w:t>
            </w:r>
          </w:p>
        </w:tc>
      </w:tr>
    </w:tbl>
    <w:p w:rsidR="0073721C" w:rsidRDefault="0073721C">
      <w:pPr>
        <w:pStyle w:val="a4"/>
        <w:ind w:firstLine="640"/>
      </w:pPr>
    </w:p>
    <w:p w:rsidR="0073721C" w:rsidRDefault="0073721C">
      <w:pPr>
        <w:pStyle w:val="a4"/>
        <w:ind w:firstLine="640"/>
      </w:pPr>
    </w:p>
    <w:tbl>
      <w:tblPr>
        <w:tblW w:w="10180" w:type="dxa"/>
        <w:jc w:val="center"/>
        <w:tblLook w:val="04A0" w:firstRow="1" w:lastRow="0" w:firstColumn="1" w:lastColumn="0" w:noHBand="0" w:noVBand="1"/>
      </w:tblPr>
      <w:tblGrid>
        <w:gridCol w:w="1080"/>
        <w:gridCol w:w="2680"/>
        <w:gridCol w:w="1800"/>
        <w:gridCol w:w="1540"/>
        <w:gridCol w:w="1540"/>
        <w:gridCol w:w="1540"/>
      </w:tblGrid>
      <w:tr w:rsidR="0073721C">
        <w:trPr>
          <w:trHeight w:val="822"/>
          <w:jc w:val="center"/>
        </w:trPr>
        <w:tc>
          <w:tcPr>
            <w:tcW w:w="10180" w:type="dxa"/>
            <w:gridSpan w:val="6"/>
            <w:tcBorders>
              <w:top w:val="nil"/>
              <w:left w:val="nil"/>
              <w:bottom w:val="nil"/>
              <w:right w:val="nil"/>
            </w:tcBorders>
            <w:shd w:val="clear" w:color="auto" w:fill="auto"/>
            <w:noWrap/>
            <w:vAlign w:val="center"/>
          </w:tcPr>
          <w:p w:rsidR="0073721C" w:rsidRDefault="007F3FD1">
            <w:pPr>
              <w:widowControl/>
              <w:spacing w:line="240" w:lineRule="auto"/>
              <w:ind w:firstLineChars="0" w:firstLine="640"/>
              <w:jc w:val="center"/>
              <w:rPr>
                <w:rFonts w:ascii="宋体" w:eastAsia="宋体" w:hAnsi="宋体" w:cs="宋体"/>
                <w:color w:val="000000"/>
                <w:kern w:val="0"/>
                <w:sz w:val="32"/>
                <w:szCs w:val="32"/>
              </w:rPr>
            </w:pPr>
            <w:r>
              <w:rPr>
                <w:rFonts w:ascii="宋体" w:eastAsia="宋体" w:hAnsi="宋体" w:cs="宋体" w:hint="eastAsia"/>
                <w:color w:val="000000"/>
                <w:kern w:val="0"/>
                <w:sz w:val="32"/>
                <w:szCs w:val="32"/>
              </w:rPr>
              <w:lastRenderedPageBreak/>
              <w:t>土地征收成片开发特性表（开发区）</w:t>
            </w:r>
          </w:p>
        </w:tc>
      </w:tr>
      <w:tr w:rsidR="0073721C">
        <w:trPr>
          <w:trHeight w:val="315"/>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序号</w:t>
            </w:r>
          </w:p>
        </w:tc>
        <w:tc>
          <w:tcPr>
            <w:tcW w:w="4480" w:type="dxa"/>
            <w:gridSpan w:val="2"/>
            <w:tcBorders>
              <w:top w:val="single" w:sz="8" w:space="0" w:color="000000"/>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名称</w:t>
            </w:r>
          </w:p>
        </w:tc>
        <w:tc>
          <w:tcPr>
            <w:tcW w:w="1540" w:type="dxa"/>
            <w:tcBorders>
              <w:top w:val="single" w:sz="8" w:space="0" w:color="000000"/>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单位</w:t>
            </w:r>
          </w:p>
        </w:tc>
        <w:tc>
          <w:tcPr>
            <w:tcW w:w="1540" w:type="dxa"/>
            <w:tcBorders>
              <w:top w:val="single" w:sz="8" w:space="0" w:color="000000"/>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数值</w:t>
            </w:r>
          </w:p>
        </w:tc>
        <w:tc>
          <w:tcPr>
            <w:tcW w:w="1540" w:type="dxa"/>
            <w:tcBorders>
              <w:top w:val="single" w:sz="8" w:space="0" w:color="000000"/>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备注</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proofErr w:type="gramStart"/>
            <w:r>
              <w:rPr>
                <w:rFonts w:ascii="宋体" w:eastAsia="宋体" w:hAnsi="宋体" w:hint="eastAsia"/>
                <w:color w:val="000000"/>
                <w:kern w:val="0"/>
                <w:sz w:val="24"/>
              </w:rPr>
              <w:t>一</w:t>
            </w:r>
            <w:proofErr w:type="gramEnd"/>
          </w:p>
        </w:tc>
        <w:tc>
          <w:tcPr>
            <w:tcW w:w="9100" w:type="dxa"/>
            <w:gridSpan w:val="5"/>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基本情况</w:t>
            </w:r>
          </w:p>
        </w:tc>
      </w:tr>
      <w:tr w:rsidR="0073721C">
        <w:trPr>
          <w:trHeight w:val="780"/>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1</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成片开发区名称</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KFQPQ-1</w:t>
            </w:r>
            <w:r>
              <w:rPr>
                <w:rFonts w:ascii="宋体" w:eastAsia="宋体" w:hAnsi="宋体" w:hint="eastAsia"/>
                <w:color w:val="000000"/>
                <w:kern w:val="0"/>
                <w:sz w:val="24"/>
              </w:rPr>
              <w:t>、</w:t>
            </w:r>
            <w:r>
              <w:rPr>
                <w:rFonts w:eastAsia="宋体"/>
                <w:color w:val="000000"/>
                <w:kern w:val="0"/>
                <w:sz w:val="24"/>
              </w:rPr>
              <w:t>KFQPQ-2</w:t>
            </w:r>
            <w:r>
              <w:rPr>
                <w:rFonts w:ascii="宋体" w:eastAsia="宋体" w:hAnsi="宋体" w:hint="eastAsia"/>
                <w:color w:val="000000"/>
                <w:kern w:val="0"/>
                <w:sz w:val="24"/>
              </w:rPr>
              <w:t>、</w:t>
            </w:r>
            <w:r>
              <w:rPr>
                <w:rFonts w:eastAsia="宋体"/>
                <w:color w:val="000000"/>
                <w:kern w:val="0"/>
                <w:sz w:val="24"/>
              </w:rPr>
              <w:t>KFQPQ-3</w:t>
            </w:r>
            <w:r>
              <w:rPr>
                <w:rFonts w:ascii="宋体" w:eastAsia="宋体" w:hAnsi="宋体" w:hint="eastAsia"/>
                <w:color w:val="000000"/>
                <w:kern w:val="0"/>
                <w:sz w:val="24"/>
              </w:rPr>
              <w:t>、</w:t>
            </w:r>
            <w:r>
              <w:rPr>
                <w:rFonts w:eastAsia="宋体"/>
                <w:color w:val="000000"/>
                <w:kern w:val="0"/>
                <w:sz w:val="24"/>
              </w:rPr>
              <w:t>KFQPQ-4</w:t>
            </w:r>
            <w:r>
              <w:rPr>
                <w:rFonts w:ascii="宋体" w:eastAsia="宋体" w:hAnsi="宋体" w:hint="eastAsia"/>
                <w:color w:val="000000"/>
                <w:kern w:val="0"/>
                <w:sz w:val="24"/>
              </w:rPr>
              <w:t>、</w:t>
            </w:r>
          </w:p>
        </w:tc>
      </w:tr>
      <w:tr w:rsidR="0073721C">
        <w:trPr>
          <w:trHeight w:val="360"/>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2</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成片开发位置</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交口开发区（水头园区、双池园区）</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3</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成片开发范围面积</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公顷</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 xml:space="preserve">57.8066 </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4</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成片开发征收面积</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公顷</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 xml:space="preserve">53.2135 </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315"/>
          <w:jc w:val="center"/>
        </w:trPr>
        <w:tc>
          <w:tcPr>
            <w:tcW w:w="1080" w:type="dxa"/>
            <w:vMerge w:val="restart"/>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5</w:t>
            </w:r>
          </w:p>
        </w:tc>
        <w:tc>
          <w:tcPr>
            <w:tcW w:w="2680" w:type="dxa"/>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成片开发土地权属性质</w:t>
            </w:r>
          </w:p>
        </w:tc>
        <w:tc>
          <w:tcPr>
            <w:tcW w:w="180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国有</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公顷</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 xml:space="preserve">3.8973 </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315"/>
          <w:jc w:val="center"/>
        </w:trPr>
        <w:tc>
          <w:tcPr>
            <w:tcW w:w="1080" w:type="dxa"/>
            <w:vMerge/>
            <w:tcBorders>
              <w:top w:val="nil"/>
              <w:left w:val="single" w:sz="8" w:space="0" w:color="000000"/>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2680" w:type="dxa"/>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180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集体</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公顷</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 xml:space="preserve">53.9093 </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1399"/>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6</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成片开发土地利用现状情况</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农用地</w:t>
            </w:r>
            <w:r>
              <w:rPr>
                <w:rFonts w:eastAsia="宋体"/>
                <w:color w:val="000000"/>
                <w:kern w:val="0"/>
                <w:sz w:val="24"/>
              </w:rPr>
              <w:t>40.7595</w:t>
            </w:r>
            <w:r>
              <w:rPr>
                <w:rFonts w:ascii="宋体" w:eastAsia="宋体" w:hAnsi="宋体" w:cs="宋体" w:hint="eastAsia"/>
                <w:color w:val="000000"/>
                <w:kern w:val="0"/>
                <w:sz w:val="24"/>
              </w:rPr>
              <w:t>公顷</w:t>
            </w:r>
            <w:r>
              <w:rPr>
                <w:rFonts w:eastAsia="宋体"/>
                <w:color w:val="000000"/>
                <w:kern w:val="0"/>
                <w:sz w:val="24"/>
              </w:rPr>
              <w:t>(</w:t>
            </w:r>
            <w:r>
              <w:rPr>
                <w:rFonts w:ascii="宋体" w:eastAsia="宋体" w:hAnsi="宋体" w:cs="宋体" w:hint="eastAsia"/>
                <w:color w:val="000000"/>
                <w:kern w:val="0"/>
                <w:sz w:val="24"/>
              </w:rPr>
              <w:t>含耕地</w:t>
            </w:r>
            <w:r>
              <w:rPr>
                <w:rFonts w:eastAsia="宋体"/>
                <w:color w:val="000000"/>
                <w:kern w:val="0"/>
                <w:sz w:val="24"/>
              </w:rPr>
              <w:t>39.4255</w:t>
            </w:r>
            <w:r>
              <w:rPr>
                <w:rFonts w:ascii="宋体" w:eastAsia="宋体" w:hAnsi="宋体" w:cs="宋体" w:hint="eastAsia"/>
                <w:color w:val="000000"/>
                <w:kern w:val="0"/>
                <w:sz w:val="24"/>
              </w:rPr>
              <w:t>公顷，林地</w:t>
            </w:r>
            <w:r>
              <w:rPr>
                <w:rFonts w:eastAsia="宋体"/>
                <w:color w:val="000000"/>
                <w:kern w:val="0"/>
                <w:sz w:val="24"/>
              </w:rPr>
              <w:t>0.4426</w:t>
            </w:r>
            <w:r>
              <w:rPr>
                <w:rFonts w:ascii="宋体" w:eastAsia="宋体" w:hAnsi="宋体" w:cs="宋体" w:hint="eastAsia"/>
                <w:color w:val="000000"/>
                <w:kern w:val="0"/>
                <w:sz w:val="24"/>
              </w:rPr>
              <w:t>公顷，其他农用地</w:t>
            </w:r>
            <w:r>
              <w:rPr>
                <w:rFonts w:eastAsia="宋体"/>
                <w:color w:val="000000"/>
                <w:kern w:val="0"/>
                <w:sz w:val="24"/>
              </w:rPr>
              <w:t>0.8914</w:t>
            </w:r>
            <w:r>
              <w:rPr>
                <w:rFonts w:ascii="宋体" w:eastAsia="宋体" w:hAnsi="宋体" w:cs="宋体" w:hint="eastAsia"/>
                <w:color w:val="000000"/>
                <w:kern w:val="0"/>
                <w:sz w:val="24"/>
              </w:rPr>
              <w:t>公顷</w:t>
            </w:r>
            <w:r>
              <w:rPr>
                <w:rFonts w:eastAsia="宋体"/>
                <w:color w:val="000000"/>
                <w:kern w:val="0"/>
                <w:sz w:val="24"/>
              </w:rPr>
              <w:t>)</w:t>
            </w:r>
            <w:r>
              <w:rPr>
                <w:rFonts w:ascii="宋体" w:eastAsia="宋体" w:hAnsi="宋体" w:cs="宋体" w:hint="eastAsia"/>
                <w:color w:val="000000"/>
                <w:kern w:val="0"/>
                <w:sz w:val="24"/>
              </w:rPr>
              <w:t>，建设用地</w:t>
            </w:r>
            <w:r>
              <w:rPr>
                <w:rFonts w:eastAsia="宋体"/>
                <w:color w:val="000000"/>
                <w:kern w:val="0"/>
                <w:sz w:val="24"/>
              </w:rPr>
              <w:t>15.5143</w:t>
            </w:r>
            <w:r>
              <w:rPr>
                <w:rFonts w:ascii="宋体" w:eastAsia="宋体" w:hAnsi="宋体" w:cs="宋体" w:hint="eastAsia"/>
                <w:color w:val="000000"/>
                <w:kern w:val="0"/>
                <w:sz w:val="24"/>
              </w:rPr>
              <w:t>公顷，未利用地1.5328公顷。</w:t>
            </w:r>
          </w:p>
        </w:tc>
      </w:tr>
      <w:tr w:rsidR="0073721C">
        <w:trPr>
          <w:trHeight w:val="642"/>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7</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耕地面积及占成片开发面积的比例</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39.4255       68.20</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二</w:t>
            </w:r>
          </w:p>
        </w:tc>
        <w:tc>
          <w:tcPr>
            <w:tcW w:w="9100" w:type="dxa"/>
            <w:gridSpan w:val="5"/>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拟安排的建设项目</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1</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拟建设项目情况</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公用设施等项目</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2</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征收实施周期</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年</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2022-2023</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eastAsia="宋体"/>
                <w:color w:val="000000"/>
                <w:kern w:val="0"/>
                <w:sz w:val="24"/>
              </w:rPr>
              <w:t xml:space="preserve">　</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三</w:t>
            </w:r>
          </w:p>
        </w:tc>
        <w:tc>
          <w:tcPr>
            <w:tcW w:w="9100" w:type="dxa"/>
            <w:gridSpan w:val="5"/>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其他</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1</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是否符合国土空间规划</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是</w:t>
            </w:r>
          </w:p>
        </w:tc>
      </w:tr>
      <w:tr w:rsidR="0073721C">
        <w:trPr>
          <w:trHeight w:val="342"/>
          <w:jc w:val="center"/>
        </w:trPr>
        <w:tc>
          <w:tcPr>
            <w:tcW w:w="1080" w:type="dxa"/>
            <w:vMerge w:val="restart"/>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2</w:t>
            </w:r>
          </w:p>
        </w:tc>
        <w:tc>
          <w:tcPr>
            <w:tcW w:w="4480" w:type="dxa"/>
            <w:gridSpan w:val="2"/>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是否纳入国民经济和社会发展规划、年度计划</w:t>
            </w:r>
          </w:p>
        </w:tc>
        <w:tc>
          <w:tcPr>
            <w:tcW w:w="4620" w:type="dxa"/>
            <w:gridSpan w:val="3"/>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是</w:t>
            </w:r>
          </w:p>
        </w:tc>
      </w:tr>
      <w:tr w:rsidR="0073721C">
        <w:trPr>
          <w:trHeight w:val="342"/>
          <w:jc w:val="center"/>
        </w:trPr>
        <w:tc>
          <w:tcPr>
            <w:tcW w:w="1080" w:type="dxa"/>
            <w:vMerge/>
            <w:tcBorders>
              <w:top w:val="nil"/>
              <w:left w:val="single" w:sz="8" w:space="0" w:color="000000"/>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4480" w:type="dxa"/>
            <w:gridSpan w:val="2"/>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4620" w:type="dxa"/>
            <w:gridSpan w:val="3"/>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3</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公益性用地比例</w:t>
            </w:r>
          </w:p>
        </w:tc>
        <w:tc>
          <w:tcPr>
            <w:tcW w:w="1540" w:type="dxa"/>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w:t>
            </w:r>
          </w:p>
        </w:tc>
        <w:tc>
          <w:tcPr>
            <w:tcW w:w="30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kern w:val="0"/>
                <w:sz w:val="24"/>
              </w:rPr>
            </w:pPr>
            <w:r>
              <w:rPr>
                <w:rFonts w:eastAsia="宋体"/>
                <w:kern w:val="0"/>
                <w:sz w:val="24"/>
              </w:rPr>
              <w:t>25.36</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4</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是否占用永久基本农田、生态保护红线</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否</w:t>
            </w:r>
          </w:p>
        </w:tc>
      </w:tr>
      <w:tr w:rsidR="0073721C">
        <w:trPr>
          <w:trHeight w:val="540"/>
          <w:jc w:val="center"/>
        </w:trPr>
        <w:tc>
          <w:tcPr>
            <w:tcW w:w="1080" w:type="dxa"/>
            <w:vMerge w:val="restart"/>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5</w:t>
            </w:r>
          </w:p>
        </w:tc>
        <w:tc>
          <w:tcPr>
            <w:tcW w:w="4480" w:type="dxa"/>
            <w:gridSpan w:val="2"/>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拟安排新增建设用地年度计划和耕地占补平衡情况</w:t>
            </w:r>
          </w:p>
        </w:tc>
        <w:tc>
          <w:tcPr>
            <w:tcW w:w="4620" w:type="dxa"/>
            <w:gridSpan w:val="3"/>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kern w:val="0"/>
                <w:sz w:val="24"/>
              </w:rPr>
            </w:pPr>
            <w:r>
              <w:rPr>
                <w:rFonts w:eastAsia="宋体"/>
                <w:kern w:val="0"/>
                <w:sz w:val="24"/>
              </w:rPr>
              <w:t>2023</w:t>
            </w:r>
            <w:r>
              <w:rPr>
                <w:rFonts w:ascii="宋体" w:eastAsia="宋体" w:hAnsi="宋体" w:hint="eastAsia"/>
                <w:kern w:val="0"/>
                <w:sz w:val="24"/>
              </w:rPr>
              <w:t>年新增建设用地</w:t>
            </w:r>
            <w:r>
              <w:rPr>
                <w:rFonts w:eastAsia="宋体"/>
                <w:kern w:val="0"/>
                <w:sz w:val="24"/>
              </w:rPr>
              <w:t>54.2665</w:t>
            </w:r>
            <w:r>
              <w:rPr>
                <w:rFonts w:ascii="宋体" w:eastAsia="宋体" w:hAnsi="宋体" w:hint="eastAsia"/>
                <w:kern w:val="0"/>
                <w:sz w:val="24"/>
              </w:rPr>
              <w:t>公顷；需补充耕地</w:t>
            </w:r>
            <w:r>
              <w:rPr>
                <w:rFonts w:eastAsia="宋体"/>
                <w:kern w:val="0"/>
                <w:sz w:val="24"/>
              </w:rPr>
              <w:t>39.3899</w:t>
            </w:r>
            <w:r>
              <w:rPr>
                <w:rFonts w:ascii="宋体" w:eastAsia="宋体" w:hAnsi="宋体" w:hint="eastAsia"/>
                <w:kern w:val="0"/>
                <w:sz w:val="24"/>
              </w:rPr>
              <w:t>公顷。</w:t>
            </w:r>
          </w:p>
        </w:tc>
      </w:tr>
      <w:tr w:rsidR="0073721C">
        <w:trPr>
          <w:trHeight w:val="540"/>
          <w:jc w:val="center"/>
        </w:trPr>
        <w:tc>
          <w:tcPr>
            <w:tcW w:w="1080" w:type="dxa"/>
            <w:vMerge/>
            <w:tcBorders>
              <w:top w:val="nil"/>
              <w:left w:val="single" w:sz="8" w:space="0" w:color="000000"/>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4480" w:type="dxa"/>
            <w:gridSpan w:val="2"/>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4620" w:type="dxa"/>
            <w:gridSpan w:val="3"/>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kern w:val="0"/>
                <w:sz w:val="24"/>
              </w:rPr>
            </w:pP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6</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土地利用效率</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高效运转</w:t>
            </w: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7</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年度土地储备计划和预算管理情况</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已纳入</w:t>
            </w:r>
          </w:p>
        </w:tc>
      </w:tr>
      <w:tr w:rsidR="0073721C">
        <w:trPr>
          <w:trHeight w:val="379"/>
          <w:jc w:val="center"/>
        </w:trPr>
        <w:tc>
          <w:tcPr>
            <w:tcW w:w="1080" w:type="dxa"/>
            <w:vMerge w:val="restart"/>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8</w:t>
            </w:r>
          </w:p>
        </w:tc>
        <w:tc>
          <w:tcPr>
            <w:tcW w:w="4480" w:type="dxa"/>
            <w:gridSpan w:val="2"/>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农村集体经济组织召开的村民会议中的村民或村民代表会议中的代表村民同意比例</w:t>
            </w:r>
          </w:p>
        </w:tc>
        <w:tc>
          <w:tcPr>
            <w:tcW w:w="1540" w:type="dxa"/>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w:t>
            </w:r>
          </w:p>
        </w:tc>
        <w:tc>
          <w:tcPr>
            <w:tcW w:w="3080" w:type="dxa"/>
            <w:gridSpan w:val="2"/>
            <w:vMerge w:val="restart"/>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90%</w:t>
            </w:r>
          </w:p>
        </w:tc>
      </w:tr>
      <w:tr w:rsidR="0073721C">
        <w:trPr>
          <w:trHeight w:val="379"/>
          <w:jc w:val="center"/>
        </w:trPr>
        <w:tc>
          <w:tcPr>
            <w:tcW w:w="1080" w:type="dxa"/>
            <w:vMerge/>
            <w:tcBorders>
              <w:top w:val="nil"/>
              <w:left w:val="single" w:sz="8" w:space="0" w:color="000000"/>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4480" w:type="dxa"/>
            <w:gridSpan w:val="2"/>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1540" w:type="dxa"/>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c>
          <w:tcPr>
            <w:tcW w:w="3080" w:type="dxa"/>
            <w:gridSpan w:val="2"/>
            <w:vMerge/>
            <w:tcBorders>
              <w:top w:val="nil"/>
              <w:left w:val="nil"/>
              <w:bottom w:val="single" w:sz="8" w:space="0" w:color="000000"/>
              <w:right w:val="single" w:sz="8" w:space="0" w:color="000000"/>
            </w:tcBorders>
            <w:vAlign w:val="center"/>
          </w:tcPr>
          <w:p w:rsidR="0073721C" w:rsidRDefault="0073721C">
            <w:pPr>
              <w:widowControl/>
              <w:spacing w:line="240" w:lineRule="auto"/>
              <w:ind w:firstLineChars="0" w:firstLine="0"/>
              <w:jc w:val="left"/>
              <w:rPr>
                <w:rFonts w:eastAsia="宋体"/>
                <w:color w:val="000000"/>
                <w:kern w:val="0"/>
                <w:sz w:val="24"/>
              </w:rPr>
            </w:pPr>
          </w:p>
        </w:tc>
      </w:tr>
      <w:tr w:rsidR="0073721C">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eastAsia="宋体"/>
                <w:color w:val="000000"/>
                <w:kern w:val="0"/>
                <w:sz w:val="24"/>
              </w:rPr>
              <w:t>9</w:t>
            </w:r>
          </w:p>
        </w:tc>
        <w:tc>
          <w:tcPr>
            <w:tcW w:w="4480" w:type="dxa"/>
            <w:gridSpan w:val="2"/>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left"/>
              <w:rPr>
                <w:rFonts w:eastAsia="宋体"/>
                <w:color w:val="000000"/>
                <w:kern w:val="0"/>
                <w:sz w:val="24"/>
              </w:rPr>
            </w:pPr>
            <w:r>
              <w:rPr>
                <w:rFonts w:ascii="宋体" w:eastAsia="宋体" w:hAnsi="宋体" w:hint="eastAsia"/>
                <w:color w:val="000000"/>
                <w:kern w:val="0"/>
                <w:sz w:val="24"/>
              </w:rPr>
              <w:t>已批准土地征收成片开发方案实施情况</w:t>
            </w:r>
          </w:p>
        </w:tc>
        <w:tc>
          <w:tcPr>
            <w:tcW w:w="4620" w:type="dxa"/>
            <w:gridSpan w:val="3"/>
            <w:tcBorders>
              <w:top w:val="nil"/>
              <w:left w:val="nil"/>
              <w:bottom w:val="single" w:sz="8" w:space="0" w:color="000000"/>
              <w:right w:val="single" w:sz="8" w:space="0" w:color="000000"/>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4"/>
              </w:rPr>
            </w:pPr>
            <w:r>
              <w:rPr>
                <w:rFonts w:ascii="宋体" w:eastAsia="宋体" w:hAnsi="宋体" w:hint="eastAsia"/>
                <w:color w:val="000000"/>
                <w:kern w:val="0"/>
                <w:sz w:val="24"/>
              </w:rPr>
              <w:t>无</w:t>
            </w:r>
          </w:p>
        </w:tc>
      </w:tr>
    </w:tbl>
    <w:p w:rsidR="0073721C" w:rsidRDefault="0073721C">
      <w:pPr>
        <w:pStyle w:val="a4"/>
        <w:ind w:firstLine="640"/>
      </w:pPr>
    </w:p>
    <w:p w:rsidR="0073721C" w:rsidRDefault="0073721C">
      <w:pPr>
        <w:pStyle w:val="a4"/>
        <w:ind w:firstLine="640"/>
      </w:pPr>
    </w:p>
    <w:p w:rsidR="0073721C" w:rsidRDefault="007F3FD1">
      <w:pPr>
        <w:ind w:firstLineChars="0" w:firstLine="0"/>
        <w:rPr>
          <w:rFonts w:eastAsia="仿宋"/>
          <w:szCs w:val="28"/>
        </w:rPr>
      </w:pPr>
      <w:r>
        <w:rPr>
          <w:rFonts w:eastAsia="仿宋"/>
          <w:szCs w:val="28"/>
        </w:rPr>
        <w:lastRenderedPageBreak/>
        <w:t>附表</w:t>
      </w:r>
      <w:r>
        <w:rPr>
          <w:rFonts w:eastAsia="仿宋"/>
          <w:szCs w:val="28"/>
        </w:rPr>
        <w:t xml:space="preserve">2                 </w:t>
      </w:r>
      <w:r>
        <w:rPr>
          <w:rFonts w:eastAsia="仿宋"/>
          <w:szCs w:val="28"/>
        </w:rPr>
        <w:t>土地利用现状统计表</w:t>
      </w:r>
      <w:r>
        <w:rPr>
          <w:rFonts w:eastAsia="仿宋"/>
          <w:szCs w:val="28"/>
        </w:rPr>
        <w:t xml:space="preserve">         </w:t>
      </w:r>
      <w:r>
        <w:rPr>
          <w:rFonts w:eastAsia="仿宋"/>
          <w:szCs w:val="28"/>
        </w:rPr>
        <w:t>单位：公顷</w:t>
      </w:r>
    </w:p>
    <w:tbl>
      <w:tblPr>
        <w:tblW w:w="8880" w:type="dxa"/>
        <w:jc w:val="center"/>
        <w:tblLook w:val="04A0" w:firstRow="1" w:lastRow="0" w:firstColumn="1" w:lastColumn="0" w:noHBand="0" w:noVBand="1"/>
      </w:tblPr>
      <w:tblGrid>
        <w:gridCol w:w="1080"/>
        <w:gridCol w:w="2300"/>
        <w:gridCol w:w="2720"/>
        <w:gridCol w:w="1600"/>
        <w:gridCol w:w="1180"/>
      </w:tblGrid>
      <w:tr w:rsidR="0073721C">
        <w:trPr>
          <w:trHeight w:val="360"/>
          <w:jc w:val="center"/>
        </w:trPr>
        <w:tc>
          <w:tcPr>
            <w:tcW w:w="8880" w:type="dxa"/>
            <w:gridSpan w:val="5"/>
            <w:tcBorders>
              <w:top w:val="nil"/>
              <w:left w:val="nil"/>
              <w:bottom w:val="nil"/>
              <w:right w:val="nil"/>
            </w:tcBorders>
            <w:shd w:val="clear" w:color="auto" w:fill="auto"/>
            <w:vAlign w:val="center"/>
          </w:tcPr>
          <w:p w:rsidR="0073721C" w:rsidRDefault="007F3FD1">
            <w:pPr>
              <w:widowControl/>
              <w:spacing w:line="240" w:lineRule="auto"/>
              <w:ind w:firstLineChars="0" w:firstLine="643"/>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土地利用现状表（成片开发范围）</w:t>
            </w:r>
          </w:p>
        </w:tc>
      </w:tr>
      <w:tr w:rsidR="0073721C">
        <w:trPr>
          <w:trHeight w:val="319"/>
          <w:jc w:val="center"/>
        </w:trPr>
        <w:tc>
          <w:tcPr>
            <w:tcW w:w="6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地类</w:t>
            </w:r>
          </w:p>
        </w:tc>
        <w:tc>
          <w:tcPr>
            <w:tcW w:w="1600" w:type="dxa"/>
            <w:tcBorders>
              <w:top w:val="single" w:sz="4" w:space="0" w:color="auto"/>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ascii="宋体" w:eastAsia="宋体" w:hAnsi="宋体" w:hint="eastAsia"/>
                <w:color w:val="000000"/>
                <w:kern w:val="0"/>
                <w:sz w:val="22"/>
                <w:szCs w:val="22"/>
              </w:rPr>
              <w:t>面积（公顷）</w:t>
            </w:r>
          </w:p>
        </w:tc>
        <w:tc>
          <w:tcPr>
            <w:tcW w:w="1180" w:type="dxa"/>
            <w:tcBorders>
              <w:top w:val="single" w:sz="4" w:space="0" w:color="auto"/>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占比（</w:t>
            </w:r>
            <w:r>
              <w:rPr>
                <w:rFonts w:eastAsia="宋体"/>
                <w:color w:val="000000"/>
                <w:kern w:val="0"/>
                <w:sz w:val="22"/>
                <w:szCs w:val="22"/>
              </w:rPr>
              <w:t>%</w:t>
            </w:r>
            <w:r>
              <w:rPr>
                <w:rFonts w:ascii="宋体" w:eastAsia="宋体" w:hAnsi="宋体" w:cs="宋体" w:hint="eastAsia"/>
                <w:color w:val="000000"/>
                <w:kern w:val="0"/>
                <w:sz w:val="22"/>
                <w:szCs w:val="22"/>
              </w:rPr>
              <w:t>）</w:t>
            </w:r>
          </w:p>
        </w:tc>
      </w:tr>
      <w:tr w:rsidR="0073721C">
        <w:trPr>
          <w:trHeight w:val="319"/>
          <w:jc w:val="center"/>
        </w:trPr>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农用地</w:t>
            </w: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耕地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旱地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45.7021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27.42 </w:t>
            </w:r>
          </w:p>
        </w:tc>
      </w:tr>
      <w:tr w:rsidR="0073721C">
        <w:trPr>
          <w:trHeight w:val="319"/>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val="restart"/>
            <w:tcBorders>
              <w:top w:val="nil"/>
              <w:left w:val="single" w:sz="4" w:space="0" w:color="auto"/>
              <w:bottom w:val="single" w:sz="4" w:space="0" w:color="000000"/>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林地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乔木林地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0.9953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0.60 </w:t>
            </w:r>
          </w:p>
        </w:tc>
      </w:tr>
      <w:tr w:rsidR="0073721C">
        <w:trPr>
          <w:trHeight w:val="319"/>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灌木林地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1.5664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0.94 </w:t>
            </w:r>
          </w:p>
        </w:tc>
      </w:tr>
      <w:tr w:rsidR="0073721C">
        <w:trPr>
          <w:trHeight w:val="319"/>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其他林地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7.6206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4.57 </w:t>
            </w:r>
          </w:p>
        </w:tc>
      </w:tr>
      <w:tr w:rsidR="0073721C">
        <w:trPr>
          <w:trHeight w:val="319"/>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小计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10.1823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6.11 </w:t>
            </w:r>
          </w:p>
        </w:tc>
      </w:tr>
      <w:tr w:rsidR="0073721C">
        <w:trPr>
          <w:trHeight w:val="319"/>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val="restart"/>
            <w:tcBorders>
              <w:top w:val="nil"/>
              <w:left w:val="single" w:sz="4" w:space="0" w:color="auto"/>
              <w:bottom w:val="single" w:sz="4" w:space="0" w:color="000000"/>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其他农用地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农村道路</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0.7857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0.47 </w:t>
            </w:r>
          </w:p>
        </w:tc>
      </w:tr>
      <w:tr w:rsidR="0073721C">
        <w:trPr>
          <w:trHeight w:val="319"/>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设施农用地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3.4394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2.06 </w:t>
            </w:r>
          </w:p>
        </w:tc>
      </w:tr>
      <w:tr w:rsidR="0073721C">
        <w:trPr>
          <w:trHeight w:val="319"/>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小计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4.2251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2.53 </w:t>
            </w:r>
          </w:p>
        </w:tc>
      </w:tr>
      <w:tr w:rsidR="0073721C">
        <w:trPr>
          <w:trHeight w:val="319"/>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5020" w:type="dxa"/>
            <w:gridSpan w:val="2"/>
            <w:tcBorders>
              <w:top w:val="single" w:sz="4" w:space="0" w:color="auto"/>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b/>
                <w:bCs/>
                <w:kern w:val="0"/>
                <w:sz w:val="22"/>
                <w:szCs w:val="22"/>
              </w:rPr>
            </w:pPr>
            <w:r>
              <w:rPr>
                <w:rFonts w:ascii="宋体" w:eastAsia="宋体" w:hAnsi="宋体" w:cs="宋体" w:hint="eastAsia"/>
                <w:b/>
                <w:bCs/>
                <w:kern w:val="0"/>
                <w:sz w:val="22"/>
                <w:szCs w:val="22"/>
              </w:rPr>
              <w:t>合计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b/>
                <w:bCs/>
                <w:color w:val="000000"/>
                <w:kern w:val="0"/>
                <w:sz w:val="22"/>
                <w:szCs w:val="22"/>
              </w:rPr>
            </w:pPr>
            <w:r>
              <w:rPr>
                <w:rFonts w:eastAsia="宋体"/>
                <w:b/>
                <w:bCs/>
                <w:color w:val="000000"/>
                <w:kern w:val="0"/>
                <w:sz w:val="22"/>
                <w:szCs w:val="22"/>
              </w:rPr>
              <w:t xml:space="preserve">60.1095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b/>
                <w:bCs/>
                <w:color w:val="000000"/>
                <w:kern w:val="0"/>
                <w:sz w:val="22"/>
                <w:szCs w:val="22"/>
              </w:rPr>
            </w:pPr>
            <w:r>
              <w:rPr>
                <w:rFonts w:eastAsia="宋体"/>
                <w:b/>
                <w:bCs/>
                <w:color w:val="000000"/>
                <w:kern w:val="0"/>
                <w:sz w:val="22"/>
                <w:szCs w:val="22"/>
              </w:rPr>
              <w:t xml:space="preserve">36.06 </w:t>
            </w:r>
          </w:p>
        </w:tc>
      </w:tr>
      <w:tr w:rsidR="0073721C">
        <w:trPr>
          <w:trHeight w:val="319"/>
          <w:jc w:val="center"/>
        </w:trPr>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建设用地</w:t>
            </w: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商服用地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商业服务业设施用地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3.2731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1.96 </w:t>
            </w:r>
          </w:p>
        </w:tc>
      </w:tr>
      <w:tr w:rsidR="0073721C">
        <w:trPr>
          <w:trHeight w:val="319"/>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val="restart"/>
            <w:tcBorders>
              <w:top w:val="nil"/>
              <w:left w:val="single" w:sz="4" w:space="0" w:color="auto"/>
              <w:bottom w:val="single" w:sz="4" w:space="0" w:color="000000"/>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工矿仓储用地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工业用地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18.8436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11.30 </w:t>
            </w:r>
          </w:p>
        </w:tc>
      </w:tr>
      <w:tr w:rsidR="0073721C">
        <w:trPr>
          <w:trHeight w:val="319"/>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采矿用地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8.7477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5.25 </w:t>
            </w:r>
          </w:p>
        </w:tc>
      </w:tr>
      <w:tr w:rsidR="0073721C">
        <w:trPr>
          <w:trHeight w:val="319"/>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小计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27.5913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16.55 </w:t>
            </w:r>
          </w:p>
        </w:tc>
      </w:tr>
      <w:tr w:rsidR="0073721C">
        <w:trPr>
          <w:trHeight w:val="319"/>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val="restart"/>
            <w:tcBorders>
              <w:top w:val="nil"/>
              <w:left w:val="single" w:sz="4" w:space="0" w:color="auto"/>
              <w:bottom w:val="single" w:sz="4" w:space="0" w:color="000000"/>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住宅用地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城镇住宅用地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8.3632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5.02 </w:t>
            </w:r>
          </w:p>
        </w:tc>
      </w:tr>
      <w:tr w:rsidR="0073721C">
        <w:trPr>
          <w:trHeight w:val="319"/>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农村宅基地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11.1111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6.67 </w:t>
            </w:r>
          </w:p>
        </w:tc>
      </w:tr>
      <w:tr w:rsidR="0073721C">
        <w:trPr>
          <w:trHeight w:val="319"/>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小计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19.4743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11.68 </w:t>
            </w:r>
          </w:p>
        </w:tc>
      </w:tr>
      <w:tr w:rsidR="0073721C">
        <w:trPr>
          <w:trHeight w:val="319"/>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val="restart"/>
            <w:tcBorders>
              <w:top w:val="nil"/>
              <w:left w:val="single" w:sz="4" w:space="0" w:color="auto"/>
              <w:bottom w:val="single" w:sz="4" w:space="0" w:color="000000"/>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公共管理与公共服务用地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公用设施用地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2.2230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1.33 </w:t>
            </w:r>
          </w:p>
        </w:tc>
      </w:tr>
      <w:tr w:rsidR="0073721C">
        <w:trPr>
          <w:trHeight w:val="319"/>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公园与绿地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0.1384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0.08 </w:t>
            </w:r>
          </w:p>
        </w:tc>
      </w:tr>
      <w:tr w:rsidR="0073721C">
        <w:trPr>
          <w:trHeight w:val="319"/>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广场用地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0.1960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0.12 </w:t>
            </w:r>
          </w:p>
        </w:tc>
      </w:tr>
      <w:tr w:rsidR="0073721C">
        <w:trPr>
          <w:trHeight w:val="319"/>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机关团体新闻出版用地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8.2210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4.93 </w:t>
            </w:r>
          </w:p>
        </w:tc>
      </w:tr>
      <w:tr w:rsidR="0073721C">
        <w:trPr>
          <w:trHeight w:val="319"/>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科教文卫用地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14.6583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8.79 </w:t>
            </w:r>
          </w:p>
        </w:tc>
      </w:tr>
      <w:tr w:rsidR="0073721C">
        <w:trPr>
          <w:trHeight w:val="319"/>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小计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25.4367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15.26 </w:t>
            </w:r>
          </w:p>
        </w:tc>
      </w:tr>
      <w:tr w:rsidR="0073721C">
        <w:trPr>
          <w:trHeight w:val="319"/>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特殊用地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特殊用地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0.0237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0.01 </w:t>
            </w:r>
          </w:p>
        </w:tc>
      </w:tr>
      <w:tr w:rsidR="0073721C">
        <w:trPr>
          <w:trHeight w:val="319"/>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val="restart"/>
            <w:tcBorders>
              <w:top w:val="nil"/>
              <w:left w:val="single" w:sz="4" w:space="0" w:color="auto"/>
              <w:bottom w:val="single" w:sz="4" w:space="0" w:color="000000"/>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交通运输用地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公路用地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16.7911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10.07 </w:t>
            </w:r>
          </w:p>
        </w:tc>
      </w:tr>
      <w:tr w:rsidR="0073721C">
        <w:trPr>
          <w:trHeight w:val="319"/>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城镇村道路用地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9.3785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5.63 </w:t>
            </w:r>
          </w:p>
        </w:tc>
      </w:tr>
      <w:tr w:rsidR="0073721C">
        <w:trPr>
          <w:trHeight w:val="319"/>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交通服务场站用地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0.0042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0.00 </w:t>
            </w:r>
          </w:p>
        </w:tc>
      </w:tr>
      <w:tr w:rsidR="0073721C">
        <w:trPr>
          <w:trHeight w:val="319"/>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小计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26.1738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15.70 </w:t>
            </w:r>
          </w:p>
        </w:tc>
      </w:tr>
      <w:tr w:rsidR="0073721C">
        <w:trPr>
          <w:trHeight w:val="319"/>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其他土地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空闲地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0.0044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0.00 </w:t>
            </w:r>
          </w:p>
        </w:tc>
      </w:tr>
      <w:tr w:rsidR="0073721C">
        <w:trPr>
          <w:trHeight w:val="319"/>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5020" w:type="dxa"/>
            <w:gridSpan w:val="2"/>
            <w:tcBorders>
              <w:top w:val="single" w:sz="4" w:space="0" w:color="auto"/>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b/>
                <w:bCs/>
                <w:kern w:val="0"/>
                <w:sz w:val="22"/>
                <w:szCs w:val="22"/>
              </w:rPr>
            </w:pPr>
            <w:r>
              <w:rPr>
                <w:rFonts w:ascii="宋体" w:eastAsia="宋体" w:hAnsi="宋体" w:cs="宋体" w:hint="eastAsia"/>
                <w:b/>
                <w:bCs/>
                <w:kern w:val="0"/>
                <w:sz w:val="22"/>
                <w:szCs w:val="22"/>
              </w:rPr>
              <w:t>合计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b/>
                <w:bCs/>
                <w:color w:val="000000"/>
                <w:kern w:val="0"/>
                <w:sz w:val="22"/>
                <w:szCs w:val="22"/>
              </w:rPr>
            </w:pPr>
            <w:r>
              <w:rPr>
                <w:rFonts w:eastAsia="宋体"/>
                <w:b/>
                <w:bCs/>
                <w:color w:val="000000"/>
                <w:kern w:val="0"/>
                <w:sz w:val="22"/>
                <w:szCs w:val="22"/>
              </w:rPr>
              <w:t xml:space="preserve">101.9772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b/>
                <w:bCs/>
                <w:color w:val="000000"/>
                <w:kern w:val="0"/>
                <w:sz w:val="22"/>
                <w:szCs w:val="22"/>
              </w:rPr>
            </w:pPr>
            <w:r>
              <w:rPr>
                <w:rFonts w:eastAsia="宋体"/>
                <w:b/>
                <w:bCs/>
                <w:color w:val="000000"/>
                <w:kern w:val="0"/>
                <w:sz w:val="22"/>
                <w:szCs w:val="22"/>
              </w:rPr>
              <w:t xml:space="preserve">61.18 </w:t>
            </w:r>
          </w:p>
        </w:tc>
      </w:tr>
      <w:tr w:rsidR="0073721C">
        <w:trPr>
          <w:trHeight w:val="319"/>
          <w:jc w:val="center"/>
        </w:trPr>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未利用地</w:t>
            </w: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草地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其他草地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3.1196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1.87 </w:t>
            </w:r>
          </w:p>
        </w:tc>
      </w:tr>
      <w:tr w:rsidR="0073721C">
        <w:trPr>
          <w:trHeight w:val="319"/>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水域及水利设施用地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河流水面</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0.2091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0.13 </w:t>
            </w:r>
          </w:p>
        </w:tc>
      </w:tr>
      <w:tr w:rsidR="0073721C">
        <w:trPr>
          <w:trHeight w:val="319"/>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其他土地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proofErr w:type="gramStart"/>
            <w:r>
              <w:rPr>
                <w:rFonts w:ascii="宋体" w:eastAsia="宋体" w:hAnsi="宋体" w:cs="宋体" w:hint="eastAsia"/>
                <w:kern w:val="0"/>
                <w:sz w:val="22"/>
                <w:szCs w:val="22"/>
              </w:rPr>
              <w:t>裸</w:t>
            </w:r>
            <w:proofErr w:type="gramEnd"/>
            <w:r>
              <w:rPr>
                <w:rFonts w:ascii="宋体" w:eastAsia="宋体" w:hAnsi="宋体" w:cs="宋体" w:hint="eastAsia"/>
                <w:kern w:val="0"/>
                <w:sz w:val="22"/>
                <w:szCs w:val="22"/>
              </w:rPr>
              <w:t>土地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1.2751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0.76 </w:t>
            </w:r>
          </w:p>
        </w:tc>
      </w:tr>
      <w:tr w:rsidR="0073721C">
        <w:trPr>
          <w:trHeight w:val="319"/>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5020" w:type="dxa"/>
            <w:gridSpan w:val="2"/>
            <w:tcBorders>
              <w:top w:val="single" w:sz="4" w:space="0" w:color="auto"/>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b/>
                <w:bCs/>
                <w:kern w:val="0"/>
                <w:sz w:val="22"/>
                <w:szCs w:val="22"/>
              </w:rPr>
            </w:pPr>
            <w:r>
              <w:rPr>
                <w:rFonts w:ascii="宋体" w:eastAsia="宋体" w:hAnsi="宋体" w:cs="宋体" w:hint="eastAsia"/>
                <w:b/>
                <w:bCs/>
                <w:kern w:val="0"/>
                <w:sz w:val="22"/>
                <w:szCs w:val="22"/>
              </w:rPr>
              <w:t>合计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b/>
                <w:bCs/>
                <w:color w:val="000000"/>
                <w:kern w:val="0"/>
                <w:sz w:val="22"/>
                <w:szCs w:val="22"/>
              </w:rPr>
            </w:pPr>
            <w:r>
              <w:rPr>
                <w:rFonts w:eastAsia="宋体"/>
                <w:b/>
                <w:bCs/>
                <w:color w:val="000000"/>
                <w:kern w:val="0"/>
                <w:sz w:val="22"/>
                <w:szCs w:val="22"/>
              </w:rPr>
              <w:t xml:space="preserve">4.6037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b/>
                <w:bCs/>
                <w:color w:val="000000"/>
                <w:kern w:val="0"/>
                <w:sz w:val="22"/>
                <w:szCs w:val="22"/>
              </w:rPr>
            </w:pPr>
            <w:r>
              <w:rPr>
                <w:rFonts w:eastAsia="宋体"/>
                <w:b/>
                <w:bCs/>
                <w:color w:val="000000"/>
                <w:kern w:val="0"/>
                <w:sz w:val="22"/>
                <w:szCs w:val="22"/>
              </w:rPr>
              <w:t xml:space="preserve">2.76 </w:t>
            </w:r>
          </w:p>
        </w:tc>
      </w:tr>
      <w:tr w:rsidR="0073721C">
        <w:trPr>
          <w:trHeight w:val="319"/>
          <w:jc w:val="center"/>
        </w:trPr>
        <w:tc>
          <w:tcPr>
            <w:tcW w:w="6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总计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b/>
                <w:bCs/>
                <w:color w:val="000000"/>
                <w:kern w:val="0"/>
                <w:sz w:val="22"/>
                <w:szCs w:val="22"/>
              </w:rPr>
            </w:pPr>
            <w:r>
              <w:rPr>
                <w:rFonts w:eastAsia="宋体"/>
                <w:b/>
                <w:bCs/>
                <w:color w:val="000000"/>
                <w:kern w:val="0"/>
                <w:sz w:val="22"/>
                <w:szCs w:val="22"/>
              </w:rPr>
              <w:t xml:space="preserve">166.6905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b/>
                <w:bCs/>
                <w:color w:val="000000"/>
                <w:kern w:val="0"/>
                <w:sz w:val="22"/>
                <w:szCs w:val="22"/>
              </w:rPr>
            </w:pPr>
            <w:r>
              <w:rPr>
                <w:rFonts w:eastAsia="宋体"/>
                <w:b/>
                <w:bCs/>
                <w:color w:val="000000"/>
                <w:kern w:val="0"/>
                <w:sz w:val="22"/>
                <w:szCs w:val="22"/>
              </w:rPr>
              <w:t xml:space="preserve">100.00 </w:t>
            </w:r>
          </w:p>
        </w:tc>
      </w:tr>
    </w:tbl>
    <w:p w:rsidR="0073721C" w:rsidRDefault="0073721C">
      <w:pPr>
        <w:pStyle w:val="a0"/>
        <w:ind w:firstLine="210"/>
      </w:pPr>
    </w:p>
    <w:p w:rsidR="0073721C" w:rsidRDefault="0073721C">
      <w:pPr>
        <w:pStyle w:val="a4"/>
        <w:ind w:firstLine="640"/>
      </w:pPr>
    </w:p>
    <w:tbl>
      <w:tblPr>
        <w:tblW w:w="8880" w:type="dxa"/>
        <w:jc w:val="center"/>
        <w:tblLook w:val="04A0" w:firstRow="1" w:lastRow="0" w:firstColumn="1" w:lastColumn="0" w:noHBand="0" w:noVBand="1"/>
      </w:tblPr>
      <w:tblGrid>
        <w:gridCol w:w="1080"/>
        <w:gridCol w:w="2300"/>
        <w:gridCol w:w="2720"/>
        <w:gridCol w:w="1600"/>
        <w:gridCol w:w="1180"/>
      </w:tblGrid>
      <w:tr w:rsidR="0073721C">
        <w:trPr>
          <w:trHeight w:val="582"/>
          <w:jc w:val="center"/>
        </w:trPr>
        <w:tc>
          <w:tcPr>
            <w:tcW w:w="8880" w:type="dxa"/>
            <w:gridSpan w:val="5"/>
            <w:tcBorders>
              <w:top w:val="nil"/>
              <w:left w:val="nil"/>
              <w:bottom w:val="nil"/>
              <w:right w:val="nil"/>
            </w:tcBorders>
            <w:shd w:val="clear" w:color="auto" w:fill="auto"/>
            <w:vAlign w:val="center"/>
          </w:tcPr>
          <w:p w:rsidR="0073721C" w:rsidRDefault="007F3FD1">
            <w:pPr>
              <w:widowControl/>
              <w:spacing w:line="240" w:lineRule="auto"/>
              <w:ind w:firstLineChars="0" w:firstLine="643"/>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lastRenderedPageBreak/>
              <w:t>土地利用现状表（征收地块范围）</w:t>
            </w:r>
          </w:p>
        </w:tc>
      </w:tr>
      <w:tr w:rsidR="0073721C">
        <w:trPr>
          <w:trHeight w:val="345"/>
          <w:jc w:val="center"/>
        </w:trPr>
        <w:tc>
          <w:tcPr>
            <w:tcW w:w="6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地类</w:t>
            </w:r>
          </w:p>
        </w:tc>
        <w:tc>
          <w:tcPr>
            <w:tcW w:w="1600" w:type="dxa"/>
            <w:tcBorders>
              <w:top w:val="single" w:sz="4" w:space="0" w:color="auto"/>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面积（公顷）</w:t>
            </w:r>
          </w:p>
        </w:tc>
        <w:tc>
          <w:tcPr>
            <w:tcW w:w="1180" w:type="dxa"/>
            <w:tcBorders>
              <w:top w:val="single" w:sz="4" w:space="0" w:color="auto"/>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占比（</w:t>
            </w:r>
            <w:r>
              <w:rPr>
                <w:rFonts w:eastAsia="宋体"/>
                <w:color w:val="000000"/>
                <w:kern w:val="0"/>
                <w:sz w:val="22"/>
                <w:szCs w:val="22"/>
              </w:rPr>
              <w:t>%</w:t>
            </w:r>
            <w:r>
              <w:rPr>
                <w:rFonts w:ascii="宋体" w:eastAsia="宋体" w:hAnsi="宋体" w:cs="宋体" w:hint="eastAsia"/>
                <w:color w:val="000000"/>
                <w:kern w:val="0"/>
                <w:sz w:val="22"/>
                <w:szCs w:val="22"/>
              </w:rPr>
              <w:t>）</w:t>
            </w:r>
          </w:p>
        </w:tc>
      </w:tr>
      <w:tr w:rsidR="0073721C">
        <w:trPr>
          <w:trHeight w:val="345"/>
          <w:jc w:val="center"/>
        </w:trPr>
        <w:tc>
          <w:tcPr>
            <w:tcW w:w="1080" w:type="dxa"/>
            <w:vMerge w:val="restart"/>
            <w:tcBorders>
              <w:top w:val="nil"/>
              <w:left w:val="single" w:sz="4" w:space="0" w:color="auto"/>
              <w:bottom w:val="nil"/>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农用地</w:t>
            </w: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耕地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旱地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45.3457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37.00 </w:t>
            </w:r>
          </w:p>
        </w:tc>
      </w:tr>
      <w:tr w:rsidR="0073721C">
        <w:trPr>
          <w:trHeight w:val="345"/>
          <w:jc w:val="center"/>
        </w:trPr>
        <w:tc>
          <w:tcPr>
            <w:tcW w:w="1080" w:type="dxa"/>
            <w:vMerge/>
            <w:tcBorders>
              <w:top w:val="nil"/>
              <w:left w:val="single" w:sz="4" w:space="0" w:color="auto"/>
              <w:bottom w:val="nil"/>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val="restart"/>
            <w:tcBorders>
              <w:top w:val="nil"/>
              <w:left w:val="single" w:sz="4" w:space="0" w:color="auto"/>
              <w:bottom w:val="single" w:sz="4" w:space="0" w:color="000000"/>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林地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乔木林地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0.8593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0.70 </w:t>
            </w:r>
          </w:p>
        </w:tc>
      </w:tr>
      <w:tr w:rsidR="0073721C">
        <w:trPr>
          <w:trHeight w:val="345"/>
          <w:jc w:val="center"/>
        </w:trPr>
        <w:tc>
          <w:tcPr>
            <w:tcW w:w="1080" w:type="dxa"/>
            <w:vMerge/>
            <w:tcBorders>
              <w:top w:val="nil"/>
              <w:left w:val="single" w:sz="4" w:space="0" w:color="auto"/>
              <w:bottom w:val="nil"/>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灌木林地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1.5627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1.28 </w:t>
            </w:r>
          </w:p>
        </w:tc>
      </w:tr>
      <w:tr w:rsidR="0073721C">
        <w:trPr>
          <w:trHeight w:val="345"/>
          <w:jc w:val="center"/>
        </w:trPr>
        <w:tc>
          <w:tcPr>
            <w:tcW w:w="1080" w:type="dxa"/>
            <w:vMerge/>
            <w:tcBorders>
              <w:top w:val="nil"/>
              <w:left w:val="single" w:sz="4" w:space="0" w:color="auto"/>
              <w:bottom w:val="nil"/>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其他林地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7.5588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6.17 </w:t>
            </w:r>
          </w:p>
        </w:tc>
      </w:tr>
      <w:tr w:rsidR="0073721C">
        <w:trPr>
          <w:trHeight w:val="345"/>
          <w:jc w:val="center"/>
        </w:trPr>
        <w:tc>
          <w:tcPr>
            <w:tcW w:w="1080" w:type="dxa"/>
            <w:vMerge/>
            <w:tcBorders>
              <w:top w:val="nil"/>
              <w:left w:val="single" w:sz="4" w:space="0" w:color="auto"/>
              <w:bottom w:val="nil"/>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小计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9.9808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8.14 </w:t>
            </w:r>
          </w:p>
        </w:tc>
      </w:tr>
      <w:tr w:rsidR="0073721C">
        <w:trPr>
          <w:trHeight w:val="345"/>
          <w:jc w:val="center"/>
        </w:trPr>
        <w:tc>
          <w:tcPr>
            <w:tcW w:w="1080" w:type="dxa"/>
            <w:vMerge/>
            <w:tcBorders>
              <w:top w:val="nil"/>
              <w:left w:val="single" w:sz="4" w:space="0" w:color="auto"/>
              <w:bottom w:val="nil"/>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val="restart"/>
            <w:tcBorders>
              <w:top w:val="nil"/>
              <w:left w:val="single" w:sz="4" w:space="0" w:color="auto"/>
              <w:bottom w:val="single" w:sz="4" w:space="0" w:color="000000"/>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其他农用地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农村道路</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0.3175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0.26 </w:t>
            </w:r>
          </w:p>
        </w:tc>
      </w:tr>
      <w:tr w:rsidR="0073721C">
        <w:trPr>
          <w:trHeight w:val="345"/>
          <w:jc w:val="center"/>
        </w:trPr>
        <w:tc>
          <w:tcPr>
            <w:tcW w:w="1080" w:type="dxa"/>
            <w:vMerge/>
            <w:tcBorders>
              <w:top w:val="nil"/>
              <w:left w:val="single" w:sz="4" w:space="0" w:color="auto"/>
              <w:bottom w:val="nil"/>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设施农用地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3.3897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2.77 </w:t>
            </w:r>
          </w:p>
        </w:tc>
      </w:tr>
      <w:tr w:rsidR="0073721C">
        <w:trPr>
          <w:trHeight w:val="345"/>
          <w:jc w:val="center"/>
        </w:trPr>
        <w:tc>
          <w:tcPr>
            <w:tcW w:w="1080" w:type="dxa"/>
            <w:vMerge/>
            <w:tcBorders>
              <w:top w:val="nil"/>
              <w:left w:val="single" w:sz="4" w:space="0" w:color="auto"/>
              <w:bottom w:val="nil"/>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小计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3.7072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3.02 </w:t>
            </w:r>
          </w:p>
        </w:tc>
      </w:tr>
      <w:tr w:rsidR="0073721C">
        <w:trPr>
          <w:trHeight w:val="345"/>
          <w:jc w:val="center"/>
        </w:trPr>
        <w:tc>
          <w:tcPr>
            <w:tcW w:w="1080" w:type="dxa"/>
            <w:vMerge/>
            <w:tcBorders>
              <w:top w:val="nil"/>
              <w:left w:val="single" w:sz="4" w:space="0" w:color="auto"/>
              <w:bottom w:val="nil"/>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5020" w:type="dxa"/>
            <w:gridSpan w:val="2"/>
            <w:tcBorders>
              <w:top w:val="single" w:sz="4" w:space="0" w:color="auto"/>
              <w:left w:val="nil"/>
              <w:bottom w:val="single" w:sz="4" w:space="0" w:color="auto"/>
              <w:right w:val="single" w:sz="4" w:space="0" w:color="000000"/>
            </w:tcBorders>
            <w:shd w:val="clear" w:color="auto" w:fill="auto"/>
            <w:vAlign w:val="center"/>
          </w:tcPr>
          <w:p w:rsidR="0073721C" w:rsidRDefault="007F3FD1">
            <w:pPr>
              <w:widowControl/>
              <w:spacing w:line="240" w:lineRule="auto"/>
              <w:ind w:firstLineChars="0" w:firstLine="0"/>
              <w:jc w:val="center"/>
              <w:rPr>
                <w:rFonts w:ascii="宋体" w:eastAsia="宋体" w:hAnsi="宋体" w:cs="宋体"/>
                <w:b/>
                <w:bCs/>
                <w:kern w:val="0"/>
                <w:sz w:val="22"/>
                <w:szCs w:val="22"/>
              </w:rPr>
            </w:pPr>
            <w:r>
              <w:rPr>
                <w:rFonts w:ascii="宋体" w:eastAsia="宋体" w:hAnsi="宋体" w:cs="宋体" w:hint="eastAsia"/>
                <w:b/>
                <w:bCs/>
                <w:kern w:val="0"/>
                <w:sz w:val="22"/>
                <w:szCs w:val="22"/>
              </w:rPr>
              <w:t>合计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b/>
                <w:bCs/>
                <w:kern w:val="0"/>
                <w:sz w:val="22"/>
                <w:szCs w:val="22"/>
              </w:rPr>
            </w:pPr>
            <w:r>
              <w:rPr>
                <w:rFonts w:eastAsia="宋体"/>
                <w:b/>
                <w:bCs/>
                <w:kern w:val="0"/>
                <w:sz w:val="22"/>
                <w:szCs w:val="22"/>
              </w:rPr>
              <w:t xml:space="preserve">59.0337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b/>
                <w:bCs/>
                <w:color w:val="000000"/>
                <w:kern w:val="0"/>
                <w:sz w:val="22"/>
                <w:szCs w:val="22"/>
              </w:rPr>
            </w:pPr>
            <w:r>
              <w:rPr>
                <w:rFonts w:eastAsia="宋体"/>
                <w:b/>
                <w:bCs/>
                <w:color w:val="000000"/>
                <w:kern w:val="0"/>
                <w:sz w:val="22"/>
                <w:szCs w:val="22"/>
              </w:rPr>
              <w:t xml:space="preserve">48.17 </w:t>
            </w:r>
          </w:p>
        </w:tc>
      </w:tr>
      <w:tr w:rsidR="0073721C">
        <w:trPr>
          <w:trHeight w:val="345"/>
          <w:jc w:val="center"/>
        </w:trPr>
        <w:tc>
          <w:tcPr>
            <w:tcW w:w="1080" w:type="dxa"/>
            <w:vMerge w:val="restart"/>
            <w:tcBorders>
              <w:top w:val="single" w:sz="4" w:space="0" w:color="auto"/>
              <w:left w:val="single" w:sz="4" w:space="0" w:color="auto"/>
              <w:bottom w:val="nil"/>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建设用地</w:t>
            </w: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商服用地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商业服务业设施用地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3.0889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2.52 </w:t>
            </w:r>
          </w:p>
        </w:tc>
      </w:tr>
      <w:tr w:rsidR="0073721C">
        <w:trPr>
          <w:trHeight w:val="345"/>
          <w:jc w:val="center"/>
        </w:trPr>
        <w:tc>
          <w:tcPr>
            <w:tcW w:w="1080" w:type="dxa"/>
            <w:vMerge/>
            <w:tcBorders>
              <w:top w:val="single" w:sz="4" w:space="0" w:color="auto"/>
              <w:left w:val="single" w:sz="4" w:space="0" w:color="auto"/>
              <w:bottom w:val="nil"/>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val="restart"/>
            <w:tcBorders>
              <w:top w:val="nil"/>
              <w:left w:val="single" w:sz="4" w:space="0" w:color="auto"/>
              <w:bottom w:val="single" w:sz="4" w:space="0" w:color="000000"/>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工矿仓储用地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工业用地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18.4401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15.05 </w:t>
            </w:r>
          </w:p>
        </w:tc>
      </w:tr>
      <w:tr w:rsidR="0073721C">
        <w:trPr>
          <w:trHeight w:val="345"/>
          <w:jc w:val="center"/>
        </w:trPr>
        <w:tc>
          <w:tcPr>
            <w:tcW w:w="1080" w:type="dxa"/>
            <w:vMerge/>
            <w:tcBorders>
              <w:top w:val="single" w:sz="4" w:space="0" w:color="auto"/>
              <w:left w:val="single" w:sz="4" w:space="0" w:color="auto"/>
              <w:bottom w:val="nil"/>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采矿用地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8.7383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7.13 </w:t>
            </w:r>
          </w:p>
        </w:tc>
      </w:tr>
      <w:tr w:rsidR="0073721C">
        <w:trPr>
          <w:trHeight w:val="345"/>
          <w:jc w:val="center"/>
        </w:trPr>
        <w:tc>
          <w:tcPr>
            <w:tcW w:w="1080" w:type="dxa"/>
            <w:vMerge/>
            <w:tcBorders>
              <w:top w:val="single" w:sz="4" w:space="0" w:color="auto"/>
              <w:left w:val="single" w:sz="4" w:space="0" w:color="auto"/>
              <w:bottom w:val="nil"/>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小计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27.1784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22.18 </w:t>
            </w:r>
          </w:p>
        </w:tc>
      </w:tr>
      <w:tr w:rsidR="0073721C">
        <w:trPr>
          <w:trHeight w:val="345"/>
          <w:jc w:val="center"/>
        </w:trPr>
        <w:tc>
          <w:tcPr>
            <w:tcW w:w="1080" w:type="dxa"/>
            <w:vMerge/>
            <w:tcBorders>
              <w:top w:val="single" w:sz="4" w:space="0" w:color="auto"/>
              <w:left w:val="single" w:sz="4" w:space="0" w:color="auto"/>
              <w:bottom w:val="nil"/>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val="restart"/>
            <w:tcBorders>
              <w:top w:val="nil"/>
              <w:left w:val="single" w:sz="4" w:space="0" w:color="auto"/>
              <w:bottom w:val="single" w:sz="4" w:space="0" w:color="000000"/>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住宅用地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城镇住宅用地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8.3622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6.82 </w:t>
            </w:r>
          </w:p>
        </w:tc>
      </w:tr>
      <w:tr w:rsidR="0073721C">
        <w:trPr>
          <w:trHeight w:val="345"/>
          <w:jc w:val="center"/>
        </w:trPr>
        <w:tc>
          <w:tcPr>
            <w:tcW w:w="1080" w:type="dxa"/>
            <w:vMerge/>
            <w:tcBorders>
              <w:top w:val="single" w:sz="4" w:space="0" w:color="auto"/>
              <w:left w:val="single" w:sz="4" w:space="0" w:color="auto"/>
              <w:bottom w:val="nil"/>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农村宅基地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10.4267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8.51 </w:t>
            </w:r>
          </w:p>
        </w:tc>
      </w:tr>
      <w:tr w:rsidR="0073721C">
        <w:trPr>
          <w:trHeight w:val="345"/>
          <w:jc w:val="center"/>
        </w:trPr>
        <w:tc>
          <w:tcPr>
            <w:tcW w:w="1080" w:type="dxa"/>
            <w:vMerge/>
            <w:tcBorders>
              <w:top w:val="single" w:sz="4" w:space="0" w:color="auto"/>
              <w:left w:val="single" w:sz="4" w:space="0" w:color="auto"/>
              <w:bottom w:val="nil"/>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小计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18.7889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15.33 </w:t>
            </w:r>
          </w:p>
        </w:tc>
      </w:tr>
      <w:tr w:rsidR="0073721C">
        <w:trPr>
          <w:trHeight w:val="345"/>
          <w:jc w:val="center"/>
        </w:trPr>
        <w:tc>
          <w:tcPr>
            <w:tcW w:w="1080" w:type="dxa"/>
            <w:vMerge/>
            <w:tcBorders>
              <w:top w:val="single" w:sz="4" w:space="0" w:color="auto"/>
              <w:left w:val="single" w:sz="4" w:space="0" w:color="auto"/>
              <w:bottom w:val="nil"/>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val="restart"/>
            <w:tcBorders>
              <w:top w:val="nil"/>
              <w:left w:val="single" w:sz="4" w:space="0" w:color="auto"/>
              <w:bottom w:val="single" w:sz="4" w:space="0" w:color="000000"/>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公共管理与公共服务用地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公用设施用地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1.7101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1.40 </w:t>
            </w:r>
          </w:p>
        </w:tc>
      </w:tr>
      <w:tr w:rsidR="0073721C">
        <w:trPr>
          <w:trHeight w:val="345"/>
          <w:jc w:val="center"/>
        </w:trPr>
        <w:tc>
          <w:tcPr>
            <w:tcW w:w="1080" w:type="dxa"/>
            <w:vMerge/>
            <w:tcBorders>
              <w:top w:val="single" w:sz="4" w:space="0" w:color="auto"/>
              <w:left w:val="single" w:sz="4" w:space="0" w:color="auto"/>
              <w:bottom w:val="nil"/>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公园与绿地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0.1384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0.11 </w:t>
            </w:r>
          </w:p>
        </w:tc>
      </w:tr>
      <w:tr w:rsidR="0073721C">
        <w:trPr>
          <w:trHeight w:val="345"/>
          <w:jc w:val="center"/>
        </w:trPr>
        <w:tc>
          <w:tcPr>
            <w:tcW w:w="1080" w:type="dxa"/>
            <w:vMerge/>
            <w:tcBorders>
              <w:top w:val="single" w:sz="4" w:space="0" w:color="auto"/>
              <w:left w:val="single" w:sz="4" w:space="0" w:color="auto"/>
              <w:bottom w:val="nil"/>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广场用地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0.1960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0.16 </w:t>
            </w:r>
          </w:p>
        </w:tc>
      </w:tr>
      <w:tr w:rsidR="0073721C">
        <w:trPr>
          <w:trHeight w:val="345"/>
          <w:jc w:val="center"/>
        </w:trPr>
        <w:tc>
          <w:tcPr>
            <w:tcW w:w="1080" w:type="dxa"/>
            <w:vMerge/>
            <w:tcBorders>
              <w:top w:val="single" w:sz="4" w:space="0" w:color="auto"/>
              <w:left w:val="single" w:sz="4" w:space="0" w:color="auto"/>
              <w:bottom w:val="nil"/>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机关团体新闻出版用地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2.7739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2.26 </w:t>
            </w:r>
          </w:p>
        </w:tc>
      </w:tr>
      <w:tr w:rsidR="0073721C">
        <w:trPr>
          <w:trHeight w:val="345"/>
          <w:jc w:val="center"/>
        </w:trPr>
        <w:tc>
          <w:tcPr>
            <w:tcW w:w="1080" w:type="dxa"/>
            <w:vMerge/>
            <w:tcBorders>
              <w:top w:val="single" w:sz="4" w:space="0" w:color="auto"/>
              <w:left w:val="single" w:sz="4" w:space="0" w:color="auto"/>
              <w:bottom w:val="nil"/>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科教文卫用地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3.1897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2.60 </w:t>
            </w:r>
          </w:p>
        </w:tc>
      </w:tr>
      <w:tr w:rsidR="0073721C">
        <w:trPr>
          <w:trHeight w:val="345"/>
          <w:jc w:val="center"/>
        </w:trPr>
        <w:tc>
          <w:tcPr>
            <w:tcW w:w="1080" w:type="dxa"/>
            <w:vMerge/>
            <w:tcBorders>
              <w:top w:val="single" w:sz="4" w:space="0" w:color="auto"/>
              <w:left w:val="single" w:sz="4" w:space="0" w:color="auto"/>
              <w:bottom w:val="nil"/>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小计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8.0081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6.53 </w:t>
            </w:r>
          </w:p>
        </w:tc>
      </w:tr>
      <w:tr w:rsidR="0073721C">
        <w:trPr>
          <w:trHeight w:val="345"/>
          <w:jc w:val="center"/>
        </w:trPr>
        <w:tc>
          <w:tcPr>
            <w:tcW w:w="1080" w:type="dxa"/>
            <w:vMerge/>
            <w:tcBorders>
              <w:top w:val="single" w:sz="4" w:space="0" w:color="auto"/>
              <w:left w:val="single" w:sz="4" w:space="0" w:color="auto"/>
              <w:bottom w:val="nil"/>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特殊用地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特殊用地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0.0237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0.02 </w:t>
            </w:r>
          </w:p>
        </w:tc>
      </w:tr>
      <w:tr w:rsidR="0073721C">
        <w:trPr>
          <w:trHeight w:val="345"/>
          <w:jc w:val="center"/>
        </w:trPr>
        <w:tc>
          <w:tcPr>
            <w:tcW w:w="1080" w:type="dxa"/>
            <w:vMerge/>
            <w:tcBorders>
              <w:top w:val="single" w:sz="4" w:space="0" w:color="auto"/>
              <w:left w:val="single" w:sz="4" w:space="0" w:color="auto"/>
              <w:bottom w:val="nil"/>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val="restart"/>
            <w:tcBorders>
              <w:top w:val="nil"/>
              <w:left w:val="single" w:sz="4" w:space="0" w:color="auto"/>
              <w:bottom w:val="single" w:sz="4" w:space="0" w:color="000000"/>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交通运输用地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公路用地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0.4539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0.37 </w:t>
            </w:r>
          </w:p>
        </w:tc>
      </w:tr>
      <w:tr w:rsidR="0073721C">
        <w:trPr>
          <w:trHeight w:val="345"/>
          <w:jc w:val="center"/>
        </w:trPr>
        <w:tc>
          <w:tcPr>
            <w:tcW w:w="1080" w:type="dxa"/>
            <w:vMerge/>
            <w:tcBorders>
              <w:top w:val="single" w:sz="4" w:space="0" w:color="auto"/>
              <w:left w:val="single" w:sz="4" w:space="0" w:color="auto"/>
              <w:bottom w:val="nil"/>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城镇村道路用地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1.4796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1.21 </w:t>
            </w:r>
          </w:p>
        </w:tc>
      </w:tr>
      <w:tr w:rsidR="0073721C">
        <w:trPr>
          <w:trHeight w:val="345"/>
          <w:jc w:val="center"/>
        </w:trPr>
        <w:tc>
          <w:tcPr>
            <w:tcW w:w="1080" w:type="dxa"/>
            <w:vMerge/>
            <w:tcBorders>
              <w:top w:val="single" w:sz="4" w:space="0" w:color="auto"/>
              <w:left w:val="single" w:sz="4" w:space="0" w:color="auto"/>
              <w:bottom w:val="nil"/>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交通服务场站用地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0.0042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0.00 </w:t>
            </w:r>
          </w:p>
        </w:tc>
      </w:tr>
      <w:tr w:rsidR="0073721C">
        <w:trPr>
          <w:trHeight w:val="345"/>
          <w:jc w:val="center"/>
        </w:trPr>
        <w:tc>
          <w:tcPr>
            <w:tcW w:w="1080" w:type="dxa"/>
            <w:vMerge/>
            <w:tcBorders>
              <w:top w:val="single" w:sz="4" w:space="0" w:color="auto"/>
              <w:left w:val="single" w:sz="4" w:space="0" w:color="auto"/>
              <w:bottom w:val="nil"/>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小计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1.9377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1.58 </w:t>
            </w:r>
          </w:p>
        </w:tc>
      </w:tr>
      <w:tr w:rsidR="0073721C">
        <w:trPr>
          <w:trHeight w:val="345"/>
          <w:jc w:val="center"/>
        </w:trPr>
        <w:tc>
          <w:tcPr>
            <w:tcW w:w="1080" w:type="dxa"/>
            <w:vMerge/>
            <w:tcBorders>
              <w:top w:val="single" w:sz="4" w:space="0" w:color="auto"/>
              <w:left w:val="single" w:sz="4" w:space="0" w:color="auto"/>
              <w:bottom w:val="nil"/>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tcBorders>
              <w:top w:val="nil"/>
              <w:left w:val="nil"/>
              <w:bottom w:val="nil"/>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其他土地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空闲地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0.0044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0.00 </w:t>
            </w:r>
          </w:p>
        </w:tc>
      </w:tr>
      <w:tr w:rsidR="0073721C">
        <w:trPr>
          <w:trHeight w:val="345"/>
          <w:jc w:val="center"/>
        </w:trPr>
        <w:tc>
          <w:tcPr>
            <w:tcW w:w="1080" w:type="dxa"/>
            <w:vMerge/>
            <w:tcBorders>
              <w:top w:val="single" w:sz="4" w:space="0" w:color="auto"/>
              <w:left w:val="single" w:sz="4" w:space="0" w:color="auto"/>
              <w:bottom w:val="nil"/>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5020" w:type="dxa"/>
            <w:gridSpan w:val="2"/>
            <w:tcBorders>
              <w:top w:val="single" w:sz="4" w:space="0" w:color="auto"/>
              <w:left w:val="nil"/>
              <w:bottom w:val="single" w:sz="4" w:space="0" w:color="auto"/>
              <w:right w:val="single" w:sz="4" w:space="0" w:color="000000"/>
            </w:tcBorders>
            <w:shd w:val="clear" w:color="auto" w:fill="auto"/>
            <w:vAlign w:val="center"/>
          </w:tcPr>
          <w:p w:rsidR="0073721C" w:rsidRDefault="007F3FD1">
            <w:pPr>
              <w:widowControl/>
              <w:spacing w:line="240" w:lineRule="auto"/>
              <w:ind w:firstLineChars="0" w:firstLine="0"/>
              <w:jc w:val="center"/>
              <w:rPr>
                <w:rFonts w:ascii="宋体" w:eastAsia="宋体" w:hAnsi="宋体" w:cs="宋体"/>
                <w:b/>
                <w:bCs/>
                <w:kern w:val="0"/>
                <w:sz w:val="22"/>
                <w:szCs w:val="22"/>
              </w:rPr>
            </w:pPr>
            <w:r>
              <w:rPr>
                <w:rFonts w:ascii="宋体" w:eastAsia="宋体" w:hAnsi="宋体" w:cs="宋体" w:hint="eastAsia"/>
                <w:b/>
                <w:bCs/>
                <w:kern w:val="0"/>
                <w:sz w:val="22"/>
                <w:szCs w:val="22"/>
              </w:rPr>
              <w:t>合计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b/>
                <w:bCs/>
                <w:kern w:val="0"/>
                <w:sz w:val="22"/>
                <w:szCs w:val="22"/>
              </w:rPr>
            </w:pPr>
            <w:r>
              <w:rPr>
                <w:rFonts w:eastAsia="宋体"/>
                <w:b/>
                <w:bCs/>
                <w:kern w:val="0"/>
                <w:sz w:val="22"/>
                <w:szCs w:val="22"/>
              </w:rPr>
              <w:t xml:space="preserve">59.0301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b/>
                <w:bCs/>
                <w:color w:val="000000"/>
                <w:kern w:val="0"/>
                <w:sz w:val="22"/>
                <w:szCs w:val="22"/>
              </w:rPr>
            </w:pPr>
            <w:r>
              <w:rPr>
                <w:rFonts w:eastAsia="宋体"/>
                <w:b/>
                <w:bCs/>
                <w:color w:val="000000"/>
                <w:kern w:val="0"/>
                <w:sz w:val="22"/>
                <w:szCs w:val="22"/>
              </w:rPr>
              <w:t xml:space="preserve">48.17 </w:t>
            </w:r>
          </w:p>
        </w:tc>
      </w:tr>
      <w:tr w:rsidR="0073721C">
        <w:trPr>
          <w:trHeight w:val="345"/>
          <w:jc w:val="center"/>
        </w:trPr>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未利用地</w:t>
            </w: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草地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其他草地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3.1178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2.54 </w:t>
            </w:r>
          </w:p>
        </w:tc>
      </w:tr>
      <w:tr w:rsidR="0073721C">
        <w:trPr>
          <w:trHeight w:val="345"/>
          <w:jc w:val="center"/>
        </w:trPr>
        <w:tc>
          <w:tcPr>
            <w:tcW w:w="1080" w:type="dxa"/>
            <w:vMerge/>
            <w:tcBorders>
              <w:top w:val="single" w:sz="4" w:space="0" w:color="auto"/>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水域及水利设施用地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河流水面</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0.1014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0.08 </w:t>
            </w:r>
          </w:p>
        </w:tc>
      </w:tr>
      <w:tr w:rsidR="0073721C">
        <w:trPr>
          <w:trHeight w:val="345"/>
          <w:jc w:val="center"/>
        </w:trPr>
        <w:tc>
          <w:tcPr>
            <w:tcW w:w="1080" w:type="dxa"/>
            <w:vMerge/>
            <w:tcBorders>
              <w:top w:val="single" w:sz="4" w:space="0" w:color="auto"/>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tcBorders>
              <w:top w:val="nil"/>
              <w:left w:val="nil"/>
              <w:bottom w:val="nil"/>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其他土地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proofErr w:type="gramStart"/>
            <w:r>
              <w:rPr>
                <w:rFonts w:ascii="宋体" w:eastAsia="宋体" w:hAnsi="宋体" w:cs="宋体" w:hint="eastAsia"/>
                <w:kern w:val="0"/>
                <w:sz w:val="22"/>
                <w:szCs w:val="22"/>
              </w:rPr>
              <w:t>裸</w:t>
            </w:r>
            <w:proofErr w:type="gramEnd"/>
            <w:r>
              <w:rPr>
                <w:rFonts w:ascii="宋体" w:eastAsia="宋体" w:hAnsi="宋体" w:cs="宋体" w:hint="eastAsia"/>
                <w:kern w:val="0"/>
                <w:sz w:val="22"/>
                <w:szCs w:val="22"/>
              </w:rPr>
              <w:t>土地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1.2743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1.04 </w:t>
            </w:r>
          </w:p>
        </w:tc>
      </w:tr>
      <w:tr w:rsidR="0073721C">
        <w:trPr>
          <w:trHeight w:val="345"/>
          <w:jc w:val="center"/>
        </w:trPr>
        <w:tc>
          <w:tcPr>
            <w:tcW w:w="1080" w:type="dxa"/>
            <w:vMerge/>
            <w:tcBorders>
              <w:top w:val="single" w:sz="4" w:space="0" w:color="auto"/>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5020" w:type="dxa"/>
            <w:gridSpan w:val="2"/>
            <w:tcBorders>
              <w:top w:val="single" w:sz="4" w:space="0" w:color="auto"/>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b/>
                <w:bCs/>
                <w:kern w:val="0"/>
                <w:sz w:val="22"/>
                <w:szCs w:val="22"/>
              </w:rPr>
            </w:pPr>
            <w:r>
              <w:rPr>
                <w:rFonts w:ascii="宋体" w:eastAsia="宋体" w:hAnsi="宋体" w:cs="宋体" w:hint="eastAsia"/>
                <w:b/>
                <w:bCs/>
                <w:kern w:val="0"/>
                <w:sz w:val="22"/>
                <w:szCs w:val="22"/>
              </w:rPr>
              <w:t>合计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b/>
                <w:bCs/>
                <w:color w:val="000000"/>
                <w:kern w:val="0"/>
                <w:sz w:val="22"/>
                <w:szCs w:val="22"/>
              </w:rPr>
            </w:pPr>
            <w:r>
              <w:rPr>
                <w:rFonts w:eastAsia="宋体"/>
                <w:b/>
                <w:bCs/>
                <w:color w:val="000000"/>
                <w:kern w:val="0"/>
                <w:sz w:val="22"/>
                <w:szCs w:val="22"/>
              </w:rPr>
              <w:t xml:space="preserve">4.4935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b/>
                <w:bCs/>
                <w:color w:val="000000"/>
                <w:kern w:val="0"/>
                <w:sz w:val="22"/>
                <w:szCs w:val="22"/>
              </w:rPr>
            </w:pPr>
            <w:r>
              <w:rPr>
                <w:rFonts w:eastAsia="宋体"/>
                <w:b/>
                <w:bCs/>
                <w:color w:val="000000"/>
                <w:kern w:val="0"/>
                <w:sz w:val="22"/>
                <w:szCs w:val="22"/>
              </w:rPr>
              <w:t xml:space="preserve">3.67 </w:t>
            </w:r>
          </w:p>
        </w:tc>
      </w:tr>
      <w:tr w:rsidR="0073721C">
        <w:trPr>
          <w:trHeight w:val="345"/>
          <w:jc w:val="center"/>
        </w:trPr>
        <w:tc>
          <w:tcPr>
            <w:tcW w:w="6100" w:type="dxa"/>
            <w:gridSpan w:val="3"/>
            <w:tcBorders>
              <w:top w:val="single" w:sz="4" w:space="0" w:color="auto"/>
              <w:left w:val="single" w:sz="4" w:space="0" w:color="auto"/>
              <w:bottom w:val="single" w:sz="4" w:space="0" w:color="auto"/>
              <w:right w:val="single" w:sz="4" w:space="0" w:color="auto"/>
            </w:tcBorders>
            <w:shd w:val="clear" w:color="auto" w:fill="auto"/>
          </w:tcPr>
          <w:p w:rsidR="0073721C" w:rsidRDefault="007F3FD1">
            <w:pPr>
              <w:widowControl/>
              <w:spacing w:line="240" w:lineRule="auto"/>
              <w:ind w:firstLineChars="0" w:firstLine="0"/>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总计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b/>
                <w:bCs/>
                <w:color w:val="000000"/>
                <w:kern w:val="0"/>
                <w:sz w:val="22"/>
                <w:szCs w:val="22"/>
              </w:rPr>
            </w:pPr>
            <w:r>
              <w:rPr>
                <w:rFonts w:eastAsia="宋体"/>
                <w:b/>
                <w:bCs/>
                <w:color w:val="000000"/>
                <w:kern w:val="0"/>
                <w:sz w:val="22"/>
                <w:szCs w:val="22"/>
              </w:rPr>
              <w:t xml:space="preserve">122.5573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b/>
                <w:bCs/>
                <w:color w:val="000000"/>
                <w:kern w:val="0"/>
                <w:sz w:val="22"/>
                <w:szCs w:val="22"/>
              </w:rPr>
            </w:pPr>
            <w:r>
              <w:rPr>
                <w:rFonts w:eastAsia="宋体"/>
                <w:b/>
                <w:bCs/>
                <w:color w:val="000000"/>
                <w:kern w:val="0"/>
                <w:sz w:val="22"/>
                <w:szCs w:val="22"/>
              </w:rPr>
              <w:t xml:space="preserve">100.00 </w:t>
            </w:r>
          </w:p>
        </w:tc>
      </w:tr>
    </w:tbl>
    <w:p w:rsidR="0073721C" w:rsidRDefault="0073721C">
      <w:pPr>
        <w:ind w:firstLineChars="0" w:firstLine="0"/>
        <w:rPr>
          <w:rFonts w:eastAsia="仿宋"/>
          <w:szCs w:val="28"/>
        </w:rPr>
      </w:pPr>
    </w:p>
    <w:tbl>
      <w:tblPr>
        <w:tblW w:w="8880" w:type="dxa"/>
        <w:jc w:val="center"/>
        <w:tblLook w:val="04A0" w:firstRow="1" w:lastRow="0" w:firstColumn="1" w:lastColumn="0" w:noHBand="0" w:noVBand="1"/>
      </w:tblPr>
      <w:tblGrid>
        <w:gridCol w:w="1080"/>
        <w:gridCol w:w="2300"/>
        <w:gridCol w:w="2720"/>
        <w:gridCol w:w="1600"/>
        <w:gridCol w:w="1180"/>
      </w:tblGrid>
      <w:tr w:rsidR="0073721C">
        <w:trPr>
          <w:trHeight w:val="499"/>
          <w:jc w:val="center"/>
        </w:trPr>
        <w:tc>
          <w:tcPr>
            <w:tcW w:w="8880" w:type="dxa"/>
            <w:gridSpan w:val="5"/>
            <w:tcBorders>
              <w:top w:val="nil"/>
              <w:left w:val="nil"/>
              <w:bottom w:val="nil"/>
              <w:right w:val="nil"/>
            </w:tcBorders>
            <w:shd w:val="clear" w:color="auto" w:fill="auto"/>
            <w:vAlign w:val="center"/>
          </w:tcPr>
          <w:p w:rsidR="0073721C" w:rsidRDefault="007F3FD1">
            <w:pPr>
              <w:widowControl/>
              <w:spacing w:line="240" w:lineRule="auto"/>
              <w:ind w:firstLineChars="0" w:firstLine="643"/>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lastRenderedPageBreak/>
              <w:t>土地利用现状表（回龙乡）</w:t>
            </w:r>
          </w:p>
        </w:tc>
      </w:tr>
      <w:tr w:rsidR="0073721C">
        <w:trPr>
          <w:trHeight w:val="300"/>
          <w:jc w:val="center"/>
        </w:trPr>
        <w:tc>
          <w:tcPr>
            <w:tcW w:w="6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地类</w:t>
            </w:r>
          </w:p>
        </w:tc>
        <w:tc>
          <w:tcPr>
            <w:tcW w:w="1600" w:type="dxa"/>
            <w:tcBorders>
              <w:top w:val="single" w:sz="4" w:space="0" w:color="auto"/>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面积（公顷）</w:t>
            </w:r>
          </w:p>
        </w:tc>
        <w:tc>
          <w:tcPr>
            <w:tcW w:w="1180" w:type="dxa"/>
            <w:tcBorders>
              <w:top w:val="single" w:sz="4" w:space="0" w:color="auto"/>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占比（</w:t>
            </w:r>
            <w:r>
              <w:rPr>
                <w:rFonts w:eastAsia="宋体"/>
                <w:color w:val="000000"/>
                <w:kern w:val="0"/>
                <w:sz w:val="22"/>
                <w:szCs w:val="22"/>
              </w:rPr>
              <w:t>%</w:t>
            </w:r>
            <w:r>
              <w:rPr>
                <w:rFonts w:ascii="宋体" w:eastAsia="宋体" w:hAnsi="宋体" w:cs="宋体" w:hint="eastAsia"/>
                <w:color w:val="000000"/>
                <w:kern w:val="0"/>
                <w:sz w:val="22"/>
                <w:szCs w:val="22"/>
              </w:rPr>
              <w:t>）</w:t>
            </w:r>
          </w:p>
        </w:tc>
      </w:tr>
      <w:tr w:rsidR="0073721C">
        <w:trPr>
          <w:trHeight w:val="300"/>
          <w:jc w:val="center"/>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农用地</w:t>
            </w: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林地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灌木林地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0.0041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0.02 </w:t>
            </w:r>
          </w:p>
        </w:tc>
      </w:tr>
      <w:tr w:rsidR="0073721C">
        <w:trPr>
          <w:trHeight w:val="300"/>
          <w:jc w:val="center"/>
        </w:trPr>
        <w:tc>
          <w:tcPr>
            <w:tcW w:w="10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5020" w:type="dxa"/>
            <w:gridSpan w:val="2"/>
            <w:tcBorders>
              <w:top w:val="single" w:sz="4" w:space="0" w:color="auto"/>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合计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0.0041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0.02 </w:t>
            </w:r>
          </w:p>
        </w:tc>
      </w:tr>
      <w:tr w:rsidR="0073721C">
        <w:trPr>
          <w:trHeight w:val="300"/>
          <w:jc w:val="center"/>
        </w:trPr>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建设用地</w:t>
            </w: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商服用地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商业服务业设施用地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0.0843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0.50 </w:t>
            </w:r>
          </w:p>
        </w:tc>
      </w:tr>
      <w:tr w:rsidR="0073721C">
        <w:trPr>
          <w:trHeight w:val="300"/>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工矿仓储用地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工业用地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4.3798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25.93 </w:t>
            </w:r>
          </w:p>
        </w:tc>
      </w:tr>
      <w:tr w:rsidR="0073721C">
        <w:trPr>
          <w:trHeight w:val="300"/>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住宅用地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农村宅基地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0.8034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4.76 </w:t>
            </w:r>
          </w:p>
        </w:tc>
      </w:tr>
      <w:tr w:rsidR="0073721C">
        <w:trPr>
          <w:trHeight w:val="300"/>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val="restart"/>
            <w:tcBorders>
              <w:top w:val="nil"/>
              <w:left w:val="single" w:sz="4" w:space="0" w:color="auto"/>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公共管理与公共服务用地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公用设施用地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0.3400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2.01 </w:t>
            </w:r>
          </w:p>
        </w:tc>
      </w:tr>
      <w:tr w:rsidR="0073721C">
        <w:trPr>
          <w:trHeight w:val="300"/>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机关团体新闻出版用地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2.7556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16.31 </w:t>
            </w:r>
          </w:p>
        </w:tc>
      </w:tr>
      <w:tr w:rsidR="0073721C">
        <w:trPr>
          <w:trHeight w:val="300"/>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科教文卫用地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5.5142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32.65 </w:t>
            </w:r>
          </w:p>
        </w:tc>
      </w:tr>
      <w:tr w:rsidR="0073721C">
        <w:trPr>
          <w:trHeight w:val="300"/>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小计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8.6098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50.97 </w:t>
            </w:r>
          </w:p>
        </w:tc>
      </w:tr>
      <w:tr w:rsidR="0073721C">
        <w:trPr>
          <w:trHeight w:val="300"/>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val="restart"/>
            <w:tcBorders>
              <w:top w:val="nil"/>
              <w:left w:val="single" w:sz="4" w:space="0" w:color="auto"/>
              <w:bottom w:val="single" w:sz="4" w:space="0" w:color="000000"/>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交通运输用地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公路用地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2.1937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12.99 </w:t>
            </w:r>
          </w:p>
        </w:tc>
      </w:tr>
      <w:tr w:rsidR="0073721C">
        <w:trPr>
          <w:trHeight w:val="300"/>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城镇村道路用地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0.8028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4.75 </w:t>
            </w:r>
          </w:p>
        </w:tc>
      </w:tr>
      <w:tr w:rsidR="0073721C">
        <w:trPr>
          <w:trHeight w:val="300"/>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小计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2.9965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17.74 </w:t>
            </w:r>
          </w:p>
        </w:tc>
      </w:tr>
      <w:tr w:rsidR="0073721C">
        <w:trPr>
          <w:trHeight w:val="300"/>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5020" w:type="dxa"/>
            <w:gridSpan w:val="2"/>
            <w:tcBorders>
              <w:top w:val="single" w:sz="4" w:space="0" w:color="auto"/>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合计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16.8738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99.90 </w:t>
            </w:r>
          </w:p>
        </w:tc>
      </w:tr>
      <w:tr w:rsidR="0073721C">
        <w:trPr>
          <w:trHeight w:val="300"/>
          <w:jc w:val="center"/>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未利用地</w:t>
            </w: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草地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其他草地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0.0133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0.08 </w:t>
            </w:r>
          </w:p>
        </w:tc>
      </w:tr>
      <w:tr w:rsidR="0073721C">
        <w:trPr>
          <w:trHeight w:val="300"/>
          <w:jc w:val="center"/>
        </w:trPr>
        <w:tc>
          <w:tcPr>
            <w:tcW w:w="10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5020" w:type="dxa"/>
            <w:gridSpan w:val="2"/>
            <w:tcBorders>
              <w:top w:val="single" w:sz="4" w:space="0" w:color="auto"/>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合计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0.0133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0.08 </w:t>
            </w:r>
          </w:p>
        </w:tc>
      </w:tr>
      <w:tr w:rsidR="0073721C">
        <w:trPr>
          <w:trHeight w:val="300"/>
          <w:jc w:val="center"/>
        </w:trPr>
        <w:tc>
          <w:tcPr>
            <w:tcW w:w="6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总计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16.8912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100.00 </w:t>
            </w:r>
          </w:p>
        </w:tc>
      </w:tr>
    </w:tbl>
    <w:p w:rsidR="0073721C" w:rsidRDefault="0073721C">
      <w:pPr>
        <w:ind w:firstLineChars="0" w:firstLine="0"/>
        <w:rPr>
          <w:rFonts w:eastAsia="仿宋"/>
          <w:szCs w:val="28"/>
        </w:rPr>
      </w:pPr>
    </w:p>
    <w:tbl>
      <w:tblPr>
        <w:tblW w:w="8880" w:type="dxa"/>
        <w:jc w:val="center"/>
        <w:tblLook w:val="04A0" w:firstRow="1" w:lastRow="0" w:firstColumn="1" w:lastColumn="0" w:noHBand="0" w:noVBand="1"/>
      </w:tblPr>
      <w:tblGrid>
        <w:gridCol w:w="1080"/>
        <w:gridCol w:w="2300"/>
        <w:gridCol w:w="2720"/>
        <w:gridCol w:w="1600"/>
        <w:gridCol w:w="1180"/>
      </w:tblGrid>
      <w:tr w:rsidR="0073721C">
        <w:trPr>
          <w:trHeight w:val="480"/>
          <w:jc w:val="center"/>
        </w:trPr>
        <w:tc>
          <w:tcPr>
            <w:tcW w:w="8880" w:type="dxa"/>
            <w:gridSpan w:val="5"/>
            <w:tcBorders>
              <w:top w:val="nil"/>
              <w:left w:val="nil"/>
              <w:bottom w:val="nil"/>
              <w:right w:val="nil"/>
            </w:tcBorders>
            <w:shd w:val="clear" w:color="auto" w:fill="auto"/>
            <w:vAlign w:val="center"/>
          </w:tcPr>
          <w:p w:rsidR="0073721C" w:rsidRDefault="007F3FD1">
            <w:pPr>
              <w:widowControl/>
              <w:spacing w:line="240" w:lineRule="auto"/>
              <w:ind w:firstLineChars="0" w:firstLine="643"/>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土地利用现状表（康城镇）</w:t>
            </w:r>
          </w:p>
        </w:tc>
      </w:tr>
      <w:tr w:rsidR="0073721C">
        <w:trPr>
          <w:trHeight w:val="315"/>
          <w:jc w:val="center"/>
        </w:trPr>
        <w:tc>
          <w:tcPr>
            <w:tcW w:w="6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地类</w:t>
            </w:r>
          </w:p>
        </w:tc>
        <w:tc>
          <w:tcPr>
            <w:tcW w:w="1600" w:type="dxa"/>
            <w:tcBorders>
              <w:top w:val="single" w:sz="4" w:space="0" w:color="auto"/>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面积（公顷）</w:t>
            </w:r>
          </w:p>
        </w:tc>
        <w:tc>
          <w:tcPr>
            <w:tcW w:w="1180" w:type="dxa"/>
            <w:tcBorders>
              <w:top w:val="single" w:sz="4" w:space="0" w:color="auto"/>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占比（</w:t>
            </w:r>
            <w:r>
              <w:rPr>
                <w:rFonts w:eastAsia="宋体"/>
                <w:color w:val="000000"/>
                <w:kern w:val="0"/>
                <w:sz w:val="22"/>
                <w:szCs w:val="22"/>
              </w:rPr>
              <w:t>%</w:t>
            </w:r>
            <w:r>
              <w:rPr>
                <w:rFonts w:ascii="宋体" w:eastAsia="宋体" w:hAnsi="宋体" w:cs="宋体" w:hint="eastAsia"/>
                <w:color w:val="000000"/>
                <w:kern w:val="0"/>
                <w:sz w:val="22"/>
                <w:szCs w:val="22"/>
              </w:rPr>
              <w:t>）</w:t>
            </w:r>
          </w:p>
        </w:tc>
      </w:tr>
      <w:tr w:rsidR="0073721C">
        <w:trPr>
          <w:trHeight w:val="315"/>
          <w:jc w:val="center"/>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农用地</w:t>
            </w: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耕地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旱地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0.3958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4.84 </w:t>
            </w:r>
          </w:p>
        </w:tc>
      </w:tr>
      <w:tr w:rsidR="0073721C">
        <w:trPr>
          <w:trHeight w:val="315"/>
          <w:jc w:val="center"/>
        </w:trPr>
        <w:tc>
          <w:tcPr>
            <w:tcW w:w="10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vMerge w:val="restart"/>
            <w:tcBorders>
              <w:top w:val="nil"/>
              <w:left w:val="single" w:sz="4" w:space="0" w:color="auto"/>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林地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乔木林地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0.0612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0.75 </w:t>
            </w:r>
          </w:p>
        </w:tc>
      </w:tr>
      <w:tr w:rsidR="0073721C">
        <w:trPr>
          <w:trHeight w:val="315"/>
          <w:jc w:val="center"/>
        </w:trPr>
        <w:tc>
          <w:tcPr>
            <w:tcW w:w="10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灌木林地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0.0078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0.10 </w:t>
            </w:r>
          </w:p>
        </w:tc>
      </w:tr>
      <w:tr w:rsidR="0073721C">
        <w:trPr>
          <w:trHeight w:val="315"/>
          <w:jc w:val="center"/>
        </w:trPr>
        <w:tc>
          <w:tcPr>
            <w:tcW w:w="10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其他林地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0.1504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1.84 </w:t>
            </w:r>
          </w:p>
        </w:tc>
      </w:tr>
      <w:tr w:rsidR="0073721C">
        <w:trPr>
          <w:trHeight w:val="315"/>
          <w:jc w:val="center"/>
        </w:trPr>
        <w:tc>
          <w:tcPr>
            <w:tcW w:w="10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小计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0.2193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2.68 </w:t>
            </w:r>
          </w:p>
        </w:tc>
      </w:tr>
      <w:tr w:rsidR="0073721C">
        <w:trPr>
          <w:trHeight w:val="315"/>
          <w:jc w:val="center"/>
        </w:trPr>
        <w:tc>
          <w:tcPr>
            <w:tcW w:w="10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020" w:type="dxa"/>
            <w:gridSpan w:val="2"/>
            <w:tcBorders>
              <w:top w:val="single" w:sz="4" w:space="0" w:color="auto"/>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合计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0.6152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7.52 </w:t>
            </w:r>
          </w:p>
        </w:tc>
      </w:tr>
      <w:tr w:rsidR="0073721C">
        <w:trPr>
          <w:trHeight w:val="315"/>
          <w:jc w:val="center"/>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建设用地</w:t>
            </w: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工矿仓储用地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工业用地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0.6951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8.49 </w:t>
            </w:r>
          </w:p>
        </w:tc>
      </w:tr>
      <w:tr w:rsidR="0073721C">
        <w:trPr>
          <w:trHeight w:val="315"/>
          <w:jc w:val="center"/>
        </w:trPr>
        <w:tc>
          <w:tcPr>
            <w:tcW w:w="10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住宅用地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农村宅基地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1.4832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18.12 </w:t>
            </w:r>
          </w:p>
        </w:tc>
      </w:tr>
      <w:tr w:rsidR="0073721C">
        <w:trPr>
          <w:trHeight w:val="315"/>
          <w:jc w:val="center"/>
        </w:trPr>
        <w:tc>
          <w:tcPr>
            <w:tcW w:w="10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vMerge w:val="restart"/>
            <w:tcBorders>
              <w:top w:val="nil"/>
              <w:left w:val="single" w:sz="4" w:space="0" w:color="auto"/>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公共管理与公共服务用地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公用设施用地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0.1555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1.90 </w:t>
            </w:r>
          </w:p>
        </w:tc>
      </w:tr>
      <w:tr w:rsidR="0073721C">
        <w:trPr>
          <w:trHeight w:val="315"/>
          <w:jc w:val="center"/>
        </w:trPr>
        <w:tc>
          <w:tcPr>
            <w:tcW w:w="10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机关团体新闻出版用地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0.9821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12.00 </w:t>
            </w:r>
          </w:p>
        </w:tc>
      </w:tr>
      <w:tr w:rsidR="0073721C">
        <w:trPr>
          <w:trHeight w:val="315"/>
          <w:jc w:val="center"/>
        </w:trPr>
        <w:tc>
          <w:tcPr>
            <w:tcW w:w="10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科教文卫用地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2.3273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28.43 </w:t>
            </w:r>
          </w:p>
        </w:tc>
      </w:tr>
      <w:tr w:rsidR="0073721C">
        <w:trPr>
          <w:trHeight w:val="315"/>
          <w:jc w:val="center"/>
        </w:trPr>
        <w:tc>
          <w:tcPr>
            <w:tcW w:w="10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广场用地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0.1960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2.39 </w:t>
            </w:r>
          </w:p>
        </w:tc>
      </w:tr>
      <w:tr w:rsidR="0073721C">
        <w:trPr>
          <w:trHeight w:val="315"/>
          <w:jc w:val="center"/>
        </w:trPr>
        <w:tc>
          <w:tcPr>
            <w:tcW w:w="10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小计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3.6610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44.73 </w:t>
            </w:r>
          </w:p>
        </w:tc>
      </w:tr>
      <w:tr w:rsidR="0073721C">
        <w:trPr>
          <w:trHeight w:val="315"/>
          <w:jc w:val="center"/>
        </w:trPr>
        <w:tc>
          <w:tcPr>
            <w:tcW w:w="10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交通运输用地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城镇村道路用地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1.7055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20.84 </w:t>
            </w:r>
          </w:p>
        </w:tc>
      </w:tr>
      <w:tr w:rsidR="0073721C">
        <w:trPr>
          <w:trHeight w:val="315"/>
          <w:jc w:val="center"/>
        </w:trPr>
        <w:tc>
          <w:tcPr>
            <w:tcW w:w="10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020" w:type="dxa"/>
            <w:gridSpan w:val="2"/>
            <w:tcBorders>
              <w:top w:val="single" w:sz="4" w:space="0" w:color="auto"/>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合计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7.5448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92.18 </w:t>
            </w:r>
          </w:p>
        </w:tc>
      </w:tr>
      <w:tr w:rsidR="0073721C">
        <w:trPr>
          <w:trHeight w:val="315"/>
          <w:jc w:val="center"/>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未利用地</w:t>
            </w: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水域及水利设施用地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河流水面</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0.0252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0.31 </w:t>
            </w:r>
          </w:p>
        </w:tc>
      </w:tr>
      <w:tr w:rsidR="0073721C">
        <w:trPr>
          <w:trHeight w:val="315"/>
          <w:jc w:val="center"/>
        </w:trPr>
        <w:tc>
          <w:tcPr>
            <w:tcW w:w="10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020" w:type="dxa"/>
            <w:gridSpan w:val="2"/>
            <w:tcBorders>
              <w:top w:val="single" w:sz="4" w:space="0" w:color="auto"/>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合计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0.0252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0.31 </w:t>
            </w:r>
          </w:p>
        </w:tc>
      </w:tr>
      <w:tr w:rsidR="0073721C">
        <w:trPr>
          <w:trHeight w:val="315"/>
          <w:jc w:val="center"/>
        </w:trPr>
        <w:tc>
          <w:tcPr>
            <w:tcW w:w="6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总计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8.1851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100.00 </w:t>
            </w:r>
          </w:p>
        </w:tc>
      </w:tr>
    </w:tbl>
    <w:p w:rsidR="0073721C" w:rsidRDefault="0073721C">
      <w:pPr>
        <w:pStyle w:val="a0"/>
        <w:ind w:firstLine="210"/>
      </w:pPr>
    </w:p>
    <w:tbl>
      <w:tblPr>
        <w:tblW w:w="8880" w:type="dxa"/>
        <w:jc w:val="center"/>
        <w:tblLook w:val="04A0" w:firstRow="1" w:lastRow="0" w:firstColumn="1" w:lastColumn="0" w:noHBand="0" w:noVBand="1"/>
      </w:tblPr>
      <w:tblGrid>
        <w:gridCol w:w="1080"/>
        <w:gridCol w:w="2300"/>
        <w:gridCol w:w="2720"/>
        <w:gridCol w:w="1600"/>
        <w:gridCol w:w="1180"/>
      </w:tblGrid>
      <w:tr w:rsidR="0073721C">
        <w:trPr>
          <w:trHeight w:val="480"/>
          <w:jc w:val="center"/>
        </w:trPr>
        <w:tc>
          <w:tcPr>
            <w:tcW w:w="8880" w:type="dxa"/>
            <w:gridSpan w:val="5"/>
            <w:tcBorders>
              <w:top w:val="nil"/>
              <w:left w:val="nil"/>
              <w:bottom w:val="nil"/>
              <w:right w:val="nil"/>
            </w:tcBorders>
            <w:shd w:val="clear" w:color="auto" w:fill="auto"/>
            <w:vAlign w:val="center"/>
          </w:tcPr>
          <w:p w:rsidR="0073721C" w:rsidRDefault="007F3FD1">
            <w:pPr>
              <w:widowControl/>
              <w:spacing w:line="240" w:lineRule="auto"/>
              <w:ind w:firstLineChars="0" w:firstLine="643"/>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lastRenderedPageBreak/>
              <w:t>土地利用现状表（石口镇）</w:t>
            </w:r>
          </w:p>
        </w:tc>
      </w:tr>
      <w:tr w:rsidR="0073721C">
        <w:trPr>
          <w:trHeight w:val="330"/>
          <w:jc w:val="center"/>
        </w:trPr>
        <w:tc>
          <w:tcPr>
            <w:tcW w:w="6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ascii="宋体" w:eastAsia="宋体" w:hAnsi="宋体" w:hint="eastAsia"/>
                <w:color w:val="000000"/>
                <w:kern w:val="0"/>
                <w:sz w:val="22"/>
                <w:szCs w:val="22"/>
              </w:rPr>
              <w:t>地类</w:t>
            </w:r>
          </w:p>
        </w:tc>
        <w:tc>
          <w:tcPr>
            <w:tcW w:w="1600" w:type="dxa"/>
            <w:tcBorders>
              <w:top w:val="single" w:sz="4" w:space="0" w:color="auto"/>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ascii="宋体" w:eastAsia="宋体" w:hAnsi="宋体" w:hint="eastAsia"/>
                <w:color w:val="000000"/>
                <w:kern w:val="0"/>
                <w:sz w:val="22"/>
                <w:szCs w:val="22"/>
              </w:rPr>
              <w:t>面积（公顷）</w:t>
            </w:r>
          </w:p>
        </w:tc>
        <w:tc>
          <w:tcPr>
            <w:tcW w:w="1180" w:type="dxa"/>
            <w:tcBorders>
              <w:top w:val="single" w:sz="4" w:space="0" w:color="auto"/>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ascii="宋体" w:eastAsia="宋体" w:hAnsi="宋体" w:hint="eastAsia"/>
                <w:color w:val="000000"/>
                <w:kern w:val="0"/>
                <w:sz w:val="22"/>
                <w:szCs w:val="22"/>
              </w:rPr>
              <w:t>占比（</w:t>
            </w:r>
            <w:r>
              <w:rPr>
                <w:rFonts w:eastAsia="宋体"/>
                <w:color w:val="000000"/>
                <w:kern w:val="0"/>
                <w:sz w:val="22"/>
                <w:szCs w:val="22"/>
              </w:rPr>
              <w:t>%</w:t>
            </w:r>
            <w:r>
              <w:rPr>
                <w:rFonts w:ascii="宋体" w:eastAsia="宋体" w:hAnsi="宋体" w:hint="eastAsia"/>
                <w:color w:val="000000"/>
                <w:kern w:val="0"/>
                <w:sz w:val="22"/>
                <w:szCs w:val="22"/>
              </w:rPr>
              <w:t>）</w:t>
            </w:r>
          </w:p>
        </w:tc>
      </w:tr>
      <w:tr w:rsidR="0073721C">
        <w:trPr>
          <w:trHeight w:val="330"/>
          <w:jc w:val="center"/>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农用地</w:t>
            </w: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耕地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旱地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0.1775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1.97 </w:t>
            </w:r>
          </w:p>
        </w:tc>
      </w:tr>
      <w:tr w:rsidR="0073721C">
        <w:trPr>
          <w:trHeight w:val="330"/>
          <w:jc w:val="center"/>
        </w:trPr>
        <w:tc>
          <w:tcPr>
            <w:tcW w:w="10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vMerge w:val="restart"/>
            <w:tcBorders>
              <w:top w:val="nil"/>
              <w:left w:val="single" w:sz="4" w:space="0" w:color="auto"/>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林地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乔木林地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0.6912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7.66 </w:t>
            </w:r>
          </w:p>
        </w:tc>
      </w:tr>
      <w:tr w:rsidR="0073721C">
        <w:trPr>
          <w:trHeight w:val="330"/>
          <w:jc w:val="center"/>
        </w:trPr>
        <w:tc>
          <w:tcPr>
            <w:tcW w:w="10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灌木林地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0.4411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4.89 </w:t>
            </w:r>
          </w:p>
        </w:tc>
      </w:tr>
      <w:tr w:rsidR="0073721C">
        <w:trPr>
          <w:trHeight w:val="330"/>
          <w:jc w:val="center"/>
        </w:trPr>
        <w:tc>
          <w:tcPr>
            <w:tcW w:w="10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小计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1.1324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12.56 </w:t>
            </w:r>
          </w:p>
        </w:tc>
      </w:tr>
      <w:tr w:rsidR="0073721C">
        <w:trPr>
          <w:trHeight w:val="330"/>
          <w:jc w:val="center"/>
        </w:trPr>
        <w:tc>
          <w:tcPr>
            <w:tcW w:w="10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其他农用地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设施农用地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2.7005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29.94 </w:t>
            </w:r>
          </w:p>
        </w:tc>
      </w:tr>
      <w:tr w:rsidR="0073721C">
        <w:trPr>
          <w:trHeight w:val="330"/>
          <w:jc w:val="center"/>
        </w:trPr>
        <w:tc>
          <w:tcPr>
            <w:tcW w:w="10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020" w:type="dxa"/>
            <w:gridSpan w:val="2"/>
            <w:tcBorders>
              <w:top w:val="single" w:sz="4" w:space="0" w:color="auto"/>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合计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4.0103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44.46 </w:t>
            </w:r>
          </w:p>
        </w:tc>
      </w:tr>
      <w:tr w:rsidR="0073721C">
        <w:trPr>
          <w:trHeight w:val="330"/>
          <w:jc w:val="center"/>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建设用地</w:t>
            </w: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工矿仓储用地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采矿用地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3.5049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38.86 </w:t>
            </w:r>
          </w:p>
        </w:tc>
      </w:tr>
      <w:tr w:rsidR="0073721C">
        <w:trPr>
          <w:trHeight w:val="330"/>
          <w:jc w:val="center"/>
        </w:trPr>
        <w:tc>
          <w:tcPr>
            <w:tcW w:w="10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公共管理与公共服务用地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公用设施用地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0.7038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7.80 </w:t>
            </w:r>
          </w:p>
        </w:tc>
      </w:tr>
      <w:tr w:rsidR="0073721C">
        <w:trPr>
          <w:trHeight w:val="330"/>
          <w:jc w:val="center"/>
        </w:trPr>
        <w:tc>
          <w:tcPr>
            <w:tcW w:w="10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交通运输用地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公路用地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0.7591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8.42 </w:t>
            </w:r>
          </w:p>
        </w:tc>
      </w:tr>
      <w:tr w:rsidR="0073721C">
        <w:trPr>
          <w:trHeight w:val="330"/>
          <w:jc w:val="center"/>
        </w:trPr>
        <w:tc>
          <w:tcPr>
            <w:tcW w:w="10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020" w:type="dxa"/>
            <w:gridSpan w:val="2"/>
            <w:tcBorders>
              <w:top w:val="single" w:sz="4" w:space="0" w:color="auto"/>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合计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4.9678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55.08 </w:t>
            </w:r>
          </w:p>
        </w:tc>
      </w:tr>
      <w:tr w:rsidR="0073721C">
        <w:trPr>
          <w:trHeight w:val="330"/>
          <w:jc w:val="center"/>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未利用地</w:t>
            </w: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草地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其他草地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0.0218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0.24 </w:t>
            </w:r>
          </w:p>
        </w:tc>
      </w:tr>
      <w:tr w:rsidR="0073721C">
        <w:trPr>
          <w:trHeight w:val="330"/>
          <w:jc w:val="center"/>
        </w:trPr>
        <w:tc>
          <w:tcPr>
            <w:tcW w:w="10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水域及水利设施用地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河流水面</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0.0193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0.21 </w:t>
            </w:r>
          </w:p>
        </w:tc>
      </w:tr>
      <w:tr w:rsidR="0073721C">
        <w:trPr>
          <w:trHeight w:val="330"/>
          <w:jc w:val="center"/>
        </w:trPr>
        <w:tc>
          <w:tcPr>
            <w:tcW w:w="10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020" w:type="dxa"/>
            <w:gridSpan w:val="2"/>
            <w:tcBorders>
              <w:top w:val="single" w:sz="4" w:space="0" w:color="auto"/>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合计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0.0411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0.46 </w:t>
            </w:r>
          </w:p>
        </w:tc>
      </w:tr>
      <w:tr w:rsidR="0073721C">
        <w:trPr>
          <w:trHeight w:val="330"/>
          <w:jc w:val="center"/>
        </w:trPr>
        <w:tc>
          <w:tcPr>
            <w:tcW w:w="6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总计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9.0192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100.00 </w:t>
            </w:r>
          </w:p>
        </w:tc>
      </w:tr>
    </w:tbl>
    <w:p w:rsidR="0073721C" w:rsidRDefault="0073721C">
      <w:pPr>
        <w:ind w:firstLineChars="0" w:firstLine="0"/>
        <w:rPr>
          <w:rFonts w:eastAsia="仿宋"/>
          <w:szCs w:val="28"/>
        </w:rPr>
      </w:pPr>
    </w:p>
    <w:tbl>
      <w:tblPr>
        <w:tblW w:w="8880" w:type="dxa"/>
        <w:jc w:val="center"/>
        <w:tblLook w:val="04A0" w:firstRow="1" w:lastRow="0" w:firstColumn="1" w:lastColumn="0" w:noHBand="0" w:noVBand="1"/>
      </w:tblPr>
      <w:tblGrid>
        <w:gridCol w:w="1080"/>
        <w:gridCol w:w="2300"/>
        <w:gridCol w:w="2720"/>
        <w:gridCol w:w="1600"/>
        <w:gridCol w:w="1180"/>
      </w:tblGrid>
      <w:tr w:rsidR="0073721C">
        <w:trPr>
          <w:trHeight w:val="480"/>
          <w:jc w:val="center"/>
        </w:trPr>
        <w:tc>
          <w:tcPr>
            <w:tcW w:w="8880" w:type="dxa"/>
            <w:gridSpan w:val="5"/>
            <w:tcBorders>
              <w:top w:val="nil"/>
              <w:left w:val="nil"/>
              <w:bottom w:val="nil"/>
              <w:right w:val="nil"/>
            </w:tcBorders>
            <w:shd w:val="clear" w:color="auto" w:fill="auto"/>
            <w:vAlign w:val="center"/>
          </w:tcPr>
          <w:p w:rsidR="0073721C" w:rsidRDefault="007F3FD1">
            <w:pPr>
              <w:widowControl/>
              <w:spacing w:line="240" w:lineRule="auto"/>
              <w:ind w:firstLineChars="0" w:firstLine="643"/>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土地利用现状表（双池镇）</w:t>
            </w:r>
          </w:p>
        </w:tc>
      </w:tr>
      <w:tr w:rsidR="0073721C">
        <w:trPr>
          <w:trHeight w:val="402"/>
          <w:jc w:val="center"/>
        </w:trPr>
        <w:tc>
          <w:tcPr>
            <w:tcW w:w="6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ascii="宋体" w:eastAsia="宋体" w:hAnsi="宋体" w:hint="eastAsia"/>
                <w:color w:val="000000"/>
                <w:kern w:val="0"/>
                <w:sz w:val="22"/>
                <w:szCs w:val="22"/>
              </w:rPr>
              <w:t>地类</w:t>
            </w:r>
          </w:p>
        </w:tc>
        <w:tc>
          <w:tcPr>
            <w:tcW w:w="1600" w:type="dxa"/>
            <w:tcBorders>
              <w:top w:val="single" w:sz="4" w:space="0" w:color="auto"/>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ascii="宋体" w:eastAsia="宋体" w:hAnsi="宋体" w:hint="eastAsia"/>
                <w:color w:val="000000"/>
                <w:kern w:val="0"/>
                <w:sz w:val="22"/>
                <w:szCs w:val="22"/>
              </w:rPr>
              <w:t>面积（公顷）</w:t>
            </w:r>
          </w:p>
        </w:tc>
        <w:tc>
          <w:tcPr>
            <w:tcW w:w="1180" w:type="dxa"/>
            <w:tcBorders>
              <w:top w:val="single" w:sz="4" w:space="0" w:color="auto"/>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ascii="宋体" w:eastAsia="宋体" w:hAnsi="宋体" w:hint="eastAsia"/>
                <w:color w:val="000000"/>
                <w:kern w:val="0"/>
                <w:sz w:val="22"/>
                <w:szCs w:val="22"/>
              </w:rPr>
              <w:t>占比（</w:t>
            </w:r>
            <w:r>
              <w:rPr>
                <w:rFonts w:eastAsia="宋体"/>
                <w:color w:val="000000"/>
                <w:kern w:val="0"/>
                <w:sz w:val="22"/>
                <w:szCs w:val="22"/>
              </w:rPr>
              <w:t>%</w:t>
            </w:r>
            <w:r>
              <w:rPr>
                <w:rFonts w:ascii="宋体" w:eastAsia="宋体" w:hAnsi="宋体" w:hint="eastAsia"/>
                <w:color w:val="000000"/>
                <w:kern w:val="0"/>
                <w:sz w:val="22"/>
                <w:szCs w:val="22"/>
              </w:rPr>
              <w:t>）</w:t>
            </w:r>
          </w:p>
        </w:tc>
      </w:tr>
      <w:tr w:rsidR="0073721C">
        <w:trPr>
          <w:trHeight w:val="300"/>
          <w:jc w:val="center"/>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农用地</w:t>
            </w: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耕地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旱地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2.4466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25.82 </w:t>
            </w:r>
          </w:p>
        </w:tc>
      </w:tr>
      <w:tr w:rsidR="0073721C">
        <w:trPr>
          <w:trHeight w:val="300"/>
          <w:jc w:val="center"/>
        </w:trPr>
        <w:tc>
          <w:tcPr>
            <w:tcW w:w="10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林地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灌木林地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0.1049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1.11 </w:t>
            </w:r>
          </w:p>
        </w:tc>
      </w:tr>
      <w:tr w:rsidR="0073721C">
        <w:trPr>
          <w:trHeight w:val="300"/>
          <w:jc w:val="center"/>
        </w:trPr>
        <w:tc>
          <w:tcPr>
            <w:tcW w:w="10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其他农用地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农村道路</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0.0391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0.41 </w:t>
            </w:r>
          </w:p>
        </w:tc>
      </w:tr>
      <w:tr w:rsidR="0073721C">
        <w:trPr>
          <w:trHeight w:val="300"/>
          <w:jc w:val="center"/>
        </w:trPr>
        <w:tc>
          <w:tcPr>
            <w:tcW w:w="10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020" w:type="dxa"/>
            <w:gridSpan w:val="2"/>
            <w:tcBorders>
              <w:top w:val="single" w:sz="4" w:space="0" w:color="auto"/>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合计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2.5906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27.34 </w:t>
            </w:r>
          </w:p>
        </w:tc>
      </w:tr>
      <w:tr w:rsidR="0073721C">
        <w:trPr>
          <w:trHeight w:val="300"/>
          <w:jc w:val="center"/>
        </w:trPr>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建设用地</w:t>
            </w: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商服用地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商业服务业设施用地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0.5468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5.77 </w:t>
            </w:r>
          </w:p>
        </w:tc>
      </w:tr>
      <w:tr w:rsidR="0073721C">
        <w:trPr>
          <w:trHeight w:val="300"/>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工矿仓储用地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工业用地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0.3027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3.19 </w:t>
            </w:r>
          </w:p>
        </w:tc>
      </w:tr>
      <w:tr w:rsidR="0073721C">
        <w:trPr>
          <w:trHeight w:val="300"/>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住宅用地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农村宅基地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0.3353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3.54 </w:t>
            </w:r>
          </w:p>
        </w:tc>
      </w:tr>
      <w:tr w:rsidR="0073721C">
        <w:trPr>
          <w:trHeight w:val="300"/>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vMerge w:val="restart"/>
            <w:tcBorders>
              <w:top w:val="nil"/>
              <w:left w:val="single" w:sz="4" w:space="0" w:color="auto"/>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公共管理与公共服务用地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机关团体新闻出版用地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0.3473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3.66 </w:t>
            </w:r>
          </w:p>
        </w:tc>
      </w:tr>
      <w:tr w:rsidR="0073721C">
        <w:trPr>
          <w:trHeight w:val="300"/>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科教文卫用地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0.6692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7.06 </w:t>
            </w:r>
          </w:p>
        </w:tc>
      </w:tr>
      <w:tr w:rsidR="0073721C">
        <w:trPr>
          <w:trHeight w:val="300"/>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小计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1.0165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10.73 </w:t>
            </w:r>
          </w:p>
        </w:tc>
      </w:tr>
      <w:tr w:rsidR="0073721C">
        <w:trPr>
          <w:trHeight w:val="300"/>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vMerge w:val="restart"/>
            <w:tcBorders>
              <w:top w:val="nil"/>
              <w:left w:val="single" w:sz="4" w:space="0" w:color="auto"/>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交通运输用地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公路用地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0.6563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6.93 </w:t>
            </w:r>
          </w:p>
        </w:tc>
      </w:tr>
      <w:tr w:rsidR="0073721C">
        <w:trPr>
          <w:trHeight w:val="300"/>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城镇村道路用地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3.7479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39.55 </w:t>
            </w:r>
          </w:p>
        </w:tc>
      </w:tr>
      <w:tr w:rsidR="0073721C">
        <w:trPr>
          <w:trHeight w:val="300"/>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小计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4.4043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46.47 </w:t>
            </w:r>
          </w:p>
        </w:tc>
      </w:tr>
      <w:tr w:rsidR="0073721C">
        <w:trPr>
          <w:trHeight w:val="300"/>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020" w:type="dxa"/>
            <w:gridSpan w:val="2"/>
            <w:tcBorders>
              <w:top w:val="single" w:sz="4" w:space="0" w:color="auto"/>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合计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6.6057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69.70 </w:t>
            </w:r>
          </w:p>
        </w:tc>
      </w:tr>
      <w:tr w:rsidR="0073721C">
        <w:trPr>
          <w:trHeight w:val="300"/>
          <w:jc w:val="center"/>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未利用地</w:t>
            </w: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草地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其他草地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0.2515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2.65 </w:t>
            </w:r>
          </w:p>
        </w:tc>
      </w:tr>
      <w:tr w:rsidR="0073721C">
        <w:trPr>
          <w:trHeight w:val="300"/>
          <w:jc w:val="center"/>
        </w:trPr>
        <w:tc>
          <w:tcPr>
            <w:tcW w:w="10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水域及水利设施用地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河流水面</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0.0290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0.31 </w:t>
            </w:r>
          </w:p>
        </w:tc>
      </w:tr>
      <w:tr w:rsidR="0073721C">
        <w:trPr>
          <w:trHeight w:val="300"/>
          <w:jc w:val="center"/>
        </w:trPr>
        <w:tc>
          <w:tcPr>
            <w:tcW w:w="10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020" w:type="dxa"/>
            <w:gridSpan w:val="2"/>
            <w:tcBorders>
              <w:top w:val="single" w:sz="4" w:space="0" w:color="auto"/>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合计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0.2806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2.96 </w:t>
            </w:r>
          </w:p>
        </w:tc>
      </w:tr>
      <w:tr w:rsidR="0073721C">
        <w:trPr>
          <w:trHeight w:val="300"/>
          <w:jc w:val="center"/>
        </w:trPr>
        <w:tc>
          <w:tcPr>
            <w:tcW w:w="6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总计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9.4768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100.00 </w:t>
            </w:r>
          </w:p>
        </w:tc>
      </w:tr>
    </w:tbl>
    <w:p w:rsidR="0073721C" w:rsidRDefault="0073721C">
      <w:pPr>
        <w:pStyle w:val="a0"/>
        <w:ind w:firstLine="210"/>
      </w:pPr>
    </w:p>
    <w:tbl>
      <w:tblPr>
        <w:tblW w:w="8880" w:type="dxa"/>
        <w:jc w:val="center"/>
        <w:tblLook w:val="04A0" w:firstRow="1" w:lastRow="0" w:firstColumn="1" w:lastColumn="0" w:noHBand="0" w:noVBand="1"/>
      </w:tblPr>
      <w:tblGrid>
        <w:gridCol w:w="1080"/>
        <w:gridCol w:w="2300"/>
        <w:gridCol w:w="2720"/>
        <w:gridCol w:w="1600"/>
        <w:gridCol w:w="1180"/>
      </w:tblGrid>
      <w:tr w:rsidR="0073721C">
        <w:trPr>
          <w:trHeight w:val="480"/>
          <w:jc w:val="center"/>
        </w:trPr>
        <w:tc>
          <w:tcPr>
            <w:tcW w:w="8880" w:type="dxa"/>
            <w:gridSpan w:val="5"/>
            <w:tcBorders>
              <w:top w:val="nil"/>
              <w:left w:val="nil"/>
              <w:bottom w:val="nil"/>
              <w:right w:val="nil"/>
            </w:tcBorders>
            <w:shd w:val="clear" w:color="auto" w:fill="auto"/>
            <w:vAlign w:val="center"/>
          </w:tcPr>
          <w:p w:rsidR="0073721C" w:rsidRDefault="007F3FD1">
            <w:pPr>
              <w:widowControl/>
              <w:spacing w:line="240" w:lineRule="auto"/>
              <w:ind w:firstLineChars="0" w:firstLine="643"/>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lastRenderedPageBreak/>
              <w:t>土地利用现状表（水头镇）</w:t>
            </w:r>
          </w:p>
        </w:tc>
      </w:tr>
      <w:tr w:rsidR="0073721C">
        <w:trPr>
          <w:trHeight w:val="315"/>
          <w:jc w:val="center"/>
        </w:trPr>
        <w:tc>
          <w:tcPr>
            <w:tcW w:w="6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ascii="宋体" w:eastAsia="宋体" w:hAnsi="宋体" w:hint="eastAsia"/>
                <w:color w:val="000000"/>
                <w:kern w:val="0"/>
                <w:sz w:val="22"/>
                <w:szCs w:val="22"/>
              </w:rPr>
              <w:t>地类</w:t>
            </w:r>
          </w:p>
        </w:tc>
        <w:tc>
          <w:tcPr>
            <w:tcW w:w="1600" w:type="dxa"/>
            <w:tcBorders>
              <w:top w:val="single" w:sz="4" w:space="0" w:color="auto"/>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ascii="宋体" w:eastAsia="宋体" w:hAnsi="宋体" w:hint="eastAsia"/>
                <w:color w:val="000000"/>
                <w:kern w:val="0"/>
                <w:sz w:val="22"/>
                <w:szCs w:val="22"/>
              </w:rPr>
              <w:t>面积（公顷）</w:t>
            </w:r>
          </w:p>
        </w:tc>
        <w:tc>
          <w:tcPr>
            <w:tcW w:w="1180" w:type="dxa"/>
            <w:tcBorders>
              <w:top w:val="single" w:sz="4" w:space="0" w:color="auto"/>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ascii="宋体" w:eastAsia="宋体" w:hAnsi="宋体" w:hint="eastAsia"/>
                <w:color w:val="000000"/>
                <w:kern w:val="0"/>
                <w:sz w:val="22"/>
                <w:szCs w:val="22"/>
              </w:rPr>
              <w:t>占比（</w:t>
            </w:r>
            <w:r>
              <w:rPr>
                <w:rFonts w:eastAsia="宋体"/>
                <w:color w:val="000000"/>
                <w:kern w:val="0"/>
                <w:sz w:val="22"/>
                <w:szCs w:val="22"/>
              </w:rPr>
              <w:t>%</w:t>
            </w:r>
            <w:r>
              <w:rPr>
                <w:rFonts w:ascii="宋体" w:eastAsia="宋体" w:hAnsi="宋体" w:hint="eastAsia"/>
                <w:color w:val="000000"/>
                <w:kern w:val="0"/>
                <w:sz w:val="22"/>
                <w:szCs w:val="22"/>
              </w:rPr>
              <w:t>）</w:t>
            </w:r>
          </w:p>
        </w:tc>
      </w:tr>
      <w:tr w:rsidR="0073721C">
        <w:trPr>
          <w:trHeight w:val="315"/>
          <w:jc w:val="center"/>
        </w:trPr>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农用地</w:t>
            </w: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耕地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旱地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1.1078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2.49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vMerge w:val="restart"/>
            <w:tcBorders>
              <w:top w:val="nil"/>
              <w:left w:val="single" w:sz="4" w:space="0" w:color="auto"/>
              <w:bottom w:val="single" w:sz="4" w:space="0" w:color="000000"/>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林地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乔木林地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0.0035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0.01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灌木林地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0.2807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0.63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其他林地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7.3202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16.49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小计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7.6044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17.13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其他农用地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农村道路</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0.1364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0.31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020" w:type="dxa"/>
            <w:gridSpan w:val="2"/>
            <w:tcBorders>
              <w:top w:val="single" w:sz="4" w:space="0" w:color="auto"/>
              <w:left w:val="nil"/>
              <w:bottom w:val="single" w:sz="4" w:space="0" w:color="auto"/>
              <w:right w:val="single" w:sz="4" w:space="0" w:color="000000"/>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合计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8.8486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19.93 </w:t>
            </w:r>
          </w:p>
        </w:tc>
      </w:tr>
      <w:tr w:rsidR="0073721C">
        <w:trPr>
          <w:trHeight w:val="315"/>
          <w:jc w:val="center"/>
        </w:trPr>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建设用地</w:t>
            </w: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商服用地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商业服务业设施用地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0.9170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2.07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vMerge w:val="restart"/>
            <w:tcBorders>
              <w:top w:val="nil"/>
              <w:left w:val="single" w:sz="4" w:space="0" w:color="auto"/>
              <w:bottom w:val="single" w:sz="4" w:space="0" w:color="000000"/>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工矿仓储用地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工业用地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0.5251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1.18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采矿用地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0.0918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0.21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小计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0.6170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1.39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vMerge w:val="restart"/>
            <w:tcBorders>
              <w:top w:val="nil"/>
              <w:left w:val="single" w:sz="4" w:space="0" w:color="auto"/>
              <w:bottom w:val="single" w:sz="4" w:space="0" w:color="000000"/>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住宅用地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城镇住宅用地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8.3632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18.84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农村宅基地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4.5717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10.30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小计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12.9349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29.13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vMerge w:val="restart"/>
            <w:tcBorders>
              <w:top w:val="nil"/>
              <w:left w:val="single" w:sz="4" w:space="0" w:color="auto"/>
              <w:bottom w:val="single" w:sz="4" w:space="0" w:color="000000"/>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公共管理与公共服务用地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公用设施用地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0.0305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0.07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公园与绿地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0.1384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0.31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机关团体新闻出版用地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3.7066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8.35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科教文卫用地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3.9260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8.84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小计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7.8015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17.57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vMerge w:val="restart"/>
            <w:tcBorders>
              <w:top w:val="nil"/>
              <w:left w:val="single" w:sz="4" w:space="0" w:color="auto"/>
              <w:bottom w:val="single" w:sz="4" w:space="0" w:color="000000"/>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交通运输用地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公路用地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7.6045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17.13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城镇村道路用地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2.9839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6.72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交通服务场站用地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0.0042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0.01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小计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10.5926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23.86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其他土地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空闲地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0.0044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0.01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020" w:type="dxa"/>
            <w:gridSpan w:val="2"/>
            <w:tcBorders>
              <w:top w:val="single" w:sz="4" w:space="0" w:color="auto"/>
              <w:left w:val="nil"/>
              <w:bottom w:val="single" w:sz="4" w:space="0" w:color="auto"/>
              <w:right w:val="single" w:sz="4" w:space="0" w:color="000000"/>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合计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32.8674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74.02 </w:t>
            </w:r>
          </w:p>
        </w:tc>
      </w:tr>
      <w:tr w:rsidR="0073721C">
        <w:trPr>
          <w:trHeight w:val="315"/>
          <w:jc w:val="center"/>
        </w:trPr>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未利用地</w:t>
            </w: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草地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其他草地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1.3590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3.06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水域及水利设施用地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河流水面</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0.0536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0.12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其他土地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proofErr w:type="gramStart"/>
            <w:r>
              <w:rPr>
                <w:rFonts w:eastAsia="宋体"/>
                <w:kern w:val="0"/>
                <w:sz w:val="22"/>
                <w:szCs w:val="22"/>
              </w:rPr>
              <w:t>裸</w:t>
            </w:r>
            <w:proofErr w:type="gramEnd"/>
            <w:r>
              <w:rPr>
                <w:rFonts w:eastAsia="宋体"/>
                <w:kern w:val="0"/>
                <w:sz w:val="22"/>
                <w:szCs w:val="22"/>
              </w:rPr>
              <w:t>土地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1.2722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2.87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020" w:type="dxa"/>
            <w:gridSpan w:val="2"/>
            <w:tcBorders>
              <w:top w:val="single" w:sz="4" w:space="0" w:color="auto"/>
              <w:left w:val="nil"/>
              <w:bottom w:val="single" w:sz="4" w:space="0" w:color="auto"/>
              <w:right w:val="single" w:sz="4" w:space="0" w:color="000000"/>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合计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2.6848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6.05 </w:t>
            </w:r>
          </w:p>
        </w:tc>
      </w:tr>
      <w:tr w:rsidR="0073721C">
        <w:trPr>
          <w:trHeight w:val="315"/>
          <w:jc w:val="center"/>
        </w:trPr>
        <w:tc>
          <w:tcPr>
            <w:tcW w:w="610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总计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44.4008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100.00 </w:t>
            </w:r>
          </w:p>
        </w:tc>
      </w:tr>
    </w:tbl>
    <w:p w:rsidR="0073721C" w:rsidRDefault="0073721C">
      <w:pPr>
        <w:pStyle w:val="a4"/>
        <w:ind w:firstLine="640"/>
      </w:pPr>
    </w:p>
    <w:p w:rsidR="0073721C" w:rsidRDefault="0073721C">
      <w:pPr>
        <w:pStyle w:val="a4"/>
        <w:ind w:firstLine="640"/>
      </w:pPr>
    </w:p>
    <w:p w:rsidR="0073721C" w:rsidRDefault="0073721C">
      <w:pPr>
        <w:pStyle w:val="a4"/>
        <w:ind w:firstLine="640"/>
      </w:pPr>
    </w:p>
    <w:p w:rsidR="0073721C" w:rsidRDefault="0073721C">
      <w:pPr>
        <w:pStyle w:val="a4"/>
        <w:ind w:firstLine="640"/>
      </w:pPr>
    </w:p>
    <w:p w:rsidR="0073721C" w:rsidRDefault="0073721C">
      <w:pPr>
        <w:pStyle w:val="a4"/>
        <w:ind w:firstLine="640"/>
      </w:pPr>
    </w:p>
    <w:tbl>
      <w:tblPr>
        <w:tblW w:w="8880" w:type="dxa"/>
        <w:jc w:val="center"/>
        <w:tblLook w:val="04A0" w:firstRow="1" w:lastRow="0" w:firstColumn="1" w:lastColumn="0" w:noHBand="0" w:noVBand="1"/>
      </w:tblPr>
      <w:tblGrid>
        <w:gridCol w:w="1080"/>
        <w:gridCol w:w="2300"/>
        <w:gridCol w:w="2720"/>
        <w:gridCol w:w="1600"/>
        <w:gridCol w:w="1180"/>
      </w:tblGrid>
      <w:tr w:rsidR="0073721C">
        <w:trPr>
          <w:trHeight w:val="480"/>
          <w:jc w:val="center"/>
        </w:trPr>
        <w:tc>
          <w:tcPr>
            <w:tcW w:w="8880" w:type="dxa"/>
            <w:gridSpan w:val="5"/>
            <w:tcBorders>
              <w:top w:val="nil"/>
              <w:left w:val="nil"/>
              <w:bottom w:val="nil"/>
              <w:right w:val="nil"/>
            </w:tcBorders>
            <w:shd w:val="clear" w:color="auto" w:fill="auto"/>
            <w:vAlign w:val="center"/>
          </w:tcPr>
          <w:p w:rsidR="0073721C" w:rsidRDefault="007F3FD1">
            <w:pPr>
              <w:widowControl/>
              <w:spacing w:line="240" w:lineRule="auto"/>
              <w:ind w:firstLineChars="0" w:firstLine="643"/>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lastRenderedPageBreak/>
              <w:t>土地利用现状表（桃红坡镇）</w:t>
            </w:r>
          </w:p>
        </w:tc>
      </w:tr>
      <w:tr w:rsidR="0073721C">
        <w:trPr>
          <w:trHeight w:val="345"/>
          <w:jc w:val="center"/>
        </w:trPr>
        <w:tc>
          <w:tcPr>
            <w:tcW w:w="6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ascii="宋体" w:eastAsia="宋体" w:hAnsi="宋体" w:hint="eastAsia"/>
                <w:color w:val="000000"/>
                <w:kern w:val="0"/>
                <w:sz w:val="22"/>
                <w:szCs w:val="22"/>
              </w:rPr>
              <w:t>地类</w:t>
            </w:r>
          </w:p>
        </w:tc>
        <w:tc>
          <w:tcPr>
            <w:tcW w:w="1600" w:type="dxa"/>
            <w:tcBorders>
              <w:top w:val="single" w:sz="4" w:space="0" w:color="auto"/>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ascii="宋体" w:eastAsia="宋体" w:hAnsi="宋体" w:hint="eastAsia"/>
                <w:color w:val="000000"/>
                <w:kern w:val="0"/>
                <w:sz w:val="22"/>
                <w:szCs w:val="22"/>
              </w:rPr>
              <w:t>面积（公顷）</w:t>
            </w:r>
          </w:p>
        </w:tc>
        <w:tc>
          <w:tcPr>
            <w:tcW w:w="1180" w:type="dxa"/>
            <w:tcBorders>
              <w:top w:val="single" w:sz="4" w:space="0" w:color="auto"/>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ascii="宋体" w:eastAsia="宋体" w:hAnsi="宋体" w:hint="eastAsia"/>
                <w:color w:val="000000"/>
                <w:kern w:val="0"/>
                <w:sz w:val="22"/>
                <w:szCs w:val="22"/>
              </w:rPr>
              <w:t>占比（</w:t>
            </w:r>
            <w:r>
              <w:rPr>
                <w:rFonts w:eastAsia="宋体"/>
                <w:color w:val="000000"/>
                <w:kern w:val="0"/>
                <w:sz w:val="22"/>
                <w:szCs w:val="22"/>
              </w:rPr>
              <w:t>%</w:t>
            </w:r>
            <w:r>
              <w:rPr>
                <w:rFonts w:ascii="宋体" w:eastAsia="宋体" w:hAnsi="宋体" w:hint="eastAsia"/>
                <w:color w:val="000000"/>
                <w:kern w:val="0"/>
                <w:sz w:val="22"/>
                <w:szCs w:val="22"/>
              </w:rPr>
              <w:t>）</w:t>
            </w:r>
          </w:p>
        </w:tc>
      </w:tr>
      <w:tr w:rsidR="0073721C">
        <w:trPr>
          <w:trHeight w:val="345"/>
          <w:jc w:val="center"/>
        </w:trPr>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农用地</w:t>
            </w:r>
          </w:p>
        </w:tc>
        <w:tc>
          <w:tcPr>
            <w:tcW w:w="2300" w:type="dxa"/>
            <w:vMerge w:val="restart"/>
            <w:tcBorders>
              <w:top w:val="nil"/>
              <w:left w:val="single" w:sz="4" w:space="0" w:color="auto"/>
              <w:bottom w:val="single" w:sz="4" w:space="0" w:color="000000"/>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林地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灌木林地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0.0364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0.59 </w:t>
            </w:r>
          </w:p>
        </w:tc>
      </w:tr>
      <w:tr w:rsidR="0073721C">
        <w:trPr>
          <w:trHeight w:val="34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其他林地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0.0665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1.07 </w:t>
            </w:r>
          </w:p>
        </w:tc>
      </w:tr>
      <w:tr w:rsidR="0073721C">
        <w:trPr>
          <w:trHeight w:val="34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小计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0.1030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1.66 </w:t>
            </w:r>
          </w:p>
        </w:tc>
      </w:tr>
      <w:tr w:rsidR="0073721C">
        <w:trPr>
          <w:trHeight w:val="34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其他农用地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农村道路</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0.4577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7.36 </w:t>
            </w:r>
          </w:p>
        </w:tc>
      </w:tr>
      <w:tr w:rsidR="0073721C">
        <w:trPr>
          <w:trHeight w:val="34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5020" w:type="dxa"/>
            <w:gridSpan w:val="2"/>
            <w:tcBorders>
              <w:top w:val="single" w:sz="4" w:space="0" w:color="auto"/>
              <w:left w:val="nil"/>
              <w:bottom w:val="single" w:sz="4" w:space="0" w:color="auto"/>
              <w:right w:val="single" w:sz="4" w:space="0" w:color="000000"/>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合计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0.5606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9.02 </w:t>
            </w:r>
          </w:p>
        </w:tc>
      </w:tr>
      <w:tr w:rsidR="0073721C">
        <w:trPr>
          <w:trHeight w:val="345"/>
          <w:jc w:val="center"/>
        </w:trPr>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建设用地</w:t>
            </w: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商服用地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商业服务业设施用地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0.3321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5.34 </w:t>
            </w:r>
          </w:p>
        </w:tc>
      </w:tr>
      <w:tr w:rsidR="0073721C">
        <w:trPr>
          <w:trHeight w:val="34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val="restart"/>
            <w:tcBorders>
              <w:top w:val="nil"/>
              <w:left w:val="single" w:sz="4" w:space="0" w:color="auto"/>
              <w:bottom w:val="single" w:sz="4" w:space="0" w:color="000000"/>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工矿仓储用地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工业用地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0.9828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15.81 </w:t>
            </w:r>
          </w:p>
        </w:tc>
      </w:tr>
      <w:tr w:rsidR="0073721C">
        <w:trPr>
          <w:trHeight w:val="34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采矿用地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0.3919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6.30 </w:t>
            </w:r>
          </w:p>
        </w:tc>
      </w:tr>
      <w:tr w:rsidR="0073721C">
        <w:trPr>
          <w:trHeight w:val="34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小计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1.3746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22.11 </w:t>
            </w:r>
          </w:p>
        </w:tc>
      </w:tr>
      <w:tr w:rsidR="0073721C">
        <w:trPr>
          <w:trHeight w:val="34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住宅用地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农村宅基地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0.0246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0.40 </w:t>
            </w:r>
          </w:p>
        </w:tc>
      </w:tr>
      <w:tr w:rsidR="0073721C">
        <w:trPr>
          <w:trHeight w:val="34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公共管理与公共服务用地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科教文卫用地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0.9257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14.89 </w:t>
            </w:r>
          </w:p>
        </w:tc>
      </w:tr>
      <w:tr w:rsidR="0073721C">
        <w:trPr>
          <w:trHeight w:val="34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交通运输用地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公路用地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1.2403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19.95 </w:t>
            </w:r>
          </w:p>
        </w:tc>
      </w:tr>
      <w:tr w:rsidR="0073721C">
        <w:trPr>
          <w:trHeight w:val="34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5020" w:type="dxa"/>
            <w:gridSpan w:val="2"/>
            <w:tcBorders>
              <w:top w:val="single" w:sz="4" w:space="0" w:color="auto"/>
              <w:left w:val="nil"/>
              <w:bottom w:val="single" w:sz="4" w:space="0" w:color="auto"/>
              <w:right w:val="single" w:sz="4" w:space="0" w:color="000000"/>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合计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3.8974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62.69 </w:t>
            </w:r>
          </w:p>
        </w:tc>
      </w:tr>
      <w:tr w:rsidR="0073721C">
        <w:trPr>
          <w:trHeight w:val="345"/>
          <w:jc w:val="center"/>
        </w:trPr>
        <w:tc>
          <w:tcPr>
            <w:tcW w:w="610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总计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4.4580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71.71 </w:t>
            </w:r>
          </w:p>
        </w:tc>
      </w:tr>
    </w:tbl>
    <w:p w:rsidR="0073721C" w:rsidRDefault="0073721C">
      <w:pPr>
        <w:pStyle w:val="a4"/>
        <w:ind w:firstLine="640"/>
      </w:pPr>
    </w:p>
    <w:tbl>
      <w:tblPr>
        <w:tblW w:w="8880" w:type="dxa"/>
        <w:jc w:val="center"/>
        <w:tblLook w:val="04A0" w:firstRow="1" w:lastRow="0" w:firstColumn="1" w:lastColumn="0" w:noHBand="0" w:noVBand="1"/>
      </w:tblPr>
      <w:tblGrid>
        <w:gridCol w:w="1080"/>
        <w:gridCol w:w="2300"/>
        <w:gridCol w:w="2720"/>
        <w:gridCol w:w="1600"/>
        <w:gridCol w:w="1180"/>
      </w:tblGrid>
      <w:tr w:rsidR="0073721C">
        <w:trPr>
          <w:trHeight w:val="480"/>
          <w:jc w:val="center"/>
        </w:trPr>
        <w:tc>
          <w:tcPr>
            <w:tcW w:w="8880" w:type="dxa"/>
            <w:gridSpan w:val="5"/>
            <w:tcBorders>
              <w:top w:val="nil"/>
              <w:left w:val="nil"/>
              <w:bottom w:val="nil"/>
              <w:right w:val="nil"/>
            </w:tcBorders>
            <w:shd w:val="clear" w:color="auto" w:fill="auto"/>
            <w:vAlign w:val="center"/>
          </w:tcPr>
          <w:p w:rsidR="0073721C" w:rsidRDefault="007F3FD1">
            <w:pPr>
              <w:widowControl/>
              <w:spacing w:line="240" w:lineRule="auto"/>
              <w:ind w:firstLineChars="0" w:firstLine="643"/>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土地利用现状表（温泉乡）</w:t>
            </w:r>
          </w:p>
        </w:tc>
      </w:tr>
      <w:tr w:rsidR="0073721C">
        <w:trPr>
          <w:trHeight w:val="315"/>
          <w:jc w:val="center"/>
        </w:trPr>
        <w:tc>
          <w:tcPr>
            <w:tcW w:w="6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ascii="宋体" w:eastAsia="宋体" w:hAnsi="宋体" w:hint="eastAsia"/>
                <w:color w:val="000000"/>
                <w:kern w:val="0"/>
                <w:sz w:val="22"/>
                <w:szCs w:val="22"/>
              </w:rPr>
              <w:t>地类</w:t>
            </w:r>
          </w:p>
        </w:tc>
        <w:tc>
          <w:tcPr>
            <w:tcW w:w="1600" w:type="dxa"/>
            <w:tcBorders>
              <w:top w:val="single" w:sz="4" w:space="0" w:color="auto"/>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ascii="宋体" w:eastAsia="宋体" w:hAnsi="宋体" w:hint="eastAsia"/>
                <w:color w:val="000000"/>
                <w:kern w:val="0"/>
                <w:sz w:val="22"/>
                <w:szCs w:val="22"/>
              </w:rPr>
              <w:t>面积（公顷）</w:t>
            </w:r>
          </w:p>
        </w:tc>
        <w:tc>
          <w:tcPr>
            <w:tcW w:w="1180" w:type="dxa"/>
            <w:tcBorders>
              <w:top w:val="single" w:sz="4" w:space="0" w:color="auto"/>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ascii="宋体" w:eastAsia="宋体" w:hAnsi="宋体" w:hint="eastAsia"/>
                <w:color w:val="000000"/>
                <w:kern w:val="0"/>
                <w:sz w:val="22"/>
                <w:szCs w:val="22"/>
              </w:rPr>
              <w:t>占比（</w:t>
            </w:r>
            <w:r>
              <w:rPr>
                <w:rFonts w:eastAsia="宋体"/>
                <w:color w:val="000000"/>
                <w:kern w:val="0"/>
                <w:sz w:val="22"/>
                <w:szCs w:val="22"/>
              </w:rPr>
              <w:t>%</w:t>
            </w:r>
            <w:r>
              <w:rPr>
                <w:rFonts w:ascii="宋体" w:eastAsia="宋体" w:hAnsi="宋体" w:hint="eastAsia"/>
                <w:color w:val="000000"/>
                <w:kern w:val="0"/>
                <w:sz w:val="22"/>
                <w:szCs w:val="22"/>
              </w:rPr>
              <w:t>）</w:t>
            </w:r>
          </w:p>
        </w:tc>
      </w:tr>
      <w:tr w:rsidR="0073721C">
        <w:trPr>
          <w:trHeight w:val="315"/>
          <w:jc w:val="center"/>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农用地</w:t>
            </w: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耕地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旱地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2.1490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13.06 </w:t>
            </w:r>
          </w:p>
        </w:tc>
      </w:tr>
      <w:tr w:rsidR="0073721C">
        <w:trPr>
          <w:trHeight w:val="315"/>
          <w:jc w:val="center"/>
        </w:trPr>
        <w:tc>
          <w:tcPr>
            <w:tcW w:w="10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vMerge w:val="restart"/>
            <w:tcBorders>
              <w:top w:val="nil"/>
              <w:left w:val="single" w:sz="4" w:space="0" w:color="auto"/>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林地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灌木林地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0.5338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3.24 </w:t>
            </w:r>
          </w:p>
        </w:tc>
      </w:tr>
      <w:tr w:rsidR="0073721C">
        <w:trPr>
          <w:trHeight w:val="315"/>
          <w:jc w:val="center"/>
        </w:trPr>
        <w:tc>
          <w:tcPr>
            <w:tcW w:w="10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其他林地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0.0379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0.23 </w:t>
            </w:r>
          </w:p>
        </w:tc>
      </w:tr>
      <w:tr w:rsidR="0073721C">
        <w:trPr>
          <w:trHeight w:val="315"/>
          <w:jc w:val="center"/>
        </w:trPr>
        <w:tc>
          <w:tcPr>
            <w:tcW w:w="10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小计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0.5717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3.47 </w:t>
            </w:r>
          </w:p>
        </w:tc>
      </w:tr>
      <w:tr w:rsidR="0073721C">
        <w:trPr>
          <w:trHeight w:val="315"/>
          <w:jc w:val="center"/>
        </w:trPr>
        <w:tc>
          <w:tcPr>
            <w:tcW w:w="10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020" w:type="dxa"/>
            <w:gridSpan w:val="2"/>
            <w:tcBorders>
              <w:top w:val="single" w:sz="4" w:space="0" w:color="auto"/>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合计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2.7206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16.54 </w:t>
            </w:r>
          </w:p>
        </w:tc>
      </w:tr>
      <w:tr w:rsidR="0073721C">
        <w:trPr>
          <w:trHeight w:val="315"/>
          <w:jc w:val="center"/>
        </w:trPr>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建设用地</w:t>
            </w: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商服用地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商业服务业设施用地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0.5584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3.39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val="restart"/>
            <w:tcBorders>
              <w:top w:val="nil"/>
              <w:left w:val="single" w:sz="4" w:space="0" w:color="auto"/>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工矿仓储用地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工业用地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8.3038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50.47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采矿用地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0.0257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0.16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小计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8.3295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50.63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住宅用地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农村宅基地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1.9538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11.88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val="restart"/>
            <w:tcBorders>
              <w:top w:val="nil"/>
              <w:left w:val="single" w:sz="4" w:space="0" w:color="auto"/>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公共管理与公共服务用地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机关团体新闻出版用地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0.2780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1.69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科教文卫用地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1.1731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7.13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小计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1.4511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8.82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特殊用地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特殊用地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0.0237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0.14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val="restart"/>
            <w:tcBorders>
              <w:top w:val="nil"/>
              <w:left w:val="single" w:sz="4" w:space="0" w:color="auto"/>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交通运输用地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公路用地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1.2511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7.60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城镇村道路用地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0.1384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0.84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小计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1.3896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8.45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5020" w:type="dxa"/>
            <w:gridSpan w:val="2"/>
            <w:tcBorders>
              <w:top w:val="single" w:sz="4" w:space="0" w:color="auto"/>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合计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13.7061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83.31 </w:t>
            </w:r>
          </w:p>
        </w:tc>
      </w:tr>
      <w:tr w:rsidR="0073721C">
        <w:trPr>
          <w:trHeight w:val="315"/>
          <w:jc w:val="center"/>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lastRenderedPageBreak/>
              <w:t>未利用地</w:t>
            </w: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草地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其他草地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0.0010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0.01 </w:t>
            </w:r>
          </w:p>
        </w:tc>
      </w:tr>
      <w:tr w:rsidR="0073721C">
        <w:trPr>
          <w:trHeight w:val="315"/>
          <w:jc w:val="center"/>
        </w:trPr>
        <w:tc>
          <w:tcPr>
            <w:tcW w:w="10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水域及水利设施用地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河流水面</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0.0221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0.13 </w:t>
            </w:r>
          </w:p>
        </w:tc>
      </w:tr>
      <w:tr w:rsidR="0073721C">
        <w:trPr>
          <w:trHeight w:val="315"/>
          <w:jc w:val="center"/>
        </w:trPr>
        <w:tc>
          <w:tcPr>
            <w:tcW w:w="10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其他土地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proofErr w:type="gramStart"/>
            <w:r>
              <w:rPr>
                <w:rFonts w:eastAsia="宋体"/>
                <w:kern w:val="0"/>
                <w:sz w:val="22"/>
                <w:szCs w:val="22"/>
              </w:rPr>
              <w:t>裸</w:t>
            </w:r>
            <w:proofErr w:type="gramEnd"/>
            <w:r>
              <w:rPr>
                <w:rFonts w:eastAsia="宋体"/>
                <w:kern w:val="0"/>
                <w:sz w:val="22"/>
                <w:szCs w:val="22"/>
              </w:rPr>
              <w:t>土地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0.0029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0.02 </w:t>
            </w:r>
          </w:p>
        </w:tc>
      </w:tr>
      <w:tr w:rsidR="0073721C">
        <w:trPr>
          <w:trHeight w:val="315"/>
          <w:jc w:val="center"/>
        </w:trPr>
        <w:tc>
          <w:tcPr>
            <w:tcW w:w="10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020" w:type="dxa"/>
            <w:gridSpan w:val="2"/>
            <w:tcBorders>
              <w:top w:val="single" w:sz="4" w:space="0" w:color="auto"/>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合计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0.0260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0.16 </w:t>
            </w:r>
          </w:p>
        </w:tc>
      </w:tr>
      <w:tr w:rsidR="0073721C">
        <w:trPr>
          <w:trHeight w:val="315"/>
          <w:jc w:val="center"/>
        </w:trPr>
        <w:tc>
          <w:tcPr>
            <w:tcW w:w="6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ascii="宋体" w:eastAsia="宋体" w:hAnsi="宋体" w:hint="eastAsia"/>
                <w:kern w:val="0"/>
                <w:sz w:val="22"/>
                <w:szCs w:val="22"/>
              </w:rPr>
              <w:t>总计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16.4527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100.00 </w:t>
            </w:r>
          </w:p>
        </w:tc>
      </w:tr>
    </w:tbl>
    <w:p w:rsidR="0073721C" w:rsidRDefault="0073721C">
      <w:pPr>
        <w:pStyle w:val="a4"/>
        <w:ind w:firstLine="640"/>
      </w:pPr>
    </w:p>
    <w:tbl>
      <w:tblPr>
        <w:tblW w:w="8880" w:type="dxa"/>
        <w:jc w:val="center"/>
        <w:tblLook w:val="04A0" w:firstRow="1" w:lastRow="0" w:firstColumn="1" w:lastColumn="0" w:noHBand="0" w:noVBand="1"/>
      </w:tblPr>
      <w:tblGrid>
        <w:gridCol w:w="1080"/>
        <w:gridCol w:w="2300"/>
        <w:gridCol w:w="2720"/>
        <w:gridCol w:w="1600"/>
        <w:gridCol w:w="1180"/>
      </w:tblGrid>
      <w:tr w:rsidR="0073721C">
        <w:trPr>
          <w:trHeight w:val="480"/>
          <w:jc w:val="center"/>
        </w:trPr>
        <w:tc>
          <w:tcPr>
            <w:tcW w:w="8880" w:type="dxa"/>
            <w:gridSpan w:val="5"/>
            <w:tcBorders>
              <w:top w:val="nil"/>
              <w:left w:val="nil"/>
              <w:bottom w:val="nil"/>
              <w:right w:val="nil"/>
            </w:tcBorders>
            <w:shd w:val="clear" w:color="auto" w:fill="auto"/>
            <w:vAlign w:val="center"/>
          </w:tcPr>
          <w:p w:rsidR="0073721C" w:rsidRDefault="007F3FD1">
            <w:pPr>
              <w:widowControl/>
              <w:spacing w:line="240" w:lineRule="auto"/>
              <w:ind w:firstLineChars="0" w:firstLine="643"/>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土地利用现状表（开发区）</w:t>
            </w:r>
          </w:p>
        </w:tc>
      </w:tr>
      <w:tr w:rsidR="0073721C">
        <w:trPr>
          <w:trHeight w:val="315"/>
          <w:jc w:val="center"/>
        </w:trPr>
        <w:tc>
          <w:tcPr>
            <w:tcW w:w="6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地类</w:t>
            </w:r>
          </w:p>
        </w:tc>
        <w:tc>
          <w:tcPr>
            <w:tcW w:w="1600" w:type="dxa"/>
            <w:tcBorders>
              <w:top w:val="single" w:sz="4" w:space="0" w:color="auto"/>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面积（公顷）</w:t>
            </w:r>
          </w:p>
        </w:tc>
        <w:tc>
          <w:tcPr>
            <w:tcW w:w="1180" w:type="dxa"/>
            <w:tcBorders>
              <w:top w:val="single" w:sz="4" w:space="0" w:color="auto"/>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占比（</w:t>
            </w:r>
            <w:r>
              <w:rPr>
                <w:rFonts w:eastAsia="宋体"/>
                <w:color w:val="000000"/>
                <w:kern w:val="0"/>
                <w:sz w:val="22"/>
                <w:szCs w:val="22"/>
              </w:rPr>
              <w:t>%</w:t>
            </w:r>
            <w:r>
              <w:rPr>
                <w:rFonts w:ascii="宋体" w:eastAsia="宋体" w:hAnsi="宋体" w:cs="宋体" w:hint="eastAsia"/>
                <w:color w:val="000000"/>
                <w:kern w:val="0"/>
                <w:sz w:val="22"/>
                <w:szCs w:val="22"/>
              </w:rPr>
              <w:t>）</w:t>
            </w:r>
          </w:p>
        </w:tc>
      </w:tr>
      <w:tr w:rsidR="0073721C">
        <w:trPr>
          <w:trHeight w:val="315"/>
          <w:jc w:val="center"/>
        </w:trPr>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农用地</w:t>
            </w: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耕地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旱地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39.4255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68.20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val="restart"/>
            <w:tcBorders>
              <w:top w:val="nil"/>
              <w:left w:val="single" w:sz="4" w:space="0" w:color="auto"/>
              <w:bottom w:val="single" w:sz="4" w:space="0" w:color="000000"/>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林地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乔木林地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0.2394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0.41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灌木林地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0.1577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0.27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其他林地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0.0455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0.08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小计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0.4426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0.77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val="restart"/>
            <w:tcBorders>
              <w:top w:val="nil"/>
              <w:left w:val="single" w:sz="4" w:space="0" w:color="auto"/>
              <w:bottom w:val="single" w:sz="4" w:space="0" w:color="000000"/>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其他农用地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农村道路</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0.1525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0.26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设施农用地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0.7389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1.28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小计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0.8914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1.54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5020" w:type="dxa"/>
            <w:gridSpan w:val="2"/>
            <w:tcBorders>
              <w:top w:val="single" w:sz="4" w:space="0" w:color="auto"/>
              <w:left w:val="nil"/>
              <w:bottom w:val="single" w:sz="4" w:space="0" w:color="auto"/>
              <w:right w:val="single" w:sz="4" w:space="0" w:color="000000"/>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合计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40.7595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70.51 </w:t>
            </w:r>
          </w:p>
        </w:tc>
      </w:tr>
      <w:tr w:rsidR="0073721C">
        <w:trPr>
          <w:trHeight w:val="315"/>
          <w:jc w:val="center"/>
        </w:trPr>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建设用地</w:t>
            </w: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商服用地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商业服务业设施用地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0.8345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1.44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val="restart"/>
            <w:tcBorders>
              <w:top w:val="nil"/>
              <w:left w:val="single" w:sz="4" w:space="0" w:color="auto"/>
              <w:bottom w:val="single" w:sz="4" w:space="0" w:color="000000"/>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工矿仓储用地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工业用地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3.6544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6.32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采矿用地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4.7333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8.19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小计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8.3877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14.51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住宅用地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农村宅基地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1.9390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3.35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val="restart"/>
            <w:tcBorders>
              <w:top w:val="nil"/>
              <w:left w:val="single" w:sz="4" w:space="0" w:color="auto"/>
              <w:bottom w:val="single" w:sz="4" w:space="0" w:color="000000"/>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公共管理与公共服务用地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公用设施用地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0.9932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1.72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机关团体新闻出版用地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0.1513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0.26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科教文卫用地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0.1227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0.21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小计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1.2672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2.19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交通运输用地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公路用地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3.0859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5.34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5020" w:type="dxa"/>
            <w:gridSpan w:val="2"/>
            <w:tcBorders>
              <w:top w:val="single" w:sz="4" w:space="0" w:color="auto"/>
              <w:left w:val="nil"/>
              <w:bottom w:val="single" w:sz="4" w:space="0" w:color="auto"/>
              <w:right w:val="single" w:sz="4" w:space="0" w:color="000000"/>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合计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15.5143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26.84 </w:t>
            </w:r>
          </w:p>
        </w:tc>
      </w:tr>
      <w:tr w:rsidR="0073721C">
        <w:trPr>
          <w:trHeight w:val="315"/>
          <w:jc w:val="center"/>
        </w:trPr>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未利用地</w:t>
            </w: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草地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其他草地</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1.4730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2.55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23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水域及水利设施用地</w:t>
            </w:r>
          </w:p>
        </w:tc>
        <w:tc>
          <w:tcPr>
            <w:tcW w:w="272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河流水面</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0.0598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0.10 </w:t>
            </w:r>
          </w:p>
        </w:tc>
      </w:tr>
      <w:tr w:rsidR="0073721C">
        <w:trPr>
          <w:trHeight w:val="315"/>
          <w:jc w:val="center"/>
        </w:trPr>
        <w:tc>
          <w:tcPr>
            <w:tcW w:w="1080" w:type="dxa"/>
            <w:vMerge/>
            <w:tcBorders>
              <w:top w:val="nil"/>
              <w:left w:val="single" w:sz="4" w:space="0" w:color="auto"/>
              <w:bottom w:val="single" w:sz="4" w:space="0" w:color="000000"/>
              <w:right w:val="single" w:sz="4" w:space="0" w:color="auto"/>
            </w:tcBorders>
            <w:vAlign w:val="center"/>
          </w:tcPr>
          <w:p w:rsidR="0073721C" w:rsidRDefault="0073721C">
            <w:pPr>
              <w:widowControl/>
              <w:spacing w:line="240" w:lineRule="auto"/>
              <w:ind w:firstLineChars="0" w:firstLine="0"/>
              <w:jc w:val="left"/>
              <w:rPr>
                <w:rFonts w:ascii="宋体" w:eastAsia="宋体" w:hAnsi="宋体" w:cs="宋体"/>
                <w:kern w:val="0"/>
                <w:sz w:val="22"/>
                <w:szCs w:val="22"/>
              </w:rPr>
            </w:pPr>
          </w:p>
        </w:tc>
        <w:tc>
          <w:tcPr>
            <w:tcW w:w="5020" w:type="dxa"/>
            <w:gridSpan w:val="2"/>
            <w:tcBorders>
              <w:top w:val="single" w:sz="4" w:space="0" w:color="auto"/>
              <w:left w:val="nil"/>
              <w:bottom w:val="single" w:sz="4" w:space="0" w:color="auto"/>
              <w:right w:val="single" w:sz="4" w:space="0" w:color="000000"/>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合计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1.5328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2.65 </w:t>
            </w:r>
          </w:p>
        </w:tc>
      </w:tr>
      <w:tr w:rsidR="0073721C">
        <w:trPr>
          <w:trHeight w:val="315"/>
          <w:jc w:val="center"/>
        </w:trPr>
        <w:tc>
          <w:tcPr>
            <w:tcW w:w="610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3721C" w:rsidRDefault="007F3FD1">
            <w:pPr>
              <w:widowControl/>
              <w:spacing w:line="240" w:lineRule="auto"/>
              <w:ind w:firstLineChars="0" w:firstLine="0"/>
              <w:jc w:val="center"/>
              <w:rPr>
                <w:rFonts w:ascii="宋体" w:eastAsia="宋体" w:hAnsi="宋体" w:cs="宋体"/>
                <w:kern w:val="0"/>
                <w:sz w:val="22"/>
                <w:szCs w:val="22"/>
              </w:rPr>
            </w:pPr>
            <w:r>
              <w:rPr>
                <w:rFonts w:ascii="宋体" w:eastAsia="宋体" w:hAnsi="宋体" w:cs="宋体" w:hint="eastAsia"/>
                <w:kern w:val="0"/>
                <w:sz w:val="22"/>
                <w:szCs w:val="22"/>
              </w:rPr>
              <w:t>总计</w:t>
            </w:r>
          </w:p>
        </w:tc>
        <w:tc>
          <w:tcPr>
            <w:tcW w:w="160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57.8066 </w:t>
            </w:r>
          </w:p>
        </w:tc>
        <w:tc>
          <w:tcPr>
            <w:tcW w:w="1180" w:type="dxa"/>
            <w:tcBorders>
              <w:top w:val="nil"/>
              <w:left w:val="nil"/>
              <w:bottom w:val="single" w:sz="4" w:space="0" w:color="auto"/>
              <w:right w:val="single" w:sz="4" w:space="0" w:color="auto"/>
            </w:tcBorders>
            <w:shd w:val="clear" w:color="auto" w:fill="auto"/>
            <w:vAlign w:val="center"/>
          </w:tcPr>
          <w:p w:rsidR="0073721C" w:rsidRDefault="007F3FD1">
            <w:pPr>
              <w:widowControl/>
              <w:spacing w:line="240" w:lineRule="auto"/>
              <w:ind w:firstLineChars="0" w:firstLine="0"/>
              <w:jc w:val="center"/>
              <w:rPr>
                <w:rFonts w:eastAsia="宋体"/>
                <w:color w:val="000000"/>
                <w:kern w:val="0"/>
                <w:sz w:val="22"/>
                <w:szCs w:val="22"/>
              </w:rPr>
            </w:pPr>
            <w:r>
              <w:rPr>
                <w:rFonts w:eastAsia="宋体"/>
                <w:color w:val="000000"/>
                <w:kern w:val="0"/>
                <w:sz w:val="22"/>
                <w:szCs w:val="22"/>
              </w:rPr>
              <w:t xml:space="preserve">100.00 </w:t>
            </w:r>
          </w:p>
        </w:tc>
      </w:tr>
    </w:tbl>
    <w:p w:rsidR="0073721C" w:rsidRDefault="0073721C">
      <w:pPr>
        <w:pStyle w:val="a4"/>
        <w:ind w:firstLine="640"/>
      </w:pPr>
    </w:p>
    <w:p w:rsidR="0073721C" w:rsidRDefault="0073721C">
      <w:pPr>
        <w:ind w:firstLineChars="0" w:firstLine="0"/>
        <w:rPr>
          <w:rFonts w:eastAsia="仿宋"/>
          <w:szCs w:val="28"/>
        </w:rPr>
      </w:pPr>
    </w:p>
    <w:p w:rsidR="0073721C" w:rsidRDefault="0073721C">
      <w:pPr>
        <w:pStyle w:val="a0"/>
        <w:ind w:firstLine="210"/>
      </w:pPr>
    </w:p>
    <w:p w:rsidR="0073721C" w:rsidRDefault="0073721C">
      <w:pPr>
        <w:pStyle w:val="a4"/>
        <w:ind w:firstLine="640"/>
      </w:pPr>
    </w:p>
    <w:p w:rsidR="0073721C" w:rsidRDefault="0073721C">
      <w:pPr>
        <w:pStyle w:val="a4"/>
        <w:ind w:firstLine="640"/>
      </w:pPr>
    </w:p>
    <w:p w:rsidR="0073721C" w:rsidRDefault="007F3FD1">
      <w:pPr>
        <w:ind w:firstLineChars="0" w:firstLine="0"/>
        <w:rPr>
          <w:rFonts w:eastAsia="仿宋"/>
          <w:szCs w:val="28"/>
        </w:rPr>
      </w:pPr>
      <w:r>
        <w:rPr>
          <w:rFonts w:eastAsia="仿宋"/>
          <w:szCs w:val="28"/>
        </w:rPr>
        <w:lastRenderedPageBreak/>
        <w:t>附表</w:t>
      </w:r>
      <w:r>
        <w:rPr>
          <w:rFonts w:eastAsia="仿宋"/>
          <w:szCs w:val="28"/>
        </w:rPr>
        <w:t xml:space="preserve">3                 </w:t>
      </w:r>
      <w:r>
        <w:rPr>
          <w:rFonts w:eastAsia="仿宋"/>
          <w:szCs w:val="28"/>
        </w:rPr>
        <w:t>权属情况统计表</w:t>
      </w:r>
      <w:r>
        <w:rPr>
          <w:rFonts w:eastAsia="仿宋"/>
          <w:szCs w:val="28"/>
        </w:rPr>
        <w:t xml:space="preserve">             </w:t>
      </w:r>
      <w:r>
        <w:rPr>
          <w:rFonts w:eastAsia="仿宋"/>
          <w:szCs w:val="28"/>
        </w:rPr>
        <w:t>单位：公顷</w:t>
      </w:r>
    </w:p>
    <w:tbl>
      <w:tblPr>
        <w:tblW w:w="8360" w:type="dxa"/>
        <w:jc w:val="center"/>
        <w:tblLook w:val="04A0" w:firstRow="1" w:lastRow="0" w:firstColumn="1" w:lastColumn="0" w:noHBand="0" w:noVBand="1"/>
      </w:tblPr>
      <w:tblGrid>
        <w:gridCol w:w="1580"/>
        <w:gridCol w:w="1760"/>
        <w:gridCol w:w="1232"/>
        <w:gridCol w:w="2648"/>
        <w:gridCol w:w="1140"/>
      </w:tblGrid>
      <w:tr w:rsidR="0073721C">
        <w:trPr>
          <w:trHeight w:val="360"/>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地块编号</w:t>
            </w:r>
          </w:p>
        </w:tc>
        <w:tc>
          <w:tcPr>
            <w:tcW w:w="1760" w:type="dxa"/>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权属性质</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权属名称</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面积</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HLPQ-1-1</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0.8943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回龙乡</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回龙村委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0.8943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0.8943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HLPQ-1-2</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　</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0.3435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回龙乡</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回龙村委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0.3435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0.3435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HLPQ-1-3</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1.9441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回龙乡</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回龙村委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1.9441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1.9441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HLPQ-1-4</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1.4894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回龙乡</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回龙村委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1.4894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1.4894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HLPQ-1-5</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0.0098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回龙乡</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回龙村委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0.0098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0.0098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HLPQ-1-6</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0.0135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回龙乡</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回龙村委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0.0135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0.0135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HLPQ-1-7</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0.0135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回龙乡</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回龙村委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0.0135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0.0135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HLPQ-1-8</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0.0117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回龙乡</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回龙村委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0.0117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0.0117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HLPQ-1-9</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0.0135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回龙乡</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回龙村委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0.0135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0.0135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HLPQ-2-1</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0.0091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回龙乡</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茶坊村委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0.0091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0.0091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HLPQ-3-1</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0.3240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回龙乡</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田庄村委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0.3240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0.3240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KCPQ-1-1</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0.1504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康城镇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康城村委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0.1504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0.1504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KCPQ-2-1</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0.0119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康城镇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康城村委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0.0119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0.0119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KCPQ-2-2</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0.0119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康城镇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康城村委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0.0119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0.0119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KCPQ-2-3</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国有</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0.0034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康城镇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康城村委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0.0034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2.3861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康城镇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康城村委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2.3861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2.3895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KCPQ-3-1</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0.4014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康城镇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proofErr w:type="gramStart"/>
            <w:r>
              <w:rPr>
                <w:rFonts w:ascii="宋体" w:eastAsia="宋体" w:hAnsi="宋体" w:cs="Arial" w:hint="eastAsia"/>
                <w:kern w:val="0"/>
                <w:sz w:val="22"/>
                <w:szCs w:val="22"/>
              </w:rPr>
              <w:t>炭腰吉</w:t>
            </w:r>
            <w:proofErr w:type="gramEnd"/>
            <w:r>
              <w:rPr>
                <w:rFonts w:ascii="宋体" w:eastAsia="宋体" w:hAnsi="宋体" w:cs="Arial" w:hint="eastAsia"/>
                <w:kern w:val="0"/>
                <w:sz w:val="22"/>
                <w:szCs w:val="22"/>
              </w:rPr>
              <w:t>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0.4014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0.4014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KCPQ-4-1</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0.0094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康城镇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支进村委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0.0094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0.0094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KFQPQ-1-1</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国有</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0.0137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开发区</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双池村委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0.0137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1.3010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开发区</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双池村委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1.3010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1.3147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KFQPQ-2-1</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3.5160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开发区</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山头村委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3.5160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3.5160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KFQPQ-2-2</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0.4651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开发区</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侯家渠村委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0.1624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枣林村委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0.3027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0.4651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KFQPQ-2-3</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国有</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0.0461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开发区</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侯家渠村委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0.0461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24.1061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开发区</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侯家渠村委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23.5331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双池村委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0.5730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24.1522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KFQPQ-2-4</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1.3163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开发区</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双池村委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1.3163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1.3163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KFQPQ-2-5</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国有</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0.9932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开发区</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双池村委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0.9932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0.1458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开发区</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双池村委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0.1458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1.1390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KFQPQ-3-1</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0.1233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开发区</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下村村委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0.1233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0.1233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KFQPQ-3-2</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0.2544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开发区</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下村村委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0.2544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0.2544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KFQPQ-3-3</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0.1209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开发区</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下村村委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0.1209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0.1209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KFQPQ-4-1</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6.9271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开发区</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樊家庄村委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3.7882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上庄村委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3.1389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6.9271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KFQPQ-4-2</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0.4506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开发区</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樊家庄村委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0.4506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0.4506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KFQPQ-4-3</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0.3853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开发区</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樊家庄村委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0.3853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0.3853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KFQPQ-4-4</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5.8458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开发区</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樊家庄村委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5.8345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上庄村委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0.0114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5.8458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KFQPQ-4-5</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8.2557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开发区</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樊家庄村委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8.2557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8.2557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SCPQ-1-1</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国有</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0.0041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双池镇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石口村委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0.0041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0.5473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双池镇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石口村委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0.5473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0.5514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SCPQ-2-1</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0.0130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双池镇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双池村委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0.0130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0.0130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SCPQ-2-2</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1.9182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双池镇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双池村委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1.9182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1.9182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SCPQ-2-3</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0.0188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双池镇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双池村委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0.0188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0.0188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SCPQ-2-4</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0.4256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双池镇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双池村委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0.4256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0.4256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SCPQ-2-5</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0.0151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双池镇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双池村委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0.0151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0.0151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SCPQ-2-6</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0.0111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双池镇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双池村委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0.0111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0.0111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SCPQ-2-7</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0.0117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双池镇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双池村委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0.0117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0.0117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SCPQ-2-8</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0.0125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双池镇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双池村委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0.0125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0.0125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SCPQ-3-1</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0.6795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双池镇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讲理村委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0.6795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0.6795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SKPQ-1-1</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1.2953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石口镇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下蒿城村委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1.2953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1.2953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SKPQ-2-1</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0.4001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石口镇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山神峪村委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0.4001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0.4001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SKPQ-3-1</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国有</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1.0957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石口镇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交口林场</w:t>
            </w:r>
            <w:r>
              <w:rPr>
                <w:rFonts w:eastAsia="宋体"/>
                <w:kern w:val="0"/>
                <w:sz w:val="22"/>
                <w:szCs w:val="22"/>
              </w:rPr>
              <w:t>5</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1.0957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2.6867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石口镇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桥上村委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2.6867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3.7824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SKPQ-4-1</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0.1039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石口镇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石口村委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0.1039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0.1039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SKPQ-5-1</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1.3571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石口镇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石口村委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1.3571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1.3571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SKPQ-5-2</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0.7200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石口镇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石口村委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0.7200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0.7200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SKPQ-5-3</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0.0037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石口镇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石口村委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0.0037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0.0037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SKPQ-5-4</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0.0015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石口镇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石口村委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0.0015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0.0015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SKPQ-5-5</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0.0030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石口镇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石口村委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0.0030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0.0030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SKPQ-6-1</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0.7635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石口镇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龙神殿村委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0.7635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0.7635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STPQ-1-1</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国有</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0.0949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交口林场</w:t>
            </w:r>
            <w:r>
              <w:rPr>
                <w:rFonts w:eastAsia="宋体"/>
                <w:kern w:val="0"/>
                <w:sz w:val="22"/>
                <w:szCs w:val="22"/>
              </w:rPr>
              <w:t>2</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0.0949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0.0949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STPQ-2-1</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0.2484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水头居委会</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0.2484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0.2484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STPQ-2-2</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国有</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0.0896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水头居委会</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0.0896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3.1822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水头居委会</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3.1822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3.2718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STPQ-2-3</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国有</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0.3748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水头居委会</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0.3748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0.3748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lastRenderedPageBreak/>
              <w:t>STPQ-2-4</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国有</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0.0003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水头居委会</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0.0003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0.2356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水头居委会</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0.2356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0.2359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STPQ-3-1</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国有</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0.3139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水头居委会</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0.3139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0.0085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水头居委会</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0.0085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0.3224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STPQ-4-1</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国有</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0.7883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水头居委会</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0.7883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0.7883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STPQ-4-2</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国有</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2.0283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水头居委会</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2.0283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2.0283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STPQ-4-3</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国有</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0.2338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水头居委会</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0.2338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0.2338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STPQ-4-4</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国有</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0.0776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水头居委会</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0.0776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1.9029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水头居委会</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1.9029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1.9806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STPQ-5-1</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0.3464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水头居委会</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0.3464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0.3464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STPQ-6-1</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0.0124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水头居委会</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0.0124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0.0124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STPQ-7-1</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0.0160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水头居委会</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0.0160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0.0160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STPQ-8-1</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国有</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0.9320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水头居委会</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0.9320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0.0664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proofErr w:type="gramStart"/>
            <w:r>
              <w:rPr>
                <w:rFonts w:ascii="宋体" w:eastAsia="宋体" w:hAnsi="宋体" w:cs="Arial" w:hint="eastAsia"/>
                <w:kern w:val="0"/>
                <w:sz w:val="22"/>
                <w:szCs w:val="22"/>
              </w:rPr>
              <w:t>后峪村委</w:t>
            </w:r>
            <w:proofErr w:type="gramEnd"/>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0.0620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水头居委会</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0.0044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0.9984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STPQ-9-1</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0.3932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水头居委会</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0.3932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0.3932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STPQ-10-1</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国有</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0.9404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水头居委会</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0.9404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0.0002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水头居委会</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0.0002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0.9406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STPQ-10-2</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国有</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0.0875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proofErr w:type="gramStart"/>
            <w:r>
              <w:rPr>
                <w:rFonts w:ascii="宋体" w:eastAsia="宋体" w:hAnsi="宋体" w:cs="Arial" w:hint="eastAsia"/>
                <w:kern w:val="0"/>
                <w:sz w:val="22"/>
                <w:szCs w:val="22"/>
              </w:rPr>
              <w:t>后峪村委</w:t>
            </w:r>
            <w:proofErr w:type="gramEnd"/>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0.0028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交口林场</w:t>
            </w:r>
            <w:r>
              <w:rPr>
                <w:rFonts w:eastAsia="宋体"/>
                <w:kern w:val="0"/>
                <w:sz w:val="22"/>
                <w:szCs w:val="22"/>
              </w:rPr>
              <w:t>1</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0.0678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水头居委会</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0.0169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0.0875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STPQ-11-1</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12.0001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广武庄村委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12.0001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12.0001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STPQ-11-2</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0.9160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广武庄村委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0.9160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0.9160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STPQ-12-3</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2.0428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广武庄村委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2.0428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2.0428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STPQ-11-4</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国有</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0.2146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广武庄村委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0.2146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0.1311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广武庄村委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0.1311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0.3457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STPQ-11-5</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国有</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3.6666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广武庄村委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3.6666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1.5091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广武庄村委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1.5091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5.1758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STPQ-11-6</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0.3287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水头镇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广武庄村委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0.3287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0.3287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lastRenderedPageBreak/>
              <w:t>THPPQ-1-1</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0.0466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桃红坡镇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西交子村委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0.0466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0.0466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THPPQ-1-2</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0.2067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桃红坡镇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西交子村委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0.2067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0.2067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THPPQ-1-3</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国有</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0.0562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桃红坡镇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交口县</w:t>
            </w:r>
            <w:proofErr w:type="gramStart"/>
            <w:r>
              <w:rPr>
                <w:rFonts w:ascii="宋体" w:eastAsia="宋体" w:hAnsi="宋体" w:cs="Arial" w:hint="eastAsia"/>
                <w:kern w:val="0"/>
                <w:sz w:val="22"/>
                <w:szCs w:val="22"/>
              </w:rPr>
              <w:t>峪岸坪</w:t>
            </w:r>
            <w:proofErr w:type="gramEnd"/>
            <w:r>
              <w:rPr>
                <w:rFonts w:ascii="宋体" w:eastAsia="宋体" w:hAnsi="宋体" w:cs="Arial" w:hint="eastAsia"/>
                <w:kern w:val="0"/>
                <w:sz w:val="22"/>
                <w:szCs w:val="22"/>
              </w:rPr>
              <w:t>林场</w:t>
            </w:r>
            <w:r>
              <w:rPr>
                <w:rFonts w:eastAsia="宋体"/>
                <w:kern w:val="0"/>
                <w:sz w:val="22"/>
                <w:szCs w:val="22"/>
              </w:rPr>
              <w:t>2</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0.0562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1.1198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桃红坡镇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西交子村委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1.1198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1.1760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THPPQ-1-4</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国有</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0.0474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桃红坡镇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交口县</w:t>
            </w:r>
            <w:proofErr w:type="gramStart"/>
            <w:r>
              <w:rPr>
                <w:rFonts w:ascii="宋体" w:eastAsia="宋体" w:hAnsi="宋体" w:cs="Arial" w:hint="eastAsia"/>
                <w:kern w:val="0"/>
                <w:sz w:val="22"/>
                <w:szCs w:val="22"/>
              </w:rPr>
              <w:t>峪岸坪</w:t>
            </w:r>
            <w:proofErr w:type="gramEnd"/>
            <w:r>
              <w:rPr>
                <w:rFonts w:ascii="宋体" w:eastAsia="宋体" w:hAnsi="宋体" w:cs="Arial" w:hint="eastAsia"/>
                <w:kern w:val="0"/>
                <w:sz w:val="22"/>
                <w:szCs w:val="22"/>
              </w:rPr>
              <w:t>林场</w:t>
            </w:r>
            <w:r>
              <w:rPr>
                <w:rFonts w:eastAsia="宋体"/>
                <w:kern w:val="0"/>
                <w:sz w:val="22"/>
                <w:szCs w:val="22"/>
              </w:rPr>
              <w:t>1</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0.0474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0.1516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桃红坡镇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西交子村委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0.1516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0.1990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THPPQ-1-5</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0.0235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桃红坡镇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西交子村委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0.0235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0.0235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THPPQ-2-1</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0.0094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桃红坡镇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桃红坡村委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0.0094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0.0094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THPPQ-3-1</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0.0246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桃红坡镇</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桃红坡村委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0.0246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0.0246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WQPQ-1-1</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2.7270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温泉乡</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闫家</w:t>
            </w:r>
            <w:proofErr w:type="gramStart"/>
            <w:r>
              <w:rPr>
                <w:rFonts w:ascii="宋体" w:eastAsia="宋体" w:hAnsi="宋体" w:cs="Arial" w:hint="eastAsia"/>
                <w:kern w:val="0"/>
                <w:sz w:val="22"/>
                <w:szCs w:val="22"/>
              </w:rPr>
              <w:t>山村委</w:t>
            </w:r>
            <w:proofErr w:type="gramEnd"/>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2.7270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2.7270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WQPQ-2-1</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2.4089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温泉乡</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闫家</w:t>
            </w:r>
            <w:proofErr w:type="gramStart"/>
            <w:r>
              <w:rPr>
                <w:rFonts w:ascii="宋体" w:eastAsia="宋体" w:hAnsi="宋体" w:cs="Arial" w:hint="eastAsia"/>
                <w:kern w:val="0"/>
                <w:sz w:val="22"/>
                <w:szCs w:val="22"/>
              </w:rPr>
              <w:t>山村委</w:t>
            </w:r>
            <w:proofErr w:type="gramEnd"/>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2.4089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2.4089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WQPQ-2-2</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0.7282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温泉乡</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闫家</w:t>
            </w:r>
            <w:proofErr w:type="gramStart"/>
            <w:r>
              <w:rPr>
                <w:rFonts w:ascii="宋体" w:eastAsia="宋体" w:hAnsi="宋体" w:cs="Arial" w:hint="eastAsia"/>
                <w:kern w:val="0"/>
                <w:sz w:val="22"/>
                <w:szCs w:val="22"/>
              </w:rPr>
              <w:t>山村委</w:t>
            </w:r>
            <w:proofErr w:type="gramEnd"/>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0.7282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0.7282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WQPQ-2-3</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1.1096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温泉乡</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石岭后村委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0.4424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闫家</w:t>
            </w:r>
            <w:proofErr w:type="gramStart"/>
            <w:r>
              <w:rPr>
                <w:rFonts w:ascii="宋体" w:eastAsia="宋体" w:hAnsi="宋体" w:cs="Arial" w:hint="eastAsia"/>
                <w:kern w:val="0"/>
                <w:sz w:val="22"/>
                <w:szCs w:val="22"/>
              </w:rPr>
              <w:t>山村委</w:t>
            </w:r>
            <w:proofErr w:type="gramEnd"/>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0.6672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1.1096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WQPQ-3-1</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0.5369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温泉乡</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庞子</w:t>
            </w:r>
            <w:proofErr w:type="gramStart"/>
            <w:r>
              <w:rPr>
                <w:rFonts w:ascii="宋体" w:eastAsia="宋体" w:hAnsi="宋体" w:cs="Arial" w:hint="eastAsia"/>
                <w:kern w:val="0"/>
                <w:sz w:val="22"/>
                <w:szCs w:val="22"/>
              </w:rPr>
              <w:t>洼</w:t>
            </w:r>
            <w:proofErr w:type="gramEnd"/>
            <w:r>
              <w:rPr>
                <w:rFonts w:ascii="宋体" w:eastAsia="宋体" w:hAnsi="宋体" w:cs="Arial" w:hint="eastAsia"/>
                <w:kern w:val="0"/>
                <w:sz w:val="22"/>
                <w:szCs w:val="22"/>
              </w:rPr>
              <w:t>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0.5369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0.5369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WQPQ-3-2</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3.7152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温泉乡</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城北沟村委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3.7152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3.7152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WQPQ-3-3</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0.0154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温泉乡</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城北沟村委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0.0154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0.0154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WQPQ-3-4</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2.0344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温泉乡</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城北沟村委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2.0344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2.0344 </w:t>
            </w:r>
          </w:p>
        </w:tc>
      </w:tr>
      <w:tr w:rsidR="0073721C">
        <w:trPr>
          <w:trHeight w:val="36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WQPQ-3-5</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集体</w:t>
            </w:r>
          </w:p>
        </w:tc>
        <w:tc>
          <w:tcPr>
            <w:tcW w:w="3880" w:type="dxa"/>
            <w:gridSpan w:val="2"/>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小计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0.0182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176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ascii="宋体" w:eastAsia="宋体" w:hAnsi="宋体" w:cs="Arial"/>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温泉乡</w:t>
            </w:r>
          </w:p>
        </w:tc>
        <w:tc>
          <w:tcPr>
            <w:tcW w:w="2648"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城北沟村委</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0.0182 </w:t>
            </w:r>
          </w:p>
        </w:tc>
      </w:tr>
      <w:tr w:rsidR="0073721C">
        <w:trPr>
          <w:trHeight w:val="360"/>
          <w:jc w:val="center"/>
        </w:trPr>
        <w:tc>
          <w:tcPr>
            <w:tcW w:w="1580" w:type="dxa"/>
            <w:vMerge/>
            <w:tcBorders>
              <w:top w:val="nil"/>
              <w:left w:val="single" w:sz="4" w:space="0" w:color="auto"/>
              <w:bottom w:val="single" w:sz="4" w:space="0" w:color="auto"/>
              <w:right w:val="single" w:sz="4" w:space="0" w:color="auto"/>
            </w:tcBorders>
            <w:vAlign w:val="center"/>
          </w:tcPr>
          <w:p w:rsidR="0073721C" w:rsidRDefault="0073721C">
            <w:pPr>
              <w:widowControl/>
              <w:spacing w:line="240" w:lineRule="auto"/>
              <w:ind w:firstLineChars="0" w:firstLine="0"/>
              <w:jc w:val="left"/>
              <w:rPr>
                <w:rFonts w:eastAsia="宋体"/>
                <w:kern w:val="0"/>
                <w:sz w:val="22"/>
                <w:szCs w:val="22"/>
              </w:rPr>
            </w:pPr>
          </w:p>
        </w:tc>
        <w:tc>
          <w:tcPr>
            <w:tcW w:w="5640" w:type="dxa"/>
            <w:gridSpan w:val="3"/>
            <w:tcBorders>
              <w:top w:val="single" w:sz="4" w:space="0" w:color="auto"/>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kern w:val="0"/>
                <w:sz w:val="22"/>
                <w:szCs w:val="22"/>
              </w:rPr>
            </w:pPr>
            <w:r>
              <w:rPr>
                <w:rFonts w:eastAsia="宋体"/>
                <w:kern w:val="0"/>
                <w:sz w:val="22"/>
                <w:szCs w:val="22"/>
              </w:rPr>
              <w:t xml:space="preserve">0.0182 </w:t>
            </w:r>
          </w:p>
        </w:tc>
      </w:tr>
      <w:tr w:rsidR="0073721C">
        <w:trPr>
          <w:trHeight w:val="360"/>
          <w:jc w:val="center"/>
        </w:trPr>
        <w:tc>
          <w:tcPr>
            <w:tcW w:w="72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ascii="宋体" w:eastAsia="宋体" w:hAnsi="宋体" w:cs="Arial"/>
                <w:b/>
                <w:bCs/>
                <w:kern w:val="0"/>
                <w:sz w:val="22"/>
                <w:szCs w:val="22"/>
              </w:rPr>
            </w:pPr>
            <w:r>
              <w:rPr>
                <w:rFonts w:ascii="宋体" w:eastAsia="宋体" w:hAnsi="宋体" w:cs="Arial" w:hint="eastAsia"/>
                <w:b/>
                <w:bCs/>
                <w:kern w:val="0"/>
                <w:sz w:val="22"/>
                <w:szCs w:val="22"/>
              </w:rPr>
              <w:t>总计</w:t>
            </w:r>
          </w:p>
        </w:tc>
        <w:tc>
          <w:tcPr>
            <w:tcW w:w="1140" w:type="dxa"/>
            <w:tcBorders>
              <w:top w:val="nil"/>
              <w:left w:val="nil"/>
              <w:bottom w:val="single" w:sz="4" w:space="0" w:color="auto"/>
              <w:right w:val="single" w:sz="4" w:space="0" w:color="auto"/>
            </w:tcBorders>
            <w:shd w:val="clear" w:color="auto" w:fill="auto"/>
            <w:noWrap/>
            <w:vAlign w:val="center"/>
          </w:tcPr>
          <w:p w:rsidR="0073721C" w:rsidRDefault="007F3FD1">
            <w:pPr>
              <w:widowControl/>
              <w:spacing w:line="240" w:lineRule="auto"/>
              <w:ind w:firstLineChars="0" w:firstLine="0"/>
              <w:jc w:val="center"/>
              <w:rPr>
                <w:rFonts w:eastAsia="宋体"/>
                <w:b/>
                <w:bCs/>
                <w:kern w:val="0"/>
                <w:sz w:val="22"/>
                <w:szCs w:val="22"/>
              </w:rPr>
            </w:pPr>
            <w:r>
              <w:rPr>
                <w:rFonts w:eastAsia="宋体"/>
                <w:b/>
                <w:bCs/>
                <w:kern w:val="0"/>
                <w:sz w:val="22"/>
                <w:szCs w:val="22"/>
              </w:rPr>
              <w:t xml:space="preserve">122.5573 </w:t>
            </w:r>
          </w:p>
        </w:tc>
      </w:tr>
    </w:tbl>
    <w:p w:rsidR="0073721C" w:rsidRDefault="0073721C">
      <w:pPr>
        <w:ind w:firstLineChars="0" w:firstLine="0"/>
        <w:rPr>
          <w:rFonts w:eastAsia="仿宋"/>
          <w:szCs w:val="28"/>
        </w:rPr>
        <w:sectPr w:rsidR="0073721C">
          <w:headerReference w:type="default" r:id="rId27"/>
          <w:pgSz w:w="11906" w:h="16838"/>
          <w:pgMar w:top="1440" w:right="1800" w:bottom="1440" w:left="1800" w:header="851" w:footer="992" w:gutter="0"/>
          <w:cols w:space="720"/>
          <w:docGrid w:type="lines" w:linePitch="312"/>
        </w:sectPr>
      </w:pPr>
    </w:p>
    <w:p w:rsidR="0073721C" w:rsidRDefault="007F3FD1">
      <w:pPr>
        <w:ind w:firstLineChars="0" w:firstLine="0"/>
        <w:rPr>
          <w:rFonts w:eastAsia="仿宋"/>
          <w:szCs w:val="28"/>
        </w:rPr>
      </w:pPr>
      <w:r>
        <w:rPr>
          <w:rFonts w:eastAsia="仿宋"/>
          <w:szCs w:val="28"/>
        </w:rPr>
        <w:lastRenderedPageBreak/>
        <w:t>附表</w:t>
      </w:r>
      <w:r>
        <w:rPr>
          <w:rFonts w:eastAsia="仿宋"/>
          <w:szCs w:val="28"/>
        </w:rPr>
        <w:t xml:space="preserve">4                                   </w:t>
      </w:r>
      <w:r>
        <w:rPr>
          <w:rFonts w:eastAsia="仿宋"/>
          <w:szCs w:val="28"/>
        </w:rPr>
        <w:t>开发时序情况表</w:t>
      </w:r>
      <w:r>
        <w:rPr>
          <w:rFonts w:eastAsia="仿宋"/>
          <w:szCs w:val="28"/>
        </w:rPr>
        <w:t xml:space="preserve">                            </w:t>
      </w:r>
      <w:r>
        <w:rPr>
          <w:rFonts w:eastAsia="仿宋"/>
          <w:szCs w:val="28"/>
        </w:rPr>
        <w:t>单位：公顷、</w:t>
      </w:r>
      <w:r>
        <w:rPr>
          <w:rFonts w:eastAsia="仿宋"/>
          <w:szCs w:val="28"/>
        </w:rPr>
        <w:t>%</w:t>
      </w:r>
    </w:p>
    <w:tbl>
      <w:tblPr>
        <w:tblW w:w="13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1240"/>
        <w:gridCol w:w="1240"/>
        <w:gridCol w:w="5600"/>
        <w:gridCol w:w="1066"/>
        <w:gridCol w:w="2094"/>
        <w:gridCol w:w="1080"/>
      </w:tblGrid>
      <w:tr w:rsidR="0073721C">
        <w:trPr>
          <w:trHeight w:val="285"/>
          <w:jc w:val="center"/>
        </w:trPr>
        <w:tc>
          <w:tcPr>
            <w:tcW w:w="1120" w:type="dxa"/>
            <w:shd w:val="clear" w:color="auto" w:fill="auto"/>
            <w:noWrap/>
            <w:vAlign w:val="center"/>
          </w:tcPr>
          <w:p w:rsidR="0073721C" w:rsidRDefault="007F3FD1">
            <w:pPr>
              <w:widowControl/>
              <w:spacing w:line="240" w:lineRule="auto"/>
              <w:ind w:firstLineChars="0" w:firstLine="0"/>
              <w:rPr>
                <w:rFonts w:ascii="宋体" w:eastAsia="宋体" w:hAnsi="宋体" w:cs="宋体"/>
                <w:color w:val="000000"/>
                <w:kern w:val="0"/>
                <w:sz w:val="20"/>
                <w:szCs w:val="20"/>
              </w:rPr>
            </w:pPr>
            <w:r>
              <w:rPr>
                <w:rFonts w:ascii="宋体" w:eastAsia="宋体" w:hAnsi="宋体" w:cs="宋体" w:hint="eastAsia"/>
                <w:color w:val="000000"/>
                <w:kern w:val="0"/>
                <w:sz w:val="20"/>
                <w:szCs w:val="20"/>
              </w:rPr>
              <w:t>片区名称</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地块编号</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实施年度</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拟建项目名称</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用地面积</w:t>
            </w:r>
          </w:p>
        </w:tc>
        <w:tc>
          <w:tcPr>
            <w:tcW w:w="2094"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占成片开发面积比例</w:t>
            </w:r>
          </w:p>
        </w:tc>
        <w:tc>
          <w:tcPr>
            <w:tcW w:w="108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备注</w:t>
            </w:r>
          </w:p>
        </w:tc>
      </w:tr>
      <w:tr w:rsidR="0073721C">
        <w:trPr>
          <w:trHeight w:val="285"/>
          <w:jc w:val="center"/>
        </w:trPr>
        <w:tc>
          <w:tcPr>
            <w:tcW w:w="112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WQPQ-1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WQPQ-1-1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温泉乡搅拌站项目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2.7270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1.64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restart"/>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WQPQ-2</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WQPQ-2-1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道尔耐火厂项目地块</w:t>
            </w:r>
            <w:proofErr w:type="gramStart"/>
            <w:r>
              <w:rPr>
                <w:rFonts w:ascii="宋体" w:eastAsia="宋体" w:hAnsi="宋体" w:cs="宋体" w:hint="eastAsia"/>
                <w:color w:val="000000"/>
                <w:kern w:val="0"/>
                <w:sz w:val="20"/>
                <w:szCs w:val="20"/>
              </w:rPr>
              <w:t>一</w:t>
            </w:r>
            <w:proofErr w:type="gramEnd"/>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2.4090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1.45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WQPQ-2-2</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道尔耐火厂项目地块二</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0.7282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0.44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WQPQ-2-3</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道尔耐火厂项目地块三</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1.1096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0.67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restart"/>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WQPQ-3</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WQPQ-3-1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温泉加油站项目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0.5369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0.32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WQPQ-3-2</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兴华科技项目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3.7152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2.23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WQPQ-3-3</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交口县乡镇供热站项目地块十八</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0.0154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WQPQ-3-4</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温泉乡城北沟易地扶贫搬迁项目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2.0344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1.22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WQPQ-3-5</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交口县乡镇供热站项目地块十</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0.0182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restart"/>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THPPQ-1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THPPQ-1-1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交口县域治理农村生活污水治理工程项目地块二</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0.0466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0.03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THPPQ-1-2</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峪岸坪</w:t>
            </w:r>
            <w:proofErr w:type="gramEnd"/>
            <w:r>
              <w:rPr>
                <w:rFonts w:ascii="宋体" w:eastAsia="宋体" w:hAnsi="宋体" w:cs="宋体" w:hint="eastAsia"/>
                <w:color w:val="000000"/>
                <w:kern w:val="0"/>
                <w:sz w:val="20"/>
                <w:szCs w:val="20"/>
              </w:rPr>
              <w:t>加油站项目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0.2067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0.12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THPPQ-1-3</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宏伟矿石有限公司项目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1.1760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0.71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THPPQ-1-4</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龙鑫石料厂办公楼项目地块</w:t>
            </w:r>
            <w:proofErr w:type="gramStart"/>
            <w:r>
              <w:rPr>
                <w:rFonts w:ascii="宋体" w:eastAsia="宋体" w:hAnsi="宋体" w:cs="宋体" w:hint="eastAsia"/>
                <w:color w:val="000000"/>
                <w:kern w:val="0"/>
                <w:sz w:val="20"/>
                <w:szCs w:val="20"/>
              </w:rPr>
              <w:t>一</w:t>
            </w:r>
            <w:proofErr w:type="gramEnd"/>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0.1990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0.12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THPPQ-1-5</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龙鑫石料厂办公楼项目地块二</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0.0235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THPPQ-2</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THPPQ-2-1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交口县乡镇供热站项目地块十一</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0.0094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THPPQ-3</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THPPQ-3-1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交口县乡镇供热站项目地块十五</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0.0246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SCPQ-1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SCPQ-1-1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双池加气</w:t>
            </w:r>
            <w:proofErr w:type="gramEnd"/>
            <w:r>
              <w:rPr>
                <w:rFonts w:ascii="宋体" w:eastAsia="宋体" w:hAnsi="宋体" w:cs="宋体" w:hint="eastAsia"/>
                <w:color w:val="000000"/>
                <w:kern w:val="0"/>
                <w:sz w:val="20"/>
                <w:szCs w:val="20"/>
              </w:rPr>
              <w:t>站项目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0.5514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0.33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restart"/>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SCPQ-2</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SCPQ-2-1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交口县县城、双池镇区供热扩容项目地块</w:t>
            </w:r>
            <w:proofErr w:type="gramStart"/>
            <w:r>
              <w:rPr>
                <w:rFonts w:ascii="宋体" w:eastAsia="宋体" w:hAnsi="宋体" w:cs="宋体" w:hint="eastAsia"/>
                <w:color w:val="000000"/>
                <w:kern w:val="0"/>
                <w:sz w:val="20"/>
                <w:szCs w:val="20"/>
              </w:rPr>
              <w:t>一</w:t>
            </w:r>
            <w:proofErr w:type="gramEnd"/>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0.0130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SCPQ-2-2</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堡子移民村项目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1.9182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1.15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SCPQ-2-3</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交口县乡镇供热站项目地块五</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0.0188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SCPQ-2-4</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双池镇LNG加气站</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0.4256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0.26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SCPQ-2-5</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交口县乡镇供热站项目地块三</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0.0151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SCPQ-2-6</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交口县乡镇供热站项目地块四</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0.0111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SCPQ-2-7</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交口县县城、双池镇区供热扩容项目地块二</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0.0117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SCPQ-2-8</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交口县县城、双池镇区供热扩容项目地块三</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0.0125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SCPQ-3</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SCPQ-3-1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双池讲理垃圾转运站项目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0.6795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0.41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restart"/>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HLPQ-1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HLPQ-1-1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石口至回龙长输管线回龙末站项目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0.8943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0.54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HLPQ-1-2</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回龙镇张家岭易地扶贫搬迁项目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0.3435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0.21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HLPQ-1-3</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w:t>
            </w:r>
            <w:proofErr w:type="gramStart"/>
            <w:r>
              <w:rPr>
                <w:rFonts w:ascii="宋体" w:eastAsia="宋体" w:hAnsi="宋体" w:cs="宋体" w:hint="eastAsia"/>
                <w:color w:val="000000"/>
                <w:kern w:val="0"/>
                <w:sz w:val="20"/>
                <w:szCs w:val="20"/>
              </w:rPr>
              <w:t>腾锐达资源</w:t>
            </w:r>
            <w:proofErr w:type="gramEnd"/>
            <w:r>
              <w:rPr>
                <w:rFonts w:ascii="宋体" w:eastAsia="宋体" w:hAnsi="宋体" w:cs="宋体" w:hint="eastAsia"/>
                <w:color w:val="000000"/>
                <w:kern w:val="0"/>
                <w:sz w:val="20"/>
                <w:szCs w:val="20"/>
              </w:rPr>
              <w:t>开发有限公司项目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1.9441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1.17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HLPQ-1-4</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交口县海利矿业有限公司项目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1.4894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0.89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HLPQ-1-5</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交口县乡镇供热站项目地块六</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0.0098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HLPQ-1-6</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交口县乡镇供热站项目地块十六</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0.0135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HLPQ-1-7</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w:t>
            </w:r>
            <w:proofErr w:type="gramStart"/>
            <w:r>
              <w:rPr>
                <w:rFonts w:ascii="宋体" w:eastAsia="宋体" w:hAnsi="宋体" w:cs="宋体" w:hint="eastAsia"/>
                <w:color w:val="000000"/>
                <w:kern w:val="0"/>
                <w:sz w:val="20"/>
                <w:szCs w:val="20"/>
              </w:rPr>
              <w:t>地块七</w:t>
            </w:r>
            <w:proofErr w:type="gramEnd"/>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0.0135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HLPQ-1-8</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交口县乡镇供热站项目地块九</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0.0117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HLPQ-1-9</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交口县乡镇供热站项目地块十七</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0.0135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HLPQ-2</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HLPQ-2-1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w:t>
            </w:r>
            <w:proofErr w:type="gramStart"/>
            <w:r>
              <w:rPr>
                <w:rFonts w:ascii="宋体" w:eastAsia="宋体" w:hAnsi="宋体" w:cs="宋体" w:hint="eastAsia"/>
                <w:color w:val="000000"/>
                <w:kern w:val="0"/>
                <w:sz w:val="20"/>
                <w:szCs w:val="20"/>
              </w:rPr>
              <w:t>地块八</w:t>
            </w:r>
            <w:proofErr w:type="gramEnd"/>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0.0091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HLPQ-3</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HLPQ-3-1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回龙镇田庄易地扶贫搬迁项目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0.3240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0.19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KCPQ-1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KCPQ-1-1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康城污水处理厂项目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0.1504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0.09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restart"/>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KCPQ-2</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KCPQ-2-1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交口县乡镇供热站项目地块十三</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0.0119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KCPQ-2-2</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交口县乡镇供热站项目地块十二</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0.0119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KCPQ-2-3</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康城镇博雅易地扶贫搬迁项目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2.3895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1.43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KCPQ-3</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KCPQ-3-1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康城垃圾转运站项目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0.4014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0.24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KCPQ-4</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KCPQ-4-1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交口县乡镇供热站项目地块十四</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0.0094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SKPQ-1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SKPQ-1-1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石口韦和</w:t>
            </w:r>
            <w:proofErr w:type="gramEnd"/>
            <w:r>
              <w:rPr>
                <w:rFonts w:ascii="宋体" w:eastAsia="宋体" w:hAnsi="宋体" w:cs="宋体" w:hint="eastAsia"/>
                <w:color w:val="000000"/>
                <w:kern w:val="0"/>
                <w:sz w:val="20"/>
                <w:szCs w:val="20"/>
              </w:rPr>
              <w:t>农业项目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1.2953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0.78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SKPQ-2</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SKPQ-2-1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山神峪加气</w:t>
            </w:r>
            <w:proofErr w:type="gramEnd"/>
            <w:r>
              <w:rPr>
                <w:rFonts w:ascii="宋体" w:eastAsia="宋体" w:hAnsi="宋体" w:cs="宋体" w:hint="eastAsia"/>
                <w:color w:val="000000"/>
                <w:kern w:val="0"/>
                <w:sz w:val="20"/>
                <w:szCs w:val="20"/>
              </w:rPr>
              <w:t>站项目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0.4001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0.24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SKPQ-3</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SKPQ-3-1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晋申石料</w:t>
            </w:r>
            <w:proofErr w:type="gramEnd"/>
            <w:r>
              <w:rPr>
                <w:rFonts w:ascii="宋体" w:eastAsia="宋体" w:hAnsi="宋体" w:cs="宋体" w:hint="eastAsia"/>
                <w:color w:val="000000"/>
                <w:kern w:val="0"/>
                <w:sz w:val="20"/>
                <w:szCs w:val="20"/>
              </w:rPr>
              <w:t>厂办公区项目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3.7824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2.27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SKPQ-4</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SKPQ-4-1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石口污水处理厂项目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0.1039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0.06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restart"/>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SKPQ-5</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SKPQ-5-1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石口天</w:t>
            </w:r>
            <w:proofErr w:type="gramStart"/>
            <w:r>
              <w:rPr>
                <w:rFonts w:ascii="宋体" w:eastAsia="宋体" w:hAnsi="宋体" w:cs="宋体" w:hint="eastAsia"/>
                <w:color w:val="000000"/>
                <w:kern w:val="0"/>
                <w:sz w:val="20"/>
                <w:szCs w:val="20"/>
              </w:rPr>
              <w:t>麟</w:t>
            </w:r>
            <w:proofErr w:type="gramEnd"/>
            <w:r>
              <w:rPr>
                <w:rFonts w:ascii="宋体" w:eastAsia="宋体" w:hAnsi="宋体" w:cs="宋体" w:hint="eastAsia"/>
                <w:color w:val="000000"/>
                <w:kern w:val="0"/>
                <w:sz w:val="20"/>
                <w:szCs w:val="20"/>
              </w:rPr>
              <w:t>农业项目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1.3571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0.81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SKPQ-5-2</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临县至临汾输气管线石口分输站项目地块</w:t>
            </w:r>
            <w:proofErr w:type="gramStart"/>
            <w:r>
              <w:rPr>
                <w:rFonts w:ascii="宋体" w:eastAsia="宋体" w:hAnsi="宋体" w:cs="宋体" w:hint="eastAsia"/>
                <w:color w:val="000000"/>
                <w:kern w:val="0"/>
                <w:sz w:val="20"/>
                <w:szCs w:val="20"/>
              </w:rPr>
              <w:t>一</w:t>
            </w:r>
            <w:proofErr w:type="gramEnd"/>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0.7200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0.43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SKPQ-5-3</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临县至临汾输气管线石口分输站项目地块二</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0.0037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0.00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SKPQ-5-4</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临县至临汾输气管线石口分输站项目地块三</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0.0015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0.00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SKPQ-5-5</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临县至临汾输气管线石口分输站项目地块四</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0.0030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0.00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SKPQ-6</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SKPQ-6-1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庄上石料厂办公区项目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0.7635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0.46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STPQ-1-1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兴国石料厂办公楼项目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0.0949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0.06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restart"/>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STPQ-2</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STPQ-2-1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交口天然气门站项目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0.2484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0.15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STPQ-2-2</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w:t>
            </w:r>
            <w:proofErr w:type="gramStart"/>
            <w:r>
              <w:rPr>
                <w:rFonts w:ascii="宋体" w:eastAsia="宋体" w:hAnsi="宋体" w:cs="宋体" w:hint="eastAsia"/>
                <w:color w:val="000000"/>
                <w:kern w:val="0"/>
                <w:sz w:val="20"/>
                <w:szCs w:val="20"/>
              </w:rPr>
              <w:t>交口项目</w:t>
            </w:r>
            <w:proofErr w:type="gramEnd"/>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3.2718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1.96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STPQ-2-3</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快递物流共享</w:t>
            </w:r>
            <w:proofErr w:type="gramStart"/>
            <w:r>
              <w:rPr>
                <w:rFonts w:ascii="宋体" w:eastAsia="宋体" w:hAnsi="宋体" w:cs="宋体" w:hint="eastAsia"/>
                <w:color w:val="000000"/>
                <w:kern w:val="0"/>
                <w:sz w:val="20"/>
                <w:szCs w:val="20"/>
              </w:rPr>
              <w:t>仓项目</w:t>
            </w:r>
            <w:proofErr w:type="gramEnd"/>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0.3748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0.22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STPQ-2-4</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鸿昌物流有限公司项目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0.2359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0.14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STPQ-3</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STPQ-3-1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卫计保健</w:t>
            </w:r>
            <w:proofErr w:type="gramEnd"/>
            <w:r>
              <w:rPr>
                <w:rFonts w:ascii="宋体" w:eastAsia="宋体" w:hAnsi="宋体" w:cs="宋体" w:hint="eastAsia"/>
                <w:color w:val="000000"/>
                <w:kern w:val="0"/>
                <w:sz w:val="20"/>
                <w:szCs w:val="20"/>
              </w:rPr>
              <w:t>服务中心项目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0.3224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0.19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restart"/>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STPQ-4</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STPQ-4-1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水头镇学校项目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0.7883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0.47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STPQ-4-2</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红星美</w:t>
            </w:r>
            <w:proofErr w:type="gramStart"/>
            <w:r>
              <w:rPr>
                <w:rFonts w:ascii="宋体" w:eastAsia="宋体" w:hAnsi="宋体" w:cs="宋体" w:hint="eastAsia"/>
                <w:color w:val="000000"/>
                <w:kern w:val="0"/>
                <w:sz w:val="20"/>
                <w:szCs w:val="20"/>
              </w:rPr>
              <w:t>凯</w:t>
            </w:r>
            <w:proofErr w:type="gramEnd"/>
            <w:r>
              <w:rPr>
                <w:rFonts w:ascii="宋体" w:eastAsia="宋体" w:hAnsi="宋体" w:cs="宋体" w:hint="eastAsia"/>
                <w:color w:val="000000"/>
                <w:kern w:val="0"/>
                <w:sz w:val="20"/>
                <w:szCs w:val="20"/>
              </w:rPr>
              <w:t>龙（住宅用地）项目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2.0283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1.22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STPQ-4-3</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惠明路西路项目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0.2338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0.14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STPQ-4-4</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城南综合市场项目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1.9806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1.19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STPQ-5</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STPQ-5-1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文化遗产“三传</w:t>
            </w:r>
            <w:proofErr w:type="gramStart"/>
            <w:r>
              <w:rPr>
                <w:rFonts w:ascii="宋体" w:eastAsia="宋体" w:hAnsi="宋体" w:cs="宋体" w:hint="eastAsia"/>
                <w:color w:val="000000"/>
                <w:kern w:val="0"/>
                <w:sz w:val="20"/>
                <w:szCs w:val="20"/>
              </w:rPr>
              <w:t>一</w:t>
            </w:r>
            <w:proofErr w:type="gramEnd"/>
            <w:r>
              <w:rPr>
                <w:rFonts w:ascii="宋体" w:eastAsia="宋体" w:hAnsi="宋体" w:cs="宋体" w:hint="eastAsia"/>
                <w:color w:val="000000"/>
                <w:kern w:val="0"/>
                <w:sz w:val="20"/>
                <w:szCs w:val="20"/>
              </w:rPr>
              <w:t>承”传承基地</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0.3464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0.21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STPQ-6</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STPQ-6-1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w:t>
            </w:r>
            <w:proofErr w:type="gramStart"/>
            <w:r>
              <w:rPr>
                <w:rFonts w:ascii="宋体" w:eastAsia="宋体" w:hAnsi="宋体" w:cs="宋体" w:hint="eastAsia"/>
                <w:color w:val="000000"/>
                <w:kern w:val="0"/>
                <w:sz w:val="20"/>
                <w:szCs w:val="20"/>
              </w:rPr>
              <w:t>一</w:t>
            </w:r>
            <w:proofErr w:type="gramEnd"/>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0.0124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STPQ-7</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STPQ-7-1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交口县乡镇供热站项目地块二</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0.0160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STPQ-8</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STPQ-8-1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上庄采煤沉陷移民住宅用地项目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0.9984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0.60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STPQ-9</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STPQ-9-1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交口县城北口游园项目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0.3932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0.24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restart"/>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STPQ-10</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STPQ-10-1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安居苑廉租房项目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0.9406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0.56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STPQ-10-2</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幸福小学项目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0.0875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0.05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restart"/>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STPQ-11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STPQ-11-1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五幼儿园项目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12.0001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7.20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STPQ-11-2</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利民苑廉租房项目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0.9160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0.55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STPQ-11-3</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五小学校项目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2.0428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1.23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STPQ-11-4</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英才苑廉租房项目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0.3457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0.21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STPQ-11-5</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2022</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水头镇广武庄易地扶贫搬迁项目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5.1758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3.11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STPQ-11-6</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209线管护区（公路段办公用地）项目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0.3287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0.20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KFQPQ-1-1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交口县开发区双池园区排水项目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1.3147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0.79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restart"/>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KFQPQ-2</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KFQPQ-2-1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回龙信发工业用地项目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3.5160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2.11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KFQPQ-2-2</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交口县开发区双池园区供燃气项目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0.4651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0.28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KFQPQ-2-3</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交口县开发区双池</w:t>
            </w:r>
            <w:proofErr w:type="gramStart"/>
            <w:r>
              <w:rPr>
                <w:rFonts w:ascii="宋体" w:eastAsia="宋体" w:hAnsi="宋体" w:cs="宋体" w:hint="eastAsia"/>
                <w:color w:val="000000"/>
                <w:kern w:val="0"/>
                <w:sz w:val="20"/>
                <w:szCs w:val="20"/>
              </w:rPr>
              <w:t>园区天</w:t>
            </w:r>
            <w:proofErr w:type="gramEnd"/>
            <w:r>
              <w:rPr>
                <w:rFonts w:ascii="宋体" w:eastAsia="宋体" w:hAnsi="宋体" w:cs="宋体" w:hint="eastAsia"/>
                <w:color w:val="000000"/>
                <w:kern w:val="0"/>
                <w:sz w:val="20"/>
                <w:szCs w:val="20"/>
              </w:rPr>
              <w:t>鹏铸造项目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24.1522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14.50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KFQPQ-2-4</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交口县开发区双池园区供水项目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1.3163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0.79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KFQPQ-2-5</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交口县开发区双池园区供电项目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1.1390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0.68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restart"/>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KFQPQ-3</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KFQPQ-3-1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交口县域治理农村生活污水治理工程项目地块</w:t>
            </w:r>
            <w:proofErr w:type="gramStart"/>
            <w:r>
              <w:rPr>
                <w:rFonts w:ascii="宋体" w:eastAsia="宋体" w:hAnsi="宋体" w:cs="宋体" w:hint="eastAsia"/>
                <w:color w:val="000000"/>
                <w:kern w:val="0"/>
                <w:sz w:val="20"/>
                <w:szCs w:val="20"/>
              </w:rPr>
              <w:t>一</w:t>
            </w:r>
            <w:proofErr w:type="gramEnd"/>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0.1233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0.07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KFQPQ-3-2</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交口县开发区水头园区排水项目地块</w:t>
            </w:r>
            <w:proofErr w:type="gramStart"/>
            <w:r>
              <w:rPr>
                <w:rFonts w:ascii="宋体" w:eastAsia="宋体" w:hAnsi="宋体" w:cs="宋体" w:hint="eastAsia"/>
                <w:color w:val="000000"/>
                <w:kern w:val="0"/>
                <w:sz w:val="20"/>
                <w:szCs w:val="20"/>
              </w:rPr>
              <w:t>一</w:t>
            </w:r>
            <w:proofErr w:type="gramEnd"/>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0.2544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0.15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KFQPQ-3-3</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交口县开发区水头园区排水项目地块二</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0.1209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0.07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restart"/>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KFQPQ-4</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KFQPQ-4-1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交口县开发区水头园区工业项目地块</w:t>
            </w:r>
            <w:proofErr w:type="gramStart"/>
            <w:r>
              <w:rPr>
                <w:rFonts w:ascii="宋体" w:eastAsia="宋体" w:hAnsi="宋体" w:cs="宋体" w:hint="eastAsia"/>
                <w:color w:val="000000"/>
                <w:kern w:val="0"/>
                <w:sz w:val="20"/>
                <w:szCs w:val="20"/>
              </w:rPr>
              <w:t>一</w:t>
            </w:r>
            <w:proofErr w:type="gramEnd"/>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6.9272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4.16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KFQPQ-4-2</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交口县开发区水头园区供热项目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0.4506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0.27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KFQPQ-4-3</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交口县开发区水头园区供电项目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0.3853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0.23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KFQPQ-4-4</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交口县开发区水头园区广场项目</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5.8458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3.51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KFQPQ-4-5</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w:t>
            </w:r>
          </w:p>
        </w:tc>
        <w:tc>
          <w:tcPr>
            <w:tcW w:w="5600"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交口县开发区水头园区工业项目地块二</w:t>
            </w:r>
          </w:p>
        </w:tc>
        <w:tc>
          <w:tcPr>
            <w:tcW w:w="1066"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8.2557 </w:t>
            </w:r>
          </w:p>
        </w:tc>
        <w:tc>
          <w:tcPr>
            <w:tcW w:w="2094"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4.95 </w:t>
            </w:r>
          </w:p>
        </w:tc>
        <w:tc>
          <w:tcPr>
            <w:tcW w:w="108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bl>
    <w:p w:rsidR="0073721C" w:rsidRDefault="0073721C">
      <w:pPr>
        <w:ind w:firstLineChars="0" w:firstLine="0"/>
        <w:rPr>
          <w:rFonts w:eastAsia="仿宋"/>
          <w:szCs w:val="28"/>
        </w:rPr>
      </w:pPr>
    </w:p>
    <w:p w:rsidR="0073721C" w:rsidRDefault="0073721C">
      <w:pPr>
        <w:ind w:firstLineChars="0" w:firstLine="0"/>
        <w:rPr>
          <w:rFonts w:eastAsia="仿宋"/>
          <w:szCs w:val="28"/>
        </w:rPr>
      </w:pPr>
    </w:p>
    <w:p w:rsidR="0073721C" w:rsidRDefault="0073721C">
      <w:pPr>
        <w:ind w:firstLineChars="0" w:firstLine="0"/>
        <w:rPr>
          <w:rFonts w:eastAsia="仿宋"/>
          <w:szCs w:val="28"/>
        </w:rPr>
      </w:pPr>
    </w:p>
    <w:p w:rsidR="0073721C" w:rsidRDefault="0073721C">
      <w:pPr>
        <w:ind w:firstLineChars="0" w:firstLine="0"/>
        <w:rPr>
          <w:rFonts w:eastAsia="仿宋"/>
          <w:szCs w:val="28"/>
        </w:rPr>
      </w:pPr>
    </w:p>
    <w:p w:rsidR="0073721C" w:rsidRDefault="0073721C">
      <w:pPr>
        <w:ind w:firstLineChars="0" w:firstLine="0"/>
        <w:rPr>
          <w:rFonts w:eastAsia="仿宋"/>
          <w:szCs w:val="28"/>
        </w:rPr>
      </w:pPr>
    </w:p>
    <w:p w:rsidR="0073721C" w:rsidRDefault="0073721C">
      <w:pPr>
        <w:ind w:firstLineChars="0" w:firstLine="0"/>
        <w:rPr>
          <w:rFonts w:eastAsia="仿宋"/>
          <w:szCs w:val="28"/>
        </w:rPr>
      </w:pPr>
    </w:p>
    <w:p w:rsidR="0073721C" w:rsidRDefault="0073721C">
      <w:pPr>
        <w:ind w:firstLineChars="0" w:firstLine="0"/>
        <w:rPr>
          <w:rFonts w:eastAsia="仿宋"/>
          <w:szCs w:val="28"/>
        </w:rPr>
      </w:pPr>
    </w:p>
    <w:p w:rsidR="0073721C" w:rsidRDefault="0073721C">
      <w:pPr>
        <w:ind w:firstLineChars="0" w:firstLine="0"/>
        <w:rPr>
          <w:rFonts w:eastAsia="仿宋"/>
          <w:szCs w:val="28"/>
        </w:rPr>
      </w:pPr>
    </w:p>
    <w:p w:rsidR="0073721C" w:rsidRDefault="0073721C">
      <w:pPr>
        <w:ind w:firstLineChars="0" w:firstLine="0"/>
        <w:rPr>
          <w:rFonts w:eastAsia="仿宋"/>
          <w:szCs w:val="28"/>
        </w:rPr>
      </w:pPr>
    </w:p>
    <w:p w:rsidR="0073721C" w:rsidRDefault="0073721C">
      <w:pPr>
        <w:ind w:firstLineChars="0" w:firstLine="0"/>
        <w:rPr>
          <w:rFonts w:eastAsia="仿宋"/>
          <w:szCs w:val="28"/>
        </w:rPr>
      </w:pPr>
    </w:p>
    <w:p w:rsidR="0073721C" w:rsidRDefault="0073721C">
      <w:pPr>
        <w:ind w:firstLineChars="0" w:firstLine="0"/>
        <w:rPr>
          <w:rFonts w:eastAsia="仿宋"/>
          <w:szCs w:val="28"/>
        </w:rPr>
      </w:pPr>
    </w:p>
    <w:p w:rsidR="0073721C" w:rsidRDefault="0073721C">
      <w:pPr>
        <w:ind w:firstLineChars="0" w:firstLine="0"/>
        <w:rPr>
          <w:rFonts w:eastAsia="仿宋"/>
          <w:szCs w:val="28"/>
        </w:rPr>
      </w:pPr>
    </w:p>
    <w:p w:rsidR="0073721C" w:rsidRDefault="0073721C">
      <w:pPr>
        <w:ind w:firstLineChars="0" w:firstLine="0"/>
        <w:rPr>
          <w:rFonts w:eastAsia="仿宋"/>
          <w:szCs w:val="28"/>
        </w:rPr>
      </w:pPr>
    </w:p>
    <w:p w:rsidR="0073721C" w:rsidRDefault="0073721C">
      <w:pPr>
        <w:ind w:firstLineChars="0" w:firstLine="0"/>
        <w:rPr>
          <w:rFonts w:eastAsia="仿宋"/>
          <w:szCs w:val="28"/>
        </w:rPr>
      </w:pPr>
    </w:p>
    <w:p w:rsidR="0073721C" w:rsidRDefault="0073721C">
      <w:pPr>
        <w:ind w:firstLineChars="0" w:firstLine="0"/>
        <w:rPr>
          <w:rFonts w:eastAsia="仿宋"/>
          <w:szCs w:val="28"/>
        </w:rPr>
      </w:pPr>
    </w:p>
    <w:p w:rsidR="0073721C" w:rsidRDefault="007F3FD1">
      <w:pPr>
        <w:ind w:firstLineChars="0" w:firstLine="0"/>
        <w:rPr>
          <w:rFonts w:eastAsia="仿宋"/>
          <w:szCs w:val="28"/>
        </w:rPr>
      </w:pPr>
      <w:r>
        <w:rPr>
          <w:rFonts w:eastAsia="仿宋"/>
          <w:szCs w:val="28"/>
        </w:rPr>
        <w:lastRenderedPageBreak/>
        <w:t>附表</w:t>
      </w:r>
      <w:r>
        <w:rPr>
          <w:rFonts w:eastAsia="仿宋"/>
          <w:szCs w:val="28"/>
        </w:rPr>
        <w:t xml:space="preserve">5                           </w:t>
      </w:r>
      <w:r>
        <w:rPr>
          <w:rFonts w:eastAsia="仿宋"/>
          <w:szCs w:val="28"/>
        </w:rPr>
        <w:t>土地用途与实现功能情况统计表</w:t>
      </w:r>
      <w:r>
        <w:rPr>
          <w:rFonts w:eastAsia="仿宋"/>
          <w:szCs w:val="28"/>
        </w:rPr>
        <w:t xml:space="preserve">                      </w:t>
      </w:r>
      <w:r>
        <w:rPr>
          <w:rFonts w:eastAsia="仿宋"/>
          <w:szCs w:val="28"/>
        </w:rPr>
        <w:t>单位：公顷、</w:t>
      </w:r>
      <w:r>
        <w:rPr>
          <w:rFonts w:eastAsia="仿宋"/>
          <w:szCs w:val="28"/>
        </w:rPr>
        <w:t>%</w:t>
      </w:r>
    </w:p>
    <w:tbl>
      <w:tblPr>
        <w:tblW w:w="16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1240"/>
        <w:gridCol w:w="5347"/>
        <w:gridCol w:w="2551"/>
        <w:gridCol w:w="1802"/>
        <w:gridCol w:w="1240"/>
        <w:gridCol w:w="1069"/>
        <w:gridCol w:w="2091"/>
      </w:tblGrid>
      <w:tr w:rsidR="0073721C">
        <w:trPr>
          <w:trHeight w:val="285"/>
          <w:jc w:val="center"/>
        </w:trPr>
        <w:tc>
          <w:tcPr>
            <w:tcW w:w="1120" w:type="dxa"/>
            <w:shd w:val="clear" w:color="auto" w:fill="auto"/>
            <w:noWrap/>
            <w:vAlign w:val="center"/>
          </w:tcPr>
          <w:bookmarkEnd w:id="0"/>
          <w:bookmarkEnd w:id="1"/>
          <w:bookmarkEnd w:id="2"/>
          <w:bookmarkEnd w:id="3"/>
          <w:bookmarkEnd w:id="4"/>
          <w:bookmarkEnd w:id="5"/>
          <w:bookmarkEnd w:id="6"/>
          <w:bookmarkEnd w:id="7"/>
          <w:bookmarkEnd w:id="8"/>
          <w:bookmarkEnd w:id="9"/>
          <w:p w:rsidR="0073721C" w:rsidRDefault="007F3FD1">
            <w:pPr>
              <w:widowControl/>
              <w:spacing w:line="240" w:lineRule="auto"/>
              <w:ind w:firstLineChars="0" w:firstLine="0"/>
              <w:rPr>
                <w:rFonts w:ascii="宋体" w:eastAsia="宋体" w:hAnsi="宋体" w:cs="宋体"/>
                <w:color w:val="000000"/>
                <w:kern w:val="0"/>
                <w:sz w:val="20"/>
                <w:szCs w:val="20"/>
              </w:rPr>
            </w:pPr>
            <w:r>
              <w:rPr>
                <w:rFonts w:ascii="宋体" w:eastAsia="宋体" w:hAnsi="宋体" w:cs="宋体" w:hint="eastAsia"/>
                <w:color w:val="000000"/>
                <w:kern w:val="0"/>
                <w:sz w:val="20"/>
                <w:szCs w:val="20"/>
              </w:rPr>
              <w:t>片区名称</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地块编号</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拟建项目名称</w:t>
            </w:r>
          </w:p>
        </w:tc>
        <w:tc>
          <w:tcPr>
            <w:tcW w:w="2551"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土地用途</w:t>
            </w:r>
          </w:p>
        </w:tc>
        <w:tc>
          <w:tcPr>
            <w:tcW w:w="1802"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实现功能</w:t>
            </w:r>
          </w:p>
        </w:tc>
        <w:tc>
          <w:tcPr>
            <w:tcW w:w="1240" w:type="dxa"/>
            <w:shd w:val="clear" w:color="auto" w:fill="auto"/>
            <w:noWrap/>
            <w:vAlign w:val="center"/>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用地类型</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用地面积</w:t>
            </w:r>
          </w:p>
        </w:tc>
        <w:tc>
          <w:tcPr>
            <w:tcW w:w="2091"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占成片开发面积比例</w:t>
            </w:r>
          </w:p>
        </w:tc>
      </w:tr>
      <w:tr w:rsidR="0073721C">
        <w:trPr>
          <w:trHeight w:val="285"/>
          <w:jc w:val="center"/>
        </w:trPr>
        <w:tc>
          <w:tcPr>
            <w:tcW w:w="112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WQPQ-1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WQPQ-1-1</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温泉乡搅拌站项目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工矿用地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2.7270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1.64 </w:t>
            </w:r>
          </w:p>
        </w:tc>
      </w:tr>
      <w:tr w:rsidR="0073721C">
        <w:trPr>
          <w:trHeight w:val="285"/>
          <w:jc w:val="center"/>
        </w:trPr>
        <w:tc>
          <w:tcPr>
            <w:tcW w:w="1120" w:type="dxa"/>
            <w:vMerge w:val="restart"/>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WQPQ-2</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WQPQ-2-1</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道尔耐火厂项目地块</w:t>
            </w:r>
            <w:proofErr w:type="gramStart"/>
            <w:r>
              <w:rPr>
                <w:rFonts w:ascii="宋体" w:eastAsia="宋体" w:hAnsi="宋体" w:cs="宋体" w:hint="eastAsia"/>
                <w:color w:val="000000"/>
                <w:kern w:val="0"/>
                <w:sz w:val="20"/>
                <w:szCs w:val="20"/>
              </w:rPr>
              <w:t>一</w:t>
            </w:r>
            <w:proofErr w:type="gramEnd"/>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工矿用地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2.4090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1.45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WQPQ-2-2</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道尔耐火厂项目地块二</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工矿用地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0.7282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0.44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WQPQ-2-3</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道尔耐火厂项目地块三</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工矿用地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1.1096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0.67 </w:t>
            </w:r>
          </w:p>
        </w:tc>
      </w:tr>
      <w:tr w:rsidR="0073721C">
        <w:trPr>
          <w:trHeight w:val="285"/>
          <w:jc w:val="center"/>
        </w:trPr>
        <w:tc>
          <w:tcPr>
            <w:tcW w:w="1120" w:type="dxa"/>
            <w:vMerge w:val="restart"/>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WQPQ-3</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WQPQ-3-1</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温泉加油站项目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商业服务业用地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0.5369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0.32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WQPQ-3-2</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兴华科技项目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工矿用地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3.7152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2.23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WQPQ-3-3</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交口县乡镇供热站项目地块十八</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供暖服务配套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0.0154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WQPQ-3-4</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温泉乡城北沟易地扶贫搬迁项目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居住用地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配套住宅</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2.0344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1.22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WQPQ-3-5</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交口县乡镇供热站项目地块十</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供暖服务配套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0.0182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r>
      <w:tr w:rsidR="0073721C">
        <w:trPr>
          <w:trHeight w:val="285"/>
          <w:jc w:val="center"/>
        </w:trPr>
        <w:tc>
          <w:tcPr>
            <w:tcW w:w="1120" w:type="dxa"/>
            <w:vMerge w:val="restart"/>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THPPQ-1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THPPQ-1-1</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交口县域治理农村生活污水治理工程项目地块二</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污水处理配套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0.0466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0.03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THPPQ-1-2</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峪岸坪</w:t>
            </w:r>
            <w:proofErr w:type="gramEnd"/>
            <w:r>
              <w:rPr>
                <w:rFonts w:ascii="宋体" w:eastAsia="宋体" w:hAnsi="宋体" w:cs="宋体" w:hint="eastAsia"/>
                <w:color w:val="000000"/>
                <w:kern w:val="0"/>
                <w:sz w:val="20"/>
                <w:szCs w:val="20"/>
              </w:rPr>
              <w:t>加油站项目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商业服务业用地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0.2067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0.12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THPPQ-1-3</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宏伟矿石有限公司项目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工矿用地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1.1760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0.71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THPPQ-1-4</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龙鑫石料厂办公楼项目地块</w:t>
            </w:r>
            <w:proofErr w:type="gramStart"/>
            <w:r>
              <w:rPr>
                <w:rFonts w:ascii="宋体" w:eastAsia="宋体" w:hAnsi="宋体" w:cs="宋体" w:hint="eastAsia"/>
                <w:color w:val="000000"/>
                <w:kern w:val="0"/>
                <w:sz w:val="20"/>
                <w:szCs w:val="20"/>
              </w:rPr>
              <w:t>一</w:t>
            </w:r>
            <w:proofErr w:type="gramEnd"/>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工矿用地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0.1990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0.12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THPPQ-1-5</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龙鑫石料厂办公楼项目地块二</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工矿用地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0.0235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r>
      <w:tr w:rsidR="0073721C">
        <w:trPr>
          <w:trHeight w:val="285"/>
          <w:jc w:val="center"/>
        </w:trPr>
        <w:tc>
          <w:tcPr>
            <w:tcW w:w="112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THPPQ-2</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THPPQ-2-1</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交口县乡镇供热站项目地块十一</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供暖服务配套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0.0094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r>
      <w:tr w:rsidR="0073721C">
        <w:trPr>
          <w:trHeight w:val="285"/>
          <w:jc w:val="center"/>
        </w:trPr>
        <w:tc>
          <w:tcPr>
            <w:tcW w:w="112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THPPQ-3</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THPPQ-3-1</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交口县乡镇供热站项目地块十五</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供暖服务配套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0.0246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r>
      <w:tr w:rsidR="0073721C">
        <w:trPr>
          <w:trHeight w:val="285"/>
          <w:jc w:val="center"/>
        </w:trPr>
        <w:tc>
          <w:tcPr>
            <w:tcW w:w="112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SCPQ-1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SCPQ-1-1</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双池加气</w:t>
            </w:r>
            <w:proofErr w:type="gramEnd"/>
            <w:r>
              <w:rPr>
                <w:rFonts w:ascii="宋体" w:eastAsia="宋体" w:hAnsi="宋体" w:cs="宋体" w:hint="eastAsia"/>
                <w:color w:val="000000"/>
                <w:kern w:val="0"/>
                <w:sz w:val="20"/>
                <w:szCs w:val="20"/>
              </w:rPr>
              <w:t>站项目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商业服务业用地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0.5514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0.33 </w:t>
            </w:r>
          </w:p>
        </w:tc>
      </w:tr>
      <w:tr w:rsidR="0073721C">
        <w:trPr>
          <w:trHeight w:val="285"/>
          <w:jc w:val="center"/>
        </w:trPr>
        <w:tc>
          <w:tcPr>
            <w:tcW w:w="1120" w:type="dxa"/>
            <w:vMerge w:val="restart"/>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SCPQ-2</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SCPQ-2-1</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交口县县城、双池镇区供热扩容项目地块</w:t>
            </w:r>
            <w:proofErr w:type="gramStart"/>
            <w:r>
              <w:rPr>
                <w:rFonts w:ascii="宋体" w:eastAsia="宋体" w:hAnsi="宋体" w:cs="宋体" w:hint="eastAsia"/>
                <w:color w:val="000000"/>
                <w:kern w:val="0"/>
                <w:sz w:val="20"/>
                <w:szCs w:val="20"/>
              </w:rPr>
              <w:t>一</w:t>
            </w:r>
            <w:proofErr w:type="gramEnd"/>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供暖服务配套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0.0130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SCPQ-2-2</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堡子移民村项目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居住用地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配套住宅</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1.9182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1.15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SCPQ-2-3</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交口县乡镇供热站项目地块五</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供暖服务配套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0.0188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SCPQ-2-4</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双池镇LNG加气站</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商业服务业用地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0.4256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0.26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SCPQ-2-5</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交口县乡镇供热站项目地块三</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供暖服务配套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0.0151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SCPQ-2-6</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交口县乡镇供热站项目地块四</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供暖服务配套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0.0111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SCPQ-2-7</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交口县县城、双池镇区供热扩容项目地块二</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供暖服务配套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0.0117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SCPQ-2-8</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交口县县城、双池镇区供热扩容项目地块三</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供暖服务配套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0.0125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r>
      <w:tr w:rsidR="0073721C">
        <w:trPr>
          <w:trHeight w:val="285"/>
          <w:jc w:val="center"/>
        </w:trPr>
        <w:tc>
          <w:tcPr>
            <w:tcW w:w="112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SCPQ-3</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SCPQ-3-1</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双池讲理垃圾转运站项目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垃圾处理配套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0.6795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0.41 </w:t>
            </w:r>
          </w:p>
        </w:tc>
      </w:tr>
      <w:tr w:rsidR="0073721C">
        <w:trPr>
          <w:trHeight w:val="285"/>
          <w:jc w:val="center"/>
        </w:trPr>
        <w:tc>
          <w:tcPr>
            <w:tcW w:w="1120" w:type="dxa"/>
            <w:vMerge w:val="restart"/>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HLPQ-1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HLPQ-1-1</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石口至回龙长输管线回龙末站项目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供气服务配套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0.8943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0.54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HLPQ-1-2</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回龙镇张家岭易地扶贫搬迁项目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居住用地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配套住宅</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0.3435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0.21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HLPQ-1-3</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w:t>
            </w:r>
            <w:proofErr w:type="gramStart"/>
            <w:r>
              <w:rPr>
                <w:rFonts w:ascii="宋体" w:eastAsia="宋体" w:hAnsi="宋体" w:cs="宋体" w:hint="eastAsia"/>
                <w:color w:val="000000"/>
                <w:kern w:val="0"/>
                <w:sz w:val="20"/>
                <w:szCs w:val="20"/>
              </w:rPr>
              <w:t>腾锐达资源</w:t>
            </w:r>
            <w:proofErr w:type="gramEnd"/>
            <w:r>
              <w:rPr>
                <w:rFonts w:ascii="宋体" w:eastAsia="宋体" w:hAnsi="宋体" w:cs="宋体" w:hint="eastAsia"/>
                <w:color w:val="000000"/>
                <w:kern w:val="0"/>
                <w:sz w:val="20"/>
                <w:szCs w:val="20"/>
              </w:rPr>
              <w:t>开发有限公司项目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工矿用地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1.9441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1.17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HLPQ-1-4</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交口县海利矿业有限公司项目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工矿用地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1.4894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0.89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HLPQ-1-5</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交口县乡镇供热站项目地块六</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供暖服务配套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0.0098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HLPQ-1-6</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交口县乡镇供热站项目地块十六</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供暖服务配套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0.0135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HLPQ-1-7</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w:t>
            </w:r>
            <w:proofErr w:type="gramStart"/>
            <w:r>
              <w:rPr>
                <w:rFonts w:ascii="宋体" w:eastAsia="宋体" w:hAnsi="宋体" w:cs="宋体" w:hint="eastAsia"/>
                <w:color w:val="000000"/>
                <w:kern w:val="0"/>
                <w:sz w:val="20"/>
                <w:szCs w:val="20"/>
              </w:rPr>
              <w:t>地块七</w:t>
            </w:r>
            <w:proofErr w:type="gramEnd"/>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供暖服务配套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0.0135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HLPQ-1-8</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交口县乡镇供热站项目地块九</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供暖服务配套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0.0117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HLPQ-1-9</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交口县乡镇供热站项目地块十七</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供暖服务配套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0.0135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r>
      <w:tr w:rsidR="0073721C">
        <w:trPr>
          <w:trHeight w:val="285"/>
          <w:jc w:val="center"/>
        </w:trPr>
        <w:tc>
          <w:tcPr>
            <w:tcW w:w="112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HLPQ-2</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HLPQ-2-1</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w:t>
            </w:r>
            <w:proofErr w:type="gramStart"/>
            <w:r>
              <w:rPr>
                <w:rFonts w:ascii="宋体" w:eastAsia="宋体" w:hAnsi="宋体" w:cs="宋体" w:hint="eastAsia"/>
                <w:color w:val="000000"/>
                <w:kern w:val="0"/>
                <w:sz w:val="20"/>
                <w:szCs w:val="20"/>
              </w:rPr>
              <w:t>地块八</w:t>
            </w:r>
            <w:proofErr w:type="gramEnd"/>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供暖服务配套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0.0091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r>
      <w:tr w:rsidR="0073721C">
        <w:trPr>
          <w:trHeight w:val="285"/>
          <w:jc w:val="center"/>
        </w:trPr>
        <w:tc>
          <w:tcPr>
            <w:tcW w:w="112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HLPQ-3</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HLPQ-3-1</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回龙镇田庄易地扶贫搬迁项目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居住用地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配套住宅</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0.3240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0.19 </w:t>
            </w:r>
          </w:p>
        </w:tc>
      </w:tr>
      <w:tr w:rsidR="0073721C">
        <w:trPr>
          <w:trHeight w:val="285"/>
          <w:jc w:val="center"/>
        </w:trPr>
        <w:tc>
          <w:tcPr>
            <w:tcW w:w="112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KCPQ-1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KCPQ-1-1</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康城污水处理厂项目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污水处理配套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0.1504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0.09 </w:t>
            </w:r>
          </w:p>
        </w:tc>
      </w:tr>
      <w:tr w:rsidR="0073721C">
        <w:trPr>
          <w:trHeight w:val="285"/>
          <w:jc w:val="center"/>
        </w:trPr>
        <w:tc>
          <w:tcPr>
            <w:tcW w:w="1120" w:type="dxa"/>
            <w:vMerge w:val="restart"/>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KCPQ-2</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KCPQ-2-1</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交口县乡镇供热站项目地块十三</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供暖服务配套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0.0119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KCPQ-2-2</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交口县乡镇供热站项目地块十二</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供暖服务配套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0.0119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KCPQ-2-3</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康城镇博雅易地扶贫搬迁项目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居住用地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配套住宅</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2.3895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1.43 </w:t>
            </w:r>
          </w:p>
        </w:tc>
      </w:tr>
      <w:tr w:rsidR="0073721C">
        <w:trPr>
          <w:trHeight w:val="285"/>
          <w:jc w:val="center"/>
        </w:trPr>
        <w:tc>
          <w:tcPr>
            <w:tcW w:w="112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KCPQ-3</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KCPQ-3-1</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康城垃圾转运站项目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垃圾处理配套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0.4014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0.24 </w:t>
            </w:r>
          </w:p>
        </w:tc>
      </w:tr>
      <w:tr w:rsidR="0073721C">
        <w:trPr>
          <w:trHeight w:val="285"/>
          <w:jc w:val="center"/>
        </w:trPr>
        <w:tc>
          <w:tcPr>
            <w:tcW w:w="112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KCPQ-4</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KCPQ-4-1</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交口县乡镇供热站项目地块十四</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供暖服务配套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0.0094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r>
      <w:tr w:rsidR="0073721C">
        <w:trPr>
          <w:trHeight w:val="285"/>
          <w:jc w:val="center"/>
        </w:trPr>
        <w:tc>
          <w:tcPr>
            <w:tcW w:w="112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SKPQ-1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SKPQ-1-1</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石口韦和</w:t>
            </w:r>
            <w:proofErr w:type="gramEnd"/>
            <w:r>
              <w:rPr>
                <w:rFonts w:ascii="宋体" w:eastAsia="宋体" w:hAnsi="宋体" w:cs="宋体" w:hint="eastAsia"/>
                <w:color w:val="000000"/>
                <w:kern w:val="0"/>
                <w:sz w:val="20"/>
                <w:szCs w:val="20"/>
              </w:rPr>
              <w:t>农业项目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工矿用地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1.2953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0.78 </w:t>
            </w:r>
          </w:p>
        </w:tc>
      </w:tr>
      <w:tr w:rsidR="0073721C">
        <w:trPr>
          <w:trHeight w:val="285"/>
          <w:jc w:val="center"/>
        </w:trPr>
        <w:tc>
          <w:tcPr>
            <w:tcW w:w="112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SKPQ-2</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SKPQ-2-1</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山神峪加气</w:t>
            </w:r>
            <w:proofErr w:type="gramEnd"/>
            <w:r>
              <w:rPr>
                <w:rFonts w:ascii="宋体" w:eastAsia="宋体" w:hAnsi="宋体" w:cs="宋体" w:hint="eastAsia"/>
                <w:color w:val="000000"/>
                <w:kern w:val="0"/>
                <w:sz w:val="20"/>
                <w:szCs w:val="20"/>
              </w:rPr>
              <w:t>站项目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商业服务业用地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0.4001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0.24 </w:t>
            </w:r>
          </w:p>
        </w:tc>
      </w:tr>
      <w:tr w:rsidR="0073721C">
        <w:trPr>
          <w:trHeight w:val="285"/>
          <w:jc w:val="center"/>
        </w:trPr>
        <w:tc>
          <w:tcPr>
            <w:tcW w:w="112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SKPQ-3</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SKPQ-3-1</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晋申石料</w:t>
            </w:r>
            <w:proofErr w:type="gramEnd"/>
            <w:r>
              <w:rPr>
                <w:rFonts w:ascii="宋体" w:eastAsia="宋体" w:hAnsi="宋体" w:cs="宋体" w:hint="eastAsia"/>
                <w:color w:val="000000"/>
                <w:kern w:val="0"/>
                <w:sz w:val="20"/>
                <w:szCs w:val="20"/>
              </w:rPr>
              <w:t>厂办公区项目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工矿用地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3.7824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2.27 </w:t>
            </w:r>
          </w:p>
        </w:tc>
      </w:tr>
      <w:tr w:rsidR="0073721C">
        <w:trPr>
          <w:trHeight w:val="285"/>
          <w:jc w:val="center"/>
        </w:trPr>
        <w:tc>
          <w:tcPr>
            <w:tcW w:w="112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SKPQ-4</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SKPQ-4-1</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石口污水处理厂项目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污水处理配套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0.1039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0.06 </w:t>
            </w:r>
          </w:p>
        </w:tc>
      </w:tr>
      <w:tr w:rsidR="0073721C">
        <w:trPr>
          <w:trHeight w:val="285"/>
          <w:jc w:val="center"/>
        </w:trPr>
        <w:tc>
          <w:tcPr>
            <w:tcW w:w="1120" w:type="dxa"/>
            <w:vMerge w:val="restart"/>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SKPQ-5</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SKPQ-5-1</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石口天</w:t>
            </w:r>
            <w:proofErr w:type="gramStart"/>
            <w:r>
              <w:rPr>
                <w:rFonts w:ascii="宋体" w:eastAsia="宋体" w:hAnsi="宋体" w:cs="宋体" w:hint="eastAsia"/>
                <w:color w:val="000000"/>
                <w:kern w:val="0"/>
                <w:sz w:val="20"/>
                <w:szCs w:val="20"/>
              </w:rPr>
              <w:t>麟</w:t>
            </w:r>
            <w:proofErr w:type="gramEnd"/>
            <w:r>
              <w:rPr>
                <w:rFonts w:ascii="宋体" w:eastAsia="宋体" w:hAnsi="宋体" w:cs="宋体" w:hint="eastAsia"/>
                <w:color w:val="000000"/>
                <w:kern w:val="0"/>
                <w:sz w:val="20"/>
                <w:szCs w:val="20"/>
              </w:rPr>
              <w:t>农业项目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工矿用地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1.3571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0.81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SKPQ-5-2</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临县至临汾输气管线石口分输站项目地块</w:t>
            </w:r>
            <w:proofErr w:type="gramStart"/>
            <w:r>
              <w:rPr>
                <w:rFonts w:ascii="宋体" w:eastAsia="宋体" w:hAnsi="宋体" w:cs="宋体" w:hint="eastAsia"/>
                <w:color w:val="000000"/>
                <w:kern w:val="0"/>
                <w:sz w:val="20"/>
                <w:szCs w:val="20"/>
              </w:rPr>
              <w:t>一</w:t>
            </w:r>
            <w:proofErr w:type="gramEnd"/>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供气服务配套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0.7200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0.43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SKPQ-5-3</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临县至临汾输气管线石口分输站项目地块二</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供气服务配套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0.0037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0.00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SKPQ-5-4</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临县至临汾输气管线石口分输站项目地块三</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供气服务配套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0.0015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0.00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SKPQ-5-5</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临县至临汾输气管线石口分输站项目地块四</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供气服务配套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0.0030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0.00 </w:t>
            </w:r>
          </w:p>
        </w:tc>
      </w:tr>
      <w:tr w:rsidR="0073721C">
        <w:trPr>
          <w:trHeight w:val="285"/>
          <w:jc w:val="center"/>
        </w:trPr>
        <w:tc>
          <w:tcPr>
            <w:tcW w:w="112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SKPQ-6</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SKPQ-6-1</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庄上石料厂办公区项目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工矿用地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0.7635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0.46 </w:t>
            </w:r>
          </w:p>
        </w:tc>
      </w:tr>
      <w:tr w:rsidR="0073721C">
        <w:trPr>
          <w:trHeight w:val="285"/>
          <w:jc w:val="center"/>
        </w:trPr>
        <w:tc>
          <w:tcPr>
            <w:tcW w:w="112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STPQ-1-1</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兴国石料厂办公楼项目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工矿用地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0.0949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0.06 </w:t>
            </w:r>
          </w:p>
        </w:tc>
      </w:tr>
      <w:tr w:rsidR="0073721C">
        <w:trPr>
          <w:trHeight w:val="285"/>
          <w:jc w:val="center"/>
        </w:trPr>
        <w:tc>
          <w:tcPr>
            <w:tcW w:w="1120" w:type="dxa"/>
            <w:vMerge w:val="restart"/>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STPQ-2</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STPQ-2-1</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交口天然气门站项目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供气服务配套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0.2484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0.15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STPQ-2-2</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w:t>
            </w:r>
            <w:proofErr w:type="gramStart"/>
            <w:r>
              <w:rPr>
                <w:rFonts w:ascii="宋体" w:eastAsia="宋体" w:hAnsi="宋体" w:cs="宋体" w:hint="eastAsia"/>
                <w:color w:val="000000"/>
                <w:kern w:val="0"/>
                <w:sz w:val="20"/>
                <w:szCs w:val="20"/>
              </w:rPr>
              <w:t>交口项目</w:t>
            </w:r>
            <w:proofErr w:type="gramEnd"/>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居住用地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配套住宅</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3.2718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1.96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STPQ-2-3</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快递物流共享</w:t>
            </w:r>
            <w:proofErr w:type="gramStart"/>
            <w:r>
              <w:rPr>
                <w:rFonts w:ascii="宋体" w:eastAsia="宋体" w:hAnsi="宋体" w:cs="宋体" w:hint="eastAsia"/>
                <w:color w:val="000000"/>
                <w:kern w:val="0"/>
                <w:sz w:val="20"/>
                <w:szCs w:val="20"/>
              </w:rPr>
              <w:t>仓项目</w:t>
            </w:r>
            <w:proofErr w:type="gramEnd"/>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仓储用地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0.3748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0.22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STPQ-2-4</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鸿昌物流有限公司项目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仓储用地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0.2359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0.14 </w:t>
            </w:r>
          </w:p>
        </w:tc>
      </w:tr>
      <w:tr w:rsidR="0073721C">
        <w:trPr>
          <w:trHeight w:val="285"/>
          <w:jc w:val="center"/>
        </w:trPr>
        <w:tc>
          <w:tcPr>
            <w:tcW w:w="112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STPQ-3</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STPQ-3-1</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卫计保健</w:t>
            </w:r>
            <w:proofErr w:type="gramEnd"/>
            <w:r>
              <w:rPr>
                <w:rFonts w:ascii="宋体" w:eastAsia="宋体" w:hAnsi="宋体" w:cs="宋体" w:hint="eastAsia"/>
                <w:color w:val="000000"/>
                <w:kern w:val="0"/>
                <w:sz w:val="20"/>
                <w:szCs w:val="20"/>
              </w:rPr>
              <w:t>服务中心项目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公共管理与公共服务用地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医疗服务配套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0.3224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0.19 </w:t>
            </w:r>
          </w:p>
        </w:tc>
      </w:tr>
      <w:tr w:rsidR="0073721C">
        <w:trPr>
          <w:trHeight w:val="285"/>
          <w:jc w:val="center"/>
        </w:trPr>
        <w:tc>
          <w:tcPr>
            <w:tcW w:w="1120" w:type="dxa"/>
            <w:vMerge w:val="restart"/>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STPQ-4</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STPQ-4-1</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水头镇学校项目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公共管理与公共服务用地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教育服务配套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0.7883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0.47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STPQ-4-2</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红星美</w:t>
            </w:r>
            <w:proofErr w:type="gramStart"/>
            <w:r>
              <w:rPr>
                <w:rFonts w:ascii="宋体" w:eastAsia="宋体" w:hAnsi="宋体" w:cs="宋体" w:hint="eastAsia"/>
                <w:color w:val="000000"/>
                <w:kern w:val="0"/>
                <w:sz w:val="20"/>
                <w:szCs w:val="20"/>
              </w:rPr>
              <w:t>凯</w:t>
            </w:r>
            <w:proofErr w:type="gramEnd"/>
            <w:r>
              <w:rPr>
                <w:rFonts w:ascii="宋体" w:eastAsia="宋体" w:hAnsi="宋体" w:cs="宋体" w:hint="eastAsia"/>
                <w:color w:val="000000"/>
                <w:kern w:val="0"/>
                <w:sz w:val="20"/>
                <w:szCs w:val="20"/>
              </w:rPr>
              <w:t>龙（住宅用地）项目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居住用地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配套住宅</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2.0283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1.22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STPQ-4-3</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惠明路西路项目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交通运输用地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基础设施配套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0.2338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0.14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STPQ-4-4</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城南综合市场项目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商业服务业用地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1.9806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1.19 </w:t>
            </w:r>
          </w:p>
        </w:tc>
      </w:tr>
      <w:tr w:rsidR="0073721C">
        <w:trPr>
          <w:trHeight w:val="285"/>
          <w:jc w:val="center"/>
        </w:trPr>
        <w:tc>
          <w:tcPr>
            <w:tcW w:w="112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STPQ-5</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STPQ-5-1</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文化遗产“三传</w:t>
            </w:r>
            <w:proofErr w:type="gramStart"/>
            <w:r>
              <w:rPr>
                <w:rFonts w:ascii="宋体" w:eastAsia="宋体" w:hAnsi="宋体" w:cs="宋体" w:hint="eastAsia"/>
                <w:color w:val="000000"/>
                <w:kern w:val="0"/>
                <w:sz w:val="20"/>
                <w:szCs w:val="20"/>
              </w:rPr>
              <w:t>一</w:t>
            </w:r>
            <w:proofErr w:type="gramEnd"/>
            <w:r>
              <w:rPr>
                <w:rFonts w:ascii="宋体" w:eastAsia="宋体" w:hAnsi="宋体" w:cs="宋体" w:hint="eastAsia"/>
                <w:color w:val="000000"/>
                <w:kern w:val="0"/>
                <w:sz w:val="20"/>
                <w:szCs w:val="20"/>
              </w:rPr>
              <w:t>承”传承基地</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商业服务业用地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0.3464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0.21 </w:t>
            </w:r>
          </w:p>
        </w:tc>
      </w:tr>
      <w:tr w:rsidR="0073721C">
        <w:trPr>
          <w:trHeight w:val="285"/>
          <w:jc w:val="center"/>
        </w:trPr>
        <w:tc>
          <w:tcPr>
            <w:tcW w:w="112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STPQ-6</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STPQ-6-1</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w:t>
            </w:r>
            <w:proofErr w:type="gramStart"/>
            <w:r>
              <w:rPr>
                <w:rFonts w:ascii="宋体" w:eastAsia="宋体" w:hAnsi="宋体" w:cs="宋体" w:hint="eastAsia"/>
                <w:color w:val="000000"/>
                <w:kern w:val="0"/>
                <w:sz w:val="20"/>
                <w:szCs w:val="20"/>
              </w:rPr>
              <w:t>一</w:t>
            </w:r>
            <w:proofErr w:type="gramEnd"/>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供暖服务配套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0.0124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r>
      <w:tr w:rsidR="0073721C">
        <w:trPr>
          <w:trHeight w:val="285"/>
          <w:jc w:val="center"/>
        </w:trPr>
        <w:tc>
          <w:tcPr>
            <w:tcW w:w="112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STPQ-7</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STPQ-7-1</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交口县乡镇供热站项目地块二</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供暖服务配套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0.0160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0.01 </w:t>
            </w:r>
          </w:p>
        </w:tc>
      </w:tr>
      <w:tr w:rsidR="0073721C">
        <w:trPr>
          <w:trHeight w:val="285"/>
          <w:jc w:val="center"/>
        </w:trPr>
        <w:tc>
          <w:tcPr>
            <w:tcW w:w="112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STPQ-8</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STPQ-8-1</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上庄采煤沉陷移民住宅用地项目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居住用地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配套住宅</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0.9984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0.60 </w:t>
            </w:r>
          </w:p>
        </w:tc>
      </w:tr>
      <w:tr w:rsidR="0073721C">
        <w:trPr>
          <w:trHeight w:val="285"/>
          <w:jc w:val="center"/>
        </w:trPr>
        <w:tc>
          <w:tcPr>
            <w:tcW w:w="112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STPQ-9</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STPQ-9-1</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交口县城北口游园项目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绿地与开敞空间用地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广场，公共活动区</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0.3932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0.24 </w:t>
            </w:r>
          </w:p>
        </w:tc>
      </w:tr>
      <w:tr w:rsidR="0073721C">
        <w:trPr>
          <w:trHeight w:val="285"/>
          <w:jc w:val="center"/>
        </w:trPr>
        <w:tc>
          <w:tcPr>
            <w:tcW w:w="1120" w:type="dxa"/>
            <w:vMerge w:val="restart"/>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STPQ-10</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STPQ-10-1</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安居苑廉租房项目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居住用地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配套住宅</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0.9406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0.56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STPQ-10-2</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幸福小学项目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公共管理与公共服务用地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教育服务配套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0.0875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0.05 </w:t>
            </w:r>
          </w:p>
        </w:tc>
      </w:tr>
      <w:tr w:rsidR="0073721C">
        <w:trPr>
          <w:trHeight w:val="285"/>
          <w:jc w:val="center"/>
        </w:trPr>
        <w:tc>
          <w:tcPr>
            <w:tcW w:w="1120" w:type="dxa"/>
            <w:vMerge w:val="restart"/>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STPQ-11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STPQ-11-1</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五幼儿园项目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公共管理与公共服务用地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教育服务配套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12.0001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7.20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STPQ-11-2</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利民苑廉租房项目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居住用地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配套住宅</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0.9160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0.55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STPQ-11-3</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五小学校项目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公共管理与公共服务用地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教育服务配套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2.0428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1.23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STPQ-11-4</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英才苑廉租房项目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居住用地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配套住宅</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0.3457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0.21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STPQ-11-5</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水头镇广武庄易地扶贫搬迁项目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居住用地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配套住宅</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5.1758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3.11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STPQ-11-6</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209线管护区（公路段办公用地）项目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交通运输用地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基础设施配套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0.3287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0.20 </w:t>
            </w:r>
          </w:p>
        </w:tc>
      </w:tr>
      <w:tr w:rsidR="0073721C">
        <w:trPr>
          <w:trHeight w:val="285"/>
          <w:jc w:val="center"/>
        </w:trPr>
        <w:tc>
          <w:tcPr>
            <w:tcW w:w="112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KFQPQ-1</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KFQPQ-1-1</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交口县开发区双池园区排水项目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污水处理配套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1.3147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0.79 </w:t>
            </w:r>
          </w:p>
        </w:tc>
      </w:tr>
      <w:tr w:rsidR="0073721C">
        <w:trPr>
          <w:trHeight w:val="285"/>
          <w:jc w:val="center"/>
        </w:trPr>
        <w:tc>
          <w:tcPr>
            <w:tcW w:w="1120" w:type="dxa"/>
            <w:vMerge w:val="restart"/>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KFQPQ-2</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KFQPQ-2-1</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回龙信发工业用地项目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工矿用地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3.5160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2.11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KFQPQ-2-2</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交口县开发区双池园区供燃气项目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供气服务配套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0.4651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0.28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KFQPQ-2-3</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交口县开发区双池</w:t>
            </w:r>
            <w:proofErr w:type="gramStart"/>
            <w:r>
              <w:rPr>
                <w:rFonts w:ascii="宋体" w:eastAsia="宋体" w:hAnsi="宋体" w:cs="宋体" w:hint="eastAsia"/>
                <w:color w:val="000000"/>
                <w:kern w:val="0"/>
                <w:sz w:val="20"/>
                <w:szCs w:val="20"/>
              </w:rPr>
              <w:t>园区天</w:t>
            </w:r>
            <w:proofErr w:type="gramEnd"/>
            <w:r>
              <w:rPr>
                <w:rFonts w:ascii="宋体" w:eastAsia="宋体" w:hAnsi="宋体" w:cs="宋体" w:hint="eastAsia"/>
                <w:color w:val="000000"/>
                <w:kern w:val="0"/>
                <w:sz w:val="20"/>
                <w:szCs w:val="20"/>
              </w:rPr>
              <w:t>鹏铸造项目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工矿用地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24.1522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14.50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KFQPQ-2-4</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交口县开发区双池园区供水项目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供水服务配套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1.3163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0.79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KFQPQ-2-5</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交口县开发区双池园区供电项目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供电服务配套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1.1390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0.68 </w:t>
            </w:r>
          </w:p>
        </w:tc>
      </w:tr>
      <w:tr w:rsidR="0073721C">
        <w:trPr>
          <w:trHeight w:val="285"/>
          <w:jc w:val="center"/>
        </w:trPr>
        <w:tc>
          <w:tcPr>
            <w:tcW w:w="1120" w:type="dxa"/>
            <w:vMerge w:val="restart"/>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KFQPQ-3</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KFQPQ-3-1</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交口县域治理农村生活污水治理工程项目地块</w:t>
            </w:r>
            <w:proofErr w:type="gramStart"/>
            <w:r>
              <w:rPr>
                <w:rFonts w:ascii="宋体" w:eastAsia="宋体" w:hAnsi="宋体" w:cs="宋体" w:hint="eastAsia"/>
                <w:color w:val="000000"/>
                <w:kern w:val="0"/>
                <w:sz w:val="20"/>
                <w:szCs w:val="20"/>
              </w:rPr>
              <w:t>一</w:t>
            </w:r>
            <w:proofErr w:type="gramEnd"/>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污水处理配套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0.1233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0.07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KFQPQ-3-2</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交口县开发区水头园区排水项目地块</w:t>
            </w:r>
            <w:proofErr w:type="gramStart"/>
            <w:r>
              <w:rPr>
                <w:rFonts w:ascii="宋体" w:eastAsia="宋体" w:hAnsi="宋体" w:cs="宋体" w:hint="eastAsia"/>
                <w:color w:val="000000"/>
                <w:kern w:val="0"/>
                <w:sz w:val="20"/>
                <w:szCs w:val="20"/>
              </w:rPr>
              <w:t>一</w:t>
            </w:r>
            <w:proofErr w:type="gramEnd"/>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污水处理配套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0.2544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0.15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KFQPQ-3-3</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交口县开发区水头园区排水项目地块二</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污水处理配套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0.1209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0.07 </w:t>
            </w:r>
          </w:p>
        </w:tc>
      </w:tr>
      <w:tr w:rsidR="0073721C">
        <w:trPr>
          <w:trHeight w:val="285"/>
          <w:jc w:val="center"/>
        </w:trPr>
        <w:tc>
          <w:tcPr>
            <w:tcW w:w="1120" w:type="dxa"/>
            <w:vMerge w:val="restart"/>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KFQPQ-4</w:t>
            </w: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KFQPQ-4-1</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交口县开发区水头园区工业项目地块</w:t>
            </w:r>
            <w:proofErr w:type="gramStart"/>
            <w:r>
              <w:rPr>
                <w:rFonts w:ascii="宋体" w:eastAsia="宋体" w:hAnsi="宋体" w:cs="宋体" w:hint="eastAsia"/>
                <w:color w:val="000000"/>
                <w:kern w:val="0"/>
                <w:sz w:val="20"/>
                <w:szCs w:val="20"/>
              </w:rPr>
              <w:t>一</w:t>
            </w:r>
            <w:proofErr w:type="gramEnd"/>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工矿用地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6.9272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4.16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KFQPQ-4-2</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交口县开发区水头园区供热项目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供暖服务配套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0.4506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0.27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KFQPQ-4-3</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交口县开发区水头园区供电项目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公用设施用地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供电服务配套</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0.3853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0.23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KFQPQ-4-4</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交口县开发区水头园区广场项目</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绿地与开敞空间用地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广场，公共活动区</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公益性用地</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5.8458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3.51 </w:t>
            </w:r>
          </w:p>
        </w:tc>
      </w:tr>
      <w:tr w:rsidR="0073721C">
        <w:trPr>
          <w:trHeight w:val="285"/>
          <w:jc w:val="center"/>
        </w:trPr>
        <w:tc>
          <w:tcPr>
            <w:tcW w:w="1120" w:type="dxa"/>
            <w:vMerge/>
            <w:vAlign w:val="center"/>
          </w:tcPr>
          <w:p w:rsidR="0073721C" w:rsidRDefault="0073721C">
            <w:pPr>
              <w:widowControl/>
              <w:spacing w:line="240" w:lineRule="auto"/>
              <w:ind w:firstLineChars="0" w:firstLine="0"/>
              <w:jc w:val="left"/>
              <w:rPr>
                <w:rFonts w:ascii="宋体" w:eastAsia="宋体" w:hAnsi="宋体" w:cs="宋体"/>
                <w:color w:val="000000"/>
                <w:kern w:val="0"/>
                <w:sz w:val="20"/>
                <w:szCs w:val="20"/>
              </w:rPr>
            </w:pPr>
          </w:p>
        </w:tc>
        <w:tc>
          <w:tcPr>
            <w:tcW w:w="1240"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KFQPQ-4-5</w:t>
            </w:r>
          </w:p>
        </w:tc>
        <w:tc>
          <w:tcPr>
            <w:tcW w:w="5347" w:type="dxa"/>
            <w:shd w:val="clear" w:color="auto" w:fill="auto"/>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交口县开发区水头园区工业项目地块二</w:t>
            </w:r>
          </w:p>
        </w:tc>
        <w:tc>
          <w:tcPr>
            <w:tcW w:w="2551"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工矿用地</w:t>
            </w:r>
          </w:p>
        </w:tc>
        <w:tc>
          <w:tcPr>
            <w:tcW w:w="1802"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产业发展</w:t>
            </w:r>
          </w:p>
        </w:tc>
        <w:tc>
          <w:tcPr>
            <w:tcW w:w="1240" w:type="dxa"/>
            <w:shd w:val="clear" w:color="auto" w:fill="auto"/>
            <w:noWrap/>
            <w:vAlign w:val="bottom"/>
          </w:tcPr>
          <w:p w:rsidR="0073721C" w:rsidRDefault="007F3FD1">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69" w:type="dxa"/>
            <w:shd w:val="clear" w:color="auto" w:fill="auto"/>
            <w:noWrap/>
            <w:vAlign w:val="center"/>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8.2557 </w:t>
            </w:r>
          </w:p>
        </w:tc>
        <w:tc>
          <w:tcPr>
            <w:tcW w:w="2091" w:type="dxa"/>
            <w:shd w:val="clear" w:color="auto" w:fill="auto"/>
            <w:noWrap/>
            <w:vAlign w:val="bottom"/>
          </w:tcPr>
          <w:p w:rsidR="0073721C" w:rsidRDefault="007F3FD1">
            <w:pPr>
              <w:widowControl/>
              <w:spacing w:line="240" w:lineRule="auto"/>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4.95 </w:t>
            </w:r>
          </w:p>
        </w:tc>
      </w:tr>
    </w:tbl>
    <w:p w:rsidR="0073721C" w:rsidRDefault="0073721C">
      <w:pPr>
        <w:ind w:firstLineChars="0" w:firstLine="0"/>
        <w:rPr>
          <w:rFonts w:eastAsia="仿宋"/>
          <w:szCs w:val="28"/>
        </w:rPr>
      </w:pPr>
    </w:p>
    <w:sectPr w:rsidR="0073721C">
      <w:pgSz w:w="16838" w:h="11906" w:orient="landscape"/>
      <w:pgMar w:top="1440" w:right="1800" w:bottom="1440" w:left="1800" w:header="851" w:footer="992" w:gutter="0"/>
      <w:cols w:space="720"/>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612" w:rsidRDefault="00751612">
      <w:pPr>
        <w:spacing w:line="240" w:lineRule="auto"/>
        <w:ind w:firstLine="560"/>
      </w:pPr>
      <w:r>
        <w:separator/>
      </w:r>
    </w:p>
  </w:endnote>
  <w:endnote w:type="continuationSeparator" w:id="0">
    <w:p w:rsidR="00751612" w:rsidRDefault="00751612">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Arial Unicode MS"/>
    <w:panose1 w:val="0201060906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21C" w:rsidRDefault="0073721C">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21C" w:rsidRDefault="0073721C">
    <w:pPr>
      <w:pStyle w:val="a7"/>
      <w:ind w:firstLine="360"/>
    </w:pPr>
  </w:p>
  <w:p w:rsidR="0073721C" w:rsidRDefault="0073721C">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21C" w:rsidRDefault="0073721C">
    <w:pPr>
      <w:pStyle w:val="a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21C" w:rsidRDefault="0073721C">
    <w:pPr>
      <w:pStyle w:val="a7"/>
      <w:ind w:firstLine="360"/>
    </w:pPr>
  </w:p>
  <w:p w:rsidR="0073721C" w:rsidRDefault="0073721C">
    <w:pPr>
      <w:pStyle w:val="a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051281"/>
    </w:sdtPr>
    <w:sdtEndPr/>
    <w:sdtContent>
      <w:p w:rsidR="0073721C" w:rsidRDefault="007F3FD1">
        <w:pPr>
          <w:pStyle w:val="a7"/>
          <w:ind w:firstLine="360"/>
          <w:jc w:val="center"/>
        </w:pPr>
        <w:r>
          <w:fldChar w:fldCharType="begin"/>
        </w:r>
        <w:r>
          <w:instrText>PAGE   \* MERGEFORMAT</w:instrText>
        </w:r>
        <w:r>
          <w:fldChar w:fldCharType="separate"/>
        </w:r>
        <w:r w:rsidR="0074671C" w:rsidRPr="0074671C">
          <w:rPr>
            <w:noProof/>
            <w:lang w:val="zh-CN"/>
          </w:rPr>
          <w:t>1</w:t>
        </w:r>
        <w:r>
          <w:fldChar w:fldCharType="end"/>
        </w:r>
      </w:p>
    </w:sdtContent>
  </w:sdt>
  <w:p w:rsidR="0073721C" w:rsidRDefault="0073721C">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612" w:rsidRDefault="00751612">
      <w:pPr>
        <w:ind w:firstLine="560"/>
      </w:pPr>
      <w:r>
        <w:separator/>
      </w:r>
    </w:p>
  </w:footnote>
  <w:footnote w:type="continuationSeparator" w:id="0">
    <w:p w:rsidR="00751612" w:rsidRDefault="00751612">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21C" w:rsidRDefault="0073721C">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21C" w:rsidRDefault="0073721C">
    <w:pPr>
      <w:pStyle w:val="a8"/>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21C" w:rsidRDefault="0073721C">
    <w:pPr>
      <w:pStyle w:val="a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21C" w:rsidRDefault="0073721C">
    <w:pPr>
      <w:pStyle w:val="a8"/>
      <w:pBdr>
        <w:bottom w:val="none" w:sz="0" w:space="0" w:color="auto"/>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1MzI4Yjk3MzgwZDcyNGI1MjE5MzdlMDhjMTY5ZmEifQ=="/>
  </w:docVars>
  <w:rsids>
    <w:rsidRoot w:val="00754A77"/>
    <w:rsid w:val="00007686"/>
    <w:rsid w:val="00012097"/>
    <w:rsid w:val="00027A30"/>
    <w:rsid w:val="000647E4"/>
    <w:rsid w:val="000C47B5"/>
    <w:rsid w:val="000C4C16"/>
    <w:rsid w:val="000D3493"/>
    <w:rsid w:val="000F3606"/>
    <w:rsid w:val="00110237"/>
    <w:rsid w:val="00120399"/>
    <w:rsid w:val="00124627"/>
    <w:rsid w:val="00142B2F"/>
    <w:rsid w:val="001923DC"/>
    <w:rsid w:val="00193016"/>
    <w:rsid w:val="001B6393"/>
    <w:rsid w:val="001C0429"/>
    <w:rsid w:val="001C37AC"/>
    <w:rsid w:val="001C4020"/>
    <w:rsid w:val="001D0215"/>
    <w:rsid w:val="001D52F1"/>
    <w:rsid w:val="001E689E"/>
    <w:rsid w:val="001F5CA2"/>
    <w:rsid w:val="00206165"/>
    <w:rsid w:val="002414B7"/>
    <w:rsid w:val="00242947"/>
    <w:rsid w:val="00243F6A"/>
    <w:rsid w:val="00251A7D"/>
    <w:rsid w:val="00255DB9"/>
    <w:rsid w:val="0027373C"/>
    <w:rsid w:val="002A0A06"/>
    <w:rsid w:val="002A3002"/>
    <w:rsid w:val="002A4FE0"/>
    <w:rsid w:val="002A7AA4"/>
    <w:rsid w:val="002D0074"/>
    <w:rsid w:val="002D0DCC"/>
    <w:rsid w:val="002E1640"/>
    <w:rsid w:val="002F161E"/>
    <w:rsid w:val="002F399C"/>
    <w:rsid w:val="002F7356"/>
    <w:rsid w:val="00304644"/>
    <w:rsid w:val="003309AD"/>
    <w:rsid w:val="0033610C"/>
    <w:rsid w:val="00336958"/>
    <w:rsid w:val="0034433D"/>
    <w:rsid w:val="00357499"/>
    <w:rsid w:val="00385E04"/>
    <w:rsid w:val="003864F4"/>
    <w:rsid w:val="0039188A"/>
    <w:rsid w:val="003B07C8"/>
    <w:rsid w:val="003E18FE"/>
    <w:rsid w:val="003E70DD"/>
    <w:rsid w:val="004449D5"/>
    <w:rsid w:val="00452545"/>
    <w:rsid w:val="00452FC8"/>
    <w:rsid w:val="0045302D"/>
    <w:rsid w:val="0046381A"/>
    <w:rsid w:val="00474548"/>
    <w:rsid w:val="00475BA0"/>
    <w:rsid w:val="00475BCA"/>
    <w:rsid w:val="004A1502"/>
    <w:rsid w:val="004B5BDF"/>
    <w:rsid w:val="004C77DC"/>
    <w:rsid w:val="004E115A"/>
    <w:rsid w:val="004E31E6"/>
    <w:rsid w:val="004F1A73"/>
    <w:rsid w:val="004F5812"/>
    <w:rsid w:val="005153E6"/>
    <w:rsid w:val="005243D9"/>
    <w:rsid w:val="005416B2"/>
    <w:rsid w:val="005419B3"/>
    <w:rsid w:val="00562D99"/>
    <w:rsid w:val="00563418"/>
    <w:rsid w:val="00572AF4"/>
    <w:rsid w:val="00582B7E"/>
    <w:rsid w:val="005847B2"/>
    <w:rsid w:val="00594880"/>
    <w:rsid w:val="005A2ABC"/>
    <w:rsid w:val="005B7F06"/>
    <w:rsid w:val="005C27F5"/>
    <w:rsid w:val="005C5571"/>
    <w:rsid w:val="005C719B"/>
    <w:rsid w:val="005F6BBA"/>
    <w:rsid w:val="005F7A34"/>
    <w:rsid w:val="00611375"/>
    <w:rsid w:val="0061152C"/>
    <w:rsid w:val="00613837"/>
    <w:rsid w:val="0061554C"/>
    <w:rsid w:val="006162A1"/>
    <w:rsid w:val="00620050"/>
    <w:rsid w:val="00623554"/>
    <w:rsid w:val="00635085"/>
    <w:rsid w:val="0063727E"/>
    <w:rsid w:val="00640148"/>
    <w:rsid w:val="006424ED"/>
    <w:rsid w:val="00647A91"/>
    <w:rsid w:val="006A3858"/>
    <w:rsid w:val="006F1343"/>
    <w:rsid w:val="0070060B"/>
    <w:rsid w:val="00702AAF"/>
    <w:rsid w:val="007152C8"/>
    <w:rsid w:val="00716608"/>
    <w:rsid w:val="0072089A"/>
    <w:rsid w:val="007223CC"/>
    <w:rsid w:val="00723A27"/>
    <w:rsid w:val="00723ED2"/>
    <w:rsid w:val="0073721C"/>
    <w:rsid w:val="0074671C"/>
    <w:rsid w:val="00751612"/>
    <w:rsid w:val="00753F65"/>
    <w:rsid w:val="00754A77"/>
    <w:rsid w:val="00756A21"/>
    <w:rsid w:val="007966C6"/>
    <w:rsid w:val="007D55B2"/>
    <w:rsid w:val="007D630C"/>
    <w:rsid w:val="007F3FD1"/>
    <w:rsid w:val="007F707E"/>
    <w:rsid w:val="00801704"/>
    <w:rsid w:val="00836F35"/>
    <w:rsid w:val="00846EBE"/>
    <w:rsid w:val="00865721"/>
    <w:rsid w:val="00873FDE"/>
    <w:rsid w:val="00891BEA"/>
    <w:rsid w:val="008D07B0"/>
    <w:rsid w:val="008D1B55"/>
    <w:rsid w:val="008E4D26"/>
    <w:rsid w:val="008F5B29"/>
    <w:rsid w:val="00904995"/>
    <w:rsid w:val="00904B65"/>
    <w:rsid w:val="00920CE1"/>
    <w:rsid w:val="00952AF1"/>
    <w:rsid w:val="00956207"/>
    <w:rsid w:val="00967BB9"/>
    <w:rsid w:val="009A07FE"/>
    <w:rsid w:val="009A3771"/>
    <w:rsid w:val="009A7E6D"/>
    <w:rsid w:val="009D39B6"/>
    <w:rsid w:val="009D7954"/>
    <w:rsid w:val="00A00B4B"/>
    <w:rsid w:val="00A06FA1"/>
    <w:rsid w:val="00A07E7B"/>
    <w:rsid w:val="00A456D7"/>
    <w:rsid w:val="00A50293"/>
    <w:rsid w:val="00A51A69"/>
    <w:rsid w:val="00A61097"/>
    <w:rsid w:val="00A71DE1"/>
    <w:rsid w:val="00A81D22"/>
    <w:rsid w:val="00A82079"/>
    <w:rsid w:val="00AC4F4C"/>
    <w:rsid w:val="00AC79A9"/>
    <w:rsid w:val="00AD4687"/>
    <w:rsid w:val="00AE140A"/>
    <w:rsid w:val="00AE4AF3"/>
    <w:rsid w:val="00B26486"/>
    <w:rsid w:val="00B31809"/>
    <w:rsid w:val="00B61E60"/>
    <w:rsid w:val="00B70290"/>
    <w:rsid w:val="00B73162"/>
    <w:rsid w:val="00B86E0F"/>
    <w:rsid w:val="00BB1EBF"/>
    <w:rsid w:val="00BF2D51"/>
    <w:rsid w:val="00BF4103"/>
    <w:rsid w:val="00BF5809"/>
    <w:rsid w:val="00C22541"/>
    <w:rsid w:val="00C40674"/>
    <w:rsid w:val="00C4686D"/>
    <w:rsid w:val="00C62A00"/>
    <w:rsid w:val="00C87780"/>
    <w:rsid w:val="00C879E7"/>
    <w:rsid w:val="00C9218F"/>
    <w:rsid w:val="00CA1C4D"/>
    <w:rsid w:val="00CA5522"/>
    <w:rsid w:val="00CB109D"/>
    <w:rsid w:val="00CB18BC"/>
    <w:rsid w:val="00CC276C"/>
    <w:rsid w:val="00D2425B"/>
    <w:rsid w:val="00D52AD4"/>
    <w:rsid w:val="00D62057"/>
    <w:rsid w:val="00D64218"/>
    <w:rsid w:val="00D6590A"/>
    <w:rsid w:val="00D67419"/>
    <w:rsid w:val="00D73436"/>
    <w:rsid w:val="00D74039"/>
    <w:rsid w:val="00D773E8"/>
    <w:rsid w:val="00DD0072"/>
    <w:rsid w:val="00DD4FA4"/>
    <w:rsid w:val="00DD53D7"/>
    <w:rsid w:val="00E21379"/>
    <w:rsid w:val="00E322FF"/>
    <w:rsid w:val="00E3749A"/>
    <w:rsid w:val="00E42EB2"/>
    <w:rsid w:val="00E515AC"/>
    <w:rsid w:val="00E67D50"/>
    <w:rsid w:val="00E7781D"/>
    <w:rsid w:val="00EB50C2"/>
    <w:rsid w:val="00EB78E8"/>
    <w:rsid w:val="00EC2E13"/>
    <w:rsid w:val="00ED3EC4"/>
    <w:rsid w:val="00ED7975"/>
    <w:rsid w:val="00EE7759"/>
    <w:rsid w:val="00EF714A"/>
    <w:rsid w:val="00F03E12"/>
    <w:rsid w:val="00F14212"/>
    <w:rsid w:val="00F23CFF"/>
    <w:rsid w:val="00F5431F"/>
    <w:rsid w:val="00F736E9"/>
    <w:rsid w:val="00F94EA7"/>
    <w:rsid w:val="00FC3464"/>
    <w:rsid w:val="00FF218A"/>
    <w:rsid w:val="0D155844"/>
    <w:rsid w:val="138F2051"/>
    <w:rsid w:val="1D8077E0"/>
    <w:rsid w:val="1D983F65"/>
    <w:rsid w:val="27E30A22"/>
    <w:rsid w:val="39C9005C"/>
    <w:rsid w:val="4CAF0272"/>
    <w:rsid w:val="50F9512D"/>
    <w:rsid w:val="52A90634"/>
    <w:rsid w:val="52C94AB1"/>
    <w:rsid w:val="5A386DE8"/>
    <w:rsid w:val="5D1016B3"/>
    <w:rsid w:val="733E6213"/>
    <w:rsid w:val="77672662"/>
    <w:rsid w:val="77A86F03"/>
    <w:rsid w:val="788039DC"/>
    <w:rsid w:val="7881476E"/>
    <w:rsid w:val="7D592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lsdException w:name="toc 2" w:semiHidden="0" w:uiPriority="39" w:unhideWhenUsed="0" w:qFormat="1"/>
    <w:lsdException w:name="header" w:semiHidden="0" w:unhideWhenUsed="0"/>
    <w:lsdException w:name="footer" w:semiHidden="0" w:uiPriority="99" w:unhideWhenUsed="0"/>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semiHidden="0" w:uiPriority="99" w:unhideWhenUsed="0" w:qFormat="1"/>
    <w:lsdException w:name="Body Text Inden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w:semiHidden="0" w:uiPriority="99" w:unhideWhenUsed="0" w:qFormat="1"/>
    <w:lsdException w:name="Body Text First Indent 2" w:semiHidden="0" w:unhideWhenUsed="0" w:qFormat="1"/>
    <w:lsdException w:name="Hyperlink" w:semiHidden="0"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spacing w:line="360" w:lineRule="auto"/>
      <w:ind w:firstLineChars="200" w:firstLine="562"/>
      <w:jc w:val="both"/>
    </w:pPr>
    <w:rPr>
      <w:rFonts w:ascii="Times New Roman" w:eastAsia="仿宋_GB2312" w:hAnsi="Times New Roman"/>
      <w:kern w:val="2"/>
      <w:sz w:val="28"/>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next w:val="a4"/>
    <w:link w:val="Char"/>
    <w:uiPriority w:val="99"/>
    <w:qFormat/>
    <w:pPr>
      <w:widowControl w:val="0"/>
      <w:spacing w:after="120"/>
      <w:ind w:firstLineChars="100" w:firstLine="420"/>
      <w:jc w:val="both"/>
    </w:pPr>
    <w:rPr>
      <w:rFonts w:ascii="Times New Roman" w:hAnsi="Times New Roman"/>
      <w:kern w:val="2"/>
      <w:sz w:val="21"/>
      <w:szCs w:val="24"/>
    </w:rPr>
  </w:style>
  <w:style w:type="paragraph" w:styleId="a4">
    <w:name w:val="Body Text Indent"/>
    <w:basedOn w:val="a"/>
    <w:qFormat/>
    <w:pPr>
      <w:ind w:firstLine="630"/>
      <w:jc w:val="center"/>
    </w:pPr>
    <w:rPr>
      <w:rFonts w:eastAsia="黑体"/>
      <w:sz w:val="32"/>
    </w:rPr>
  </w:style>
  <w:style w:type="paragraph" w:styleId="a5">
    <w:name w:val="Body Text"/>
    <w:basedOn w:val="a"/>
    <w:link w:val="Char0"/>
    <w:uiPriority w:val="99"/>
    <w:qFormat/>
    <w:pPr>
      <w:spacing w:after="120"/>
    </w:pPr>
  </w:style>
  <w:style w:type="paragraph" w:styleId="a6">
    <w:name w:val="Balloon Text"/>
    <w:basedOn w:val="a"/>
    <w:link w:val="Char1"/>
    <w:pPr>
      <w:spacing w:line="240" w:lineRule="auto"/>
    </w:pPr>
    <w:rPr>
      <w:sz w:val="18"/>
      <w:szCs w:val="18"/>
    </w:rPr>
  </w:style>
  <w:style w:type="paragraph" w:styleId="a7">
    <w:name w:val="footer"/>
    <w:basedOn w:val="a"/>
    <w:link w:val="Char2"/>
    <w:uiPriority w:val="99"/>
    <w:pPr>
      <w:tabs>
        <w:tab w:val="center" w:pos="4153"/>
        <w:tab w:val="right" w:pos="8306"/>
      </w:tabs>
      <w:snapToGrid w:val="0"/>
      <w:spacing w:line="240" w:lineRule="auto"/>
      <w:jc w:val="left"/>
    </w:pPr>
    <w:rPr>
      <w:sz w:val="18"/>
      <w:szCs w:val="18"/>
    </w:rPr>
  </w:style>
  <w:style w:type="paragraph" w:styleId="a8">
    <w:name w:val="header"/>
    <w:basedOn w:val="a"/>
    <w:link w:val="Char3"/>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style>
  <w:style w:type="paragraph" w:styleId="20">
    <w:name w:val="toc 2"/>
    <w:basedOn w:val="a"/>
    <w:next w:val="a"/>
    <w:uiPriority w:val="39"/>
    <w:qFormat/>
    <w:pPr>
      <w:autoSpaceDE w:val="0"/>
      <w:autoSpaceDN w:val="0"/>
      <w:spacing w:before="236" w:line="240" w:lineRule="auto"/>
      <w:ind w:left="962" w:firstLineChars="0" w:hanging="422"/>
      <w:jc w:val="left"/>
    </w:pPr>
    <w:rPr>
      <w:rFonts w:ascii="宋体" w:eastAsia="宋体" w:hAnsi="宋体" w:cs="宋体"/>
      <w:kern w:val="0"/>
      <w:szCs w:val="28"/>
      <w:lang w:eastAsia="en-US"/>
    </w:rPr>
  </w:style>
  <w:style w:type="paragraph" w:styleId="21">
    <w:name w:val="Body Text First Indent 2"/>
    <w:basedOn w:val="a4"/>
    <w:next w:val="a5"/>
    <w:qFormat/>
    <w:pPr>
      <w:spacing w:after="120"/>
      <w:ind w:leftChars="200" w:left="420" w:firstLine="420"/>
    </w:pPr>
    <w:rPr>
      <w:sz w:val="28"/>
    </w:rPr>
  </w:style>
  <w:style w:type="character" w:styleId="a9">
    <w:name w:val="Hyperlink"/>
    <w:basedOn w:val="a1"/>
    <w:uiPriority w:val="99"/>
    <w:unhideWhenUsed/>
    <w:rPr>
      <w:color w:val="0000FF"/>
      <w:u w:val="single"/>
    </w:rPr>
  </w:style>
  <w:style w:type="character" w:customStyle="1" w:styleId="Char">
    <w:name w:val="正文首行缩进 Char"/>
    <w:basedOn w:val="Char0"/>
    <w:link w:val="a0"/>
    <w:uiPriority w:val="99"/>
    <w:rPr>
      <w:rFonts w:ascii="Times New Roman" w:eastAsia="仿宋_GB2312" w:hAnsi="Times New Roman"/>
      <w:kern w:val="2"/>
      <w:sz w:val="21"/>
      <w:szCs w:val="24"/>
    </w:rPr>
  </w:style>
  <w:style w:type="character" w:customStyle="1" w:styleId="Char0">
    <w:name w:val="正文文本 Char"/>
    <w:basedOn w:val="a1"/>
    <w:link w:val="a5"/>
    <w:uiPriority w:val="99"/>
    <w:rPr>
      <w:rFonts w:ascii="Times New Roman" w:eastAsia="仿宋_GB2312" w:hAnsi="Times New Roman"/>
      <w:kern w:val="2"/>
      <w:sz w:val="28"/>
      <w:szCs w:val="24"/>
    </w:rPr>
  </w:style>
  <w:style w:type="character" w:customStyle="1" w:styleId="Char1">
    <w:name w:val="批注框文本 Char"/>
    <w:basedOn w:val="a1"/>
    <w:link w:val="a6"/>
    <w:rPr>
      <w:rFonts w:ascii="Times New Roman" w:eastAsia="仿宋_GB2312" w:hAnsi="Times New Roman"/>
      <w:kern w:val="2"/>
      <w:sz w:val="18"/>
      <w:szCs w:val="18"/>
    </w:rPr>
  </w:style>
  <w:style w:type="character" w:customStyle="1" w:styleId="Char2">
    <w:name w:val="页脚 Char"/>
    <w:basedOn w:val="a1"/>
    <w:link w:val="a7"/>
    <w:uiPriority w:val="99"/>
    <w:rPr>
      <w:rFonts w:ascii="Times New Roman" w:eastAsia="仿宋_GB2312" w:hAnsi="Times New Roman"/>
      <w:kern w:val="2"/>
      <w:sz w:val="18"/>
      <w:szCs w:val="18"/>
    </w:rPr>
  </w:style>
  <w:style w:type="character" w:customStyle="1" w:styleId="Char3">
    <w:name w:val="页眉 Char"/>
    <w:basedOn w:val="a1"/>
    <w:link w:val="a8"/>
    <w:rPr>
      <w:rFonts w:ascii="Times New Roman" w:eastAsia="仿宋_GB2312" w:hAnsi="Times New Roman"/>
      <w:kern w:val="2"/>
      <w:sz w:val="18"/>
      <w:szCs w:val="18"/>
    </w:rPr>
  </w:style>
  <w:style w:type="paragraph" w:styleId="aa">
    <w:name w:val="List Paragraph"/>
    <w:basedOn w:val="a"/>
    <w:uiPriority w:val="99"/>
    <w:qFormat/>
    <w:pPr>
      <w:ind w:firstLine="420"/>
    </w:p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font01">
    <w:name w:val="font01"/>
    <w:basedOn w:val="a1"/>
    <w:rPr>
      <w:rFonts w:ascii="宋体" w:eastAsia="宋体" w:hAnsi="宋体" w:hint="eastAsia"/>
      <w:color w:val="000000"/>
      <w:sz w:val="24"/>
      <w:szCs w:val="24"/>
      <w:u w:val="none"/>
    </w:rPr>
  </w:style>
  <w:style w:type="character" w:customStyle="1" w:styleId="font31">
    <w:name w:val="font31"/>
    <w:basedOn w:val="a1"/>
    <w:rPr>
      <w:rFonts w:ascii="Times New Roman" w:hAnsi="Times New Roman" w:cs="Times New Roman" w:hint="default"/>
      <w:color w:val="000000"/>
      <w:sz w:val="24"/>
      <w:szCs w:val="24"/>
      <w:u w:val="none"/>
    </w:rPr>
  </w:style>
  <w:style w:type="paragraph" w:customStyle="1" w:styleId="TOC1">
    <w:name w:val="TOC 标题1"/>
    <w:basedOn w:val="1"/>
    <w:next w:val="a"/>
    <w:uiPriority w:val="39"/>
    <w:semiHidden/>
    <w:unhideWhenUsed/>
    <w:qFormat/>
    <w:pPr>
      <w:widowControl/>
      <w:spacing w:before="480" w:after="0" w:line="276" w:lineRule="auto"/>
      <w:ind w:firstLineChars="0" w:firstLine="0"/>
      <w:jc w:val="left"/>
      <w:outlineLvl w:val="9"/>
    </w:pPr>
    <w:rPr>
      <w:rFonts w:asciiTheme="majorHAnsi" w:eastAsiaTheme="majorEastAsia" w:hAnsiTheme="majorHAnsi" w:cstheme="majorBidi"/>
      <w:bCs/>
      <w:color w:val="365F91" w:themeColor="accent1" w:themeShade="BF"/>
      <w:kern w:val="0"/>
      <w:sz w:val="28"/>
      <w:szCs w:val="28"/>
    </w:rPr>
  </w:style>
  <w:style w:type="character" w:customStyle="1" w:styleId="font11">
    <w:name w:val="font11"/>
    <w:basedOn w:val="a1"/>
    <w:rPr>
      <w:rFonts w:ascii="宋体" w:eastAsia="宋体" w:hAnsi="宋体" w:hint="eastAsia"/>
      <w:color w:val="000000"/>
      <w:sz w:val="24"/>
      <w:szCs w:val="24"/>
      <w:u w:val="none"/>
    </w:rPr>
  </w:style>
  <w:style w:type="character" w:customStyle="1" w:styleId="font21">
    <w:name w:val="font21"/>
    <w:basedOn w:val="a1"/>
    <w:rPr>
      <w:rFonts w:ascii="Times New Roman" w:hAnsi="Times New Roman" w:cs="Times New Roman" w:hint="default"/>
      <w:color w:val="000000"/>
      <w:sz w:val="24"/>
      <w:szCs w:val="24"/>
      <w:u w:val="none"/>
    </w:rPr>
  </w:style>
  <w:style w:type="character" w:customStyle="1" w:styleId="font51">
    <w:name w:val="font51"/>
    <w:basedOn w:val="a1"/>
    <w:rPr>
      <w:rFonts w:ascii="Times New Roman" w:hAnsi="Times New Roman" w:cs="Times New Roman" w:hint="default"/>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lsdException w:name="toc 2" w:semiHidden="0" w:uiPriority="39" w:unhideWhenUsed="0" w:qFormat="1"/>
    <w:lsdException w:name="header" w:semiHidden="0" w:unhideWhenUsed="0"/>
    <w:lsdException w:name="footer" w:semiHidden="0" w:uiPriority="99" w:unhideWhenUsed="0"/>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semiHidden="0" w:uiPriority="99" w:unhideWhenUsed="0" w:qFormat="1"/>
    <w:lsdException w:name="Body Text Inden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w:semiHidden="0" w:uiPriority="99" w:unhideWhenUsed="0" w:qFormat="1"/>
    <w:lsdException w:name="Body Text First Indent 2" w:semiHidden="0" w:unhideWhenUsed="0" w:qFormat="1"/>
    <w:lsdException w:name="Hyperlink" w:semiHidden="0"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spacing w:line="360" w:lineRule="auto"/>
      <w:ind w:firstLineChars="200" w:firstLine="562"/>
      <w:jc w:val="both"/>
    </w:pPr>
    <w:rPr>
      <w:rFonts w:ascii="Times New Roman" w:eastAsia="仿宋_GB2312" w:hAnsi="Times New Roman"/>
      <w:kern w:val="2"/>
      <w:sz w:val="28"/>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next w:val="a4"/>
    <w:link w:val="Char"/>
    <w:uiPriority w:val="99"/>
    <w:qFormat/>
    <w:pPr>
      <w:widowControl w:val="0"/>
      <w:spacing w:after="120"/>
      <w:ind w:firstLineChars="100" w:firstLine="420"/>
      <w:jc w:val="both"/>
    </w:pPr>
    <w:rPr>
      <w:rFonts w:ascii="Times New Roman" w:hAnsi="Times New Roman"/>
      <w:kern w:val="2"/>
      <w:sz w:val="21"/>
      <w:szCs w:val="24"/>
    </w:rPr>
  </w:style>
  <w:style w:type="paragraph" w:styleId="a4">
    <w:name w:val="Body Text Indent"/>
    <w:basedOn w:val="a"/>
    <w:qFormat/>
    <w:pPr>
      <w:ind w:firstLine="630"/>
      <w:jc w:val="center"/>
    </w:pPr>
    <w:rPr>
      <w:rFonts w:eastAsia="黑体"/>
      <w:sz w:val="32"/>
    </w:rPr>
  </w:style>
  <w:style w:type="paragraph" w:styleId="a5">
    <w:name w:val="Body Text"/>
    <w:basedOn w:val="a"/>
    <w:link w:val="Char0"/>
    <w:uiPriority w:val="99"/>
    <w:qFormat/>
    <w:pPr>
      <w:spacing w:after="120"/>
    </w:pPr>
  </w:style>
  <w:style w:type="paragraph" w:styleId="a6">
    <w:name w:val="Balloon Text"/>
    <w:basedOn w:val="a"/>
    <w:link w:val="Char1"/>
    <w:pPr>
      <w:spacing w:line="240" w:lineRule="auto"/>
    </w:pPr>
    <w:rPr>
      <w:sz w:val="18"/>
      <w:szCs w:val="18"/>
    </w:rPr>
  </w:style>
  <w:style w:type="paragraph" w:styleId="a7">
    <w:name w:val="footer"/>
    <w:basedOn w:val="a"/>
    <w:link w:val="Char2"/>
    <w:uiPriority w:val="99"/>
    <w:pPr>
      <w:tabs>
        <w:tab w:val="center" w:pos="4153"/>
        <w:tab w:val="right" w:pos="8306"/>
      </w:tabs>
      <w:snapToGrid w:val="0"/>
      <w:spacing w:line="240" w:lineRule="auto"/>
      <w:jc w:val="left"/>
    </w:pPr>
    <w:rPr>
      <w:sz w:val="18"/>
      <w:szCs w:val="18"/>
    </w:rPr>
  </w:style>
  <w:style w:type="paragraph" w:styleId="a8">
    <w:name w:val="header"/>
    <w:basedOn w:val="a"/>
    <w:link w:val="Char3"/>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style>
  <w:style w:type="paragraph" w:styleId="20">
    <w:name w:val="toc 2"/>
    <w:basedOn w:val="a"/>
    <w:next w:val="a"/>
    <w:uiPriority w:val="39"/>
    <w:qFormat/>
    <w:pPr>
      <w:autoSpaceDE w:val="0"/>
      <w:autoSpaceDN w:val="0"/>
      <w:spacing w:before="236" w:line="240" w:lineRule="auto"/>
      <w:ind w:left="962" w:firstLineChars="0" w:hanging="422"/>
      <w:jc w:val="left"/>
    </w:pPr>
    <w:rPr>
      <w:rFonts w:ascii="宋体" w:eastAsia="宋体" w:hAnsi="宋体" w:cs="宋体"/>
      <w:kern w:val="0"/>
      <w:szCs w:val="28"/>
      <w:lang w:eastAsia="en-US"/>
    </w:rPr>
  </w:style>
  <w:style w:type="paragraph" w:styleId="21">
    <w:name w:val="Body Text First Indent 2"/>
    <w:basedOn w:val="a4"/>
    <w:next w:val="a5"/>
    <w:qFormat/>
    <w:pPr>
      <w:spacing w:after="120"/>
      <w:ind w:leftChars="200" w:left="420" w:firstLine="420"/>
    </w:pPr>
    <w:rPr>
      <w:sz w:val="28"/>
    </w:rPr>
  </w:style>
  <w:style w:type="character" w:styleId="a9">
    <w:name w:val="Hyperlink"/>
    <w:basedOn w:val="a1"/>
    <w:uiPriority w:val="99"/>
    <w:unhideWhenUsed/>
    <w:rPr>
      <w:color w:val="0000FF"/>
      <w:u w:val="single"/>
    </w:rPr>
  </w:style>
  <w:style w:type="character" w:customStyle="1" w:styleId="Char">
    <w:name w:val="正文首行缩进 Char"/>
    <w:basedOn w:val="Char0"/>
    <w:link w:val="a0"/>
    <w:uiPriority w:val="99"/>
    <w:rPr>
      <w:rFonts w:ascii="Times New Roman" w:eastAsia="仿宋_GB2312" w:hAnsi="Times New Roman"/>
      <w:kern w:val="2"/>
      <w:sz w:val="21"/>
      <w:szCs w:val="24"/>
    </w:rPr>
  </w:style>
  <w:style w:type="character" w:customStyle="1" w:styleId="Char0">
    <w:name w:val="正文文本 Char"/>
    <w:basedOn w:val="a1"/>
    <w:link w:val="a5"/>
    <w:uiPriority w:val="99"/>
    <w:rPr>
      <w:rFonts w:ascii="Times New Roman" w:eastAsia="仿宋_GB2312" w:hAnsi="Times New Roman"/>
      <w:kern w:val="2"/>
      <w:sz w:val="28"/>
      <w:szCs w:val="24"/>
    </w:rPr>
  </w:style>
  <w:style w:type="character" w:customStyle="1" w:styleId="Char1">
    <w:name w:val="批注框文本 Char"/>
    <w:basedOn w:val="a1"/>
    <w:link w:val="a6"/>
    <w:rPr>
      <w:rFonts w:ascii="Times New Roman" w:eastAsia="仿宋_GB2312" w:hAnsi="Times New Roman"/>
      <w:kern w:val="2"/>
      <w:sz w:val="18"/>
      <w:szCs w:val="18"/>
    </w:rPr>
  </w:style>
  <w:style w:type="character" w:customStyle="1" w:styleId="Char2">
    <w:name w:val="页脚 Char"/>
    <w:basedOn w:val="a1"/>
    <w:link w:val="a7"/>
    <w:uiPriority w:val="99"/>
    <w:rPr>
      <w:rFonts w:ascii="Times New Roman" w:eastAsia="仿宋_GB2312" w:hAnsi="Times New Roman"/>
      <w:kern w:val="2"/>
      <w:sz w:val="18"/>
      <w:szCs w:val="18"/>
    </w:rPr>
  </w:style>
  <w:style w:type="character" w:customStyle="1" w:styleId="Char3">
    <w:name w:val="页眉 Char"/>
    <w:basedOn w:val="a1"/>
    <w:link w:val="a8"/>
    <w:rPr>
      <w:rFonts w:ascii="Times New Roman" w:eastAsia="仿宋_GB2312" w:hAnsi="Times New Roman"/>
      <w:kern w:val="2"/>
      <w:sz w:val="18"/>
      <w:szCs w:val="18"/>
    </w:rPr>
  </w:style>
  <w:style w:type="paragraph" w:styleId="aa">
    <w:name w:val="List Paragraph"/>
    <w:basedOn w:val="a"/>
    <w:uiPriority w:val="99"/>
    <w:qFormat/>
    <w:pPr>
      <w:ind w:firstLine="420"/>
    </w:p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font01">
    <w:name w:val="font01"/>
    <w:basedOn w:val="a1"/>
    <w:rPr>
      <w:rFonts w:ascii="宋体" w:eastAsia="宋体" w:hAnsi="宋体" w:hint="eastAsia"/>
      <w:color w:val="000000"/>
      <w:sz w:val="24"/>
      <w:szCs w:val="24"/>
      <w:u w:val="none"/>
    </w:rPr>
  </w:style>
  <w:style w:type="character" w:customStyle="1" w:styleId="font31">
    <w:name w:val="font31"/>
    <w:basedOn w:val="a1"/>
    <w:rPr>
      <w:rFonts w:ascii="Times New Roman" w:hAnsi="Times New Roman" w:cs="Times New Roman" w:hint="default"/>
      <w:color w:val="000000"/>
      <w:sz w:val="24"/>
      <w:szCs w:val="24"/>
      <w:u w:val="none"/>
    </w:rPr>
  </w:style>
  <w:style w:type="paragraph" w:customStyle="1" w:styleId="TOC1">
    <w:name w:val="TOC 标题1"/>
    <w:basedOn w:val="1"/>
    <w:next w:val="a"/>
    <w:uiPriority w:val="39"/>
    <w:semiHidden/>
    <w:unhideWhenUsed/>
    <w:qFormat/>
    <w:pPr>
      <w:widowControl/>
      <w:spacing w:before="480" w:after="0" w:line="276" w:lineRule="auto"/>
      <w:ind w:firstLineChars="0" w:firstLine="0"/>
      <w:jc w:val="left"/>
      <w:outlineLvl w:val="9"/>
    </w:pPr>
    <w:rPr>
      <w:rFonts w:asciiTheme="majorHAnsi" w:eastAsiaTheme="majorEastAsia" w:hAnsiTheme="majorHAnsi" w:cstheme="majorBidi"/>
      <w:bCs/>
      <w:color w:val="365F91" w:themeColor="accent1" w:themeShade="BF"/>
      <w:kern w:val="0"/>
      <w:sz w:val="28"/>
      <w:szCs w:val="28"/>
    </w:rPr>
  </w:style>
  <w:style w:type="character" w:customStyle="1" w:styleId="font11">
    <w:name w:val="font11"/>
    <w:basedOn w:val="a1"/>
    <w:rPr>
      <w:rFonts w:ascii="宋体" w:eastAsia="宋体" w:hAnsi="宋体" w:hint="eastAsia"/>
      <w:color w:val="000000"/>
      <w:sz w:val="24"/>
      <w:szCs w:val="24"/>
      <w:u w:val="none"/>
    </w:rPr>
  </w:style>
  <w:style w:type="character" w:customStyle="1" w:styleId="font21">
    <w:name w:val="font21"/>
    <w:basedOn w:val="a1"/>
    <w:rPr>
      <w:rFonts w:ascii="Times New Roman" w:hAnsi="Times New Roman" w:cs="Times New Roman" w:hint="default"/>
      <w:color w:val="000000"/>
      <w:sz w:val="24"/>
      <w:szCs w:val="24"/>
      <w:u w:val="none"/>
    </w:rPr>
  </w:style>
  <w:style w:type="character" w:customStyle="1" w:styleId="font51">
    <w:name w:val="font51"/>
    <w:basedOn w:val="a1"/>
    <w:rPr>
      <w:rFonts w:ascii="Times New Roman" w:hAnsi="Times New Roman" w:cs="Times New Roman"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baike.baidu.com/item/%E8%80%90%E7%81%AB%E7%B2%98%E5%9C%9F/2381091" TargetMode="External"/><Relationship Id="rId26" Type="http://schemas.openxmlformats.org/officeDocument/2006/relationships/hyperlink" Target="https://baike.baidu.com/item/%E6%A1%83%E7%BA%A2%E5%9D%A1%E9%95%87" TargetMode="External"/><Relationship Id="rId3" Type="http://schemas.microsoft.com/office/2007/relationships/stylesWithEffects" Target="stylesWithEffects.xml"/><Relationship Id="rId21" Type="http://schemas.openxmlformats.org/officeDocument/2006/relationships/hyperlink" Target="https://baike.baidu.com/item/%E7%9F%B3%E6%A5%BC/5037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baike.baidu.com/item/%E7%99%BD%E4%BA%91%E5%B2%A9" TargetMode="External"/><Relationship Id="rId25" Type="http://schemas.openxmlformats.org/officeDocument/2006/relationships/hyperlink" Target="https://baike.baidu.com/item/%E9%9A%B0%E5%8E%BF" TargetMode="External"/><Relationship Id="rId2" Type="http://schemas.openxmlformats.org/officeDocument/2006/relationships/styles" Target="styles.xml"/><Relationship Id="rId16" Type="http://schemas.openxmlformats.org/officeDocument/2006/relationships/hyperlink" Target="https://baike.baidu.com/item/%E7%9F%B3%E7%81%B0%E5%B2%A9" TargetMode="External"/><Relationship Id="rId20" Type="http://schemas.openxmlformats.org/officeDocument/2006/relationships/hyperlink" Target="https://baike.baidu.com/item/%E7%A6%BB%E7%9F%B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baike.baidu.com/item/%E5%8F%8C%E6%B1%A0%E9%95%87"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s://baike.baidu.com/item/%E7%81%B5%E7%9F%B3"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baike.baidu.com/item/%E6%9E%97%E8%8D%89%E8%A6%86%E7%9B%96%E7%8E%87/930862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s://baike.baidu.com/item/%E9%9C%8D%E5%B7%9E" TargetMode="External"/><Relationship Id="rId27"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FB5CF-EC7C-4CC4-90DF-DB117C89A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65</Pages>
  <Words>7248</Words>
  <Characters>41315</Characters>
  <Application>Microsoft Office Word</Application>
  <DocSecurity>0</DocSecurity>
  <Lines>344</Lines>
  <Paragraphs>96</Paragraphs>
  <ScaleCrop>false</ScaleCrop>
  <Company/>
  <LinksUpToDate>false</LinksUpToDate>
  <CharactersWithSpaces>48467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LCB</cp:lastModifiedBy>
  <cp:revision>4</cp:revision>
  <dcterms:created xsi:type="dcterms:W3CDTF">2023-03-03T02:17:00Z</dcterms:created>
  <dcterms:modified xsi:type="dcterms:W3CDTF">2023-03-06T09:25:00Z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F6221A8BED544F459C71072DEFD8B3D4</vt:lpwstr>
  </property>
</Properties>
</file>