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515" w:tblpY="11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352"/>
        <w:gridCol w:w="1678"/>
        <w:gridCol w:w="1440"/>
        <w:gridCol w:w="1382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2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ind w:left="239" w:leftChars="114" w:right="0" w:rightChars="0" w:firstLine="960" w:firstLineChars="400"/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w w:val="100"/>
                <w:sz w:val="24"/>
                <w:szCs w:val="24"/>
                <w:lang w:val="en-US" w:eastAsia="zh-CN"/>
              </w:rPr>
              <w:t xml:space="preserve"> 单位地址</w:t>
            </w:r>
          </w:p>
        </w:tc>
        <w:tc>
          <w:tcPr>
            <w:tcW w:w="3439" w:type="dxa"/>
            <w:gridSpan w:val="2"/>
            <w:noWrap w:val="0"/>
            <w:vAlign w:val="top"/>
          </w:tcPr>
          <w:p>
            <w:pPr>
              <w:rPr>
                <w:w w:val="9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2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0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439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08" w:type="dxa"/>
            <w:vMerge w:val="restar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资质证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发证机关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营业执照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发证机关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08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证号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证号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08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有效期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有效期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08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范围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拟报名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宗地号</w:t>
            </w:r>
          </w:p>
        </w:tc>
        <w:tc>
          <w:tcPr>
            <w:tcW w:w="343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208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报名单位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909" w:type="dxa"/>
            <w:gridSpan w:val="5"/>
            <w:noWrap w:val="0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ind w:left="3990" w:hanging="3990" w:hangingChars="190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208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审查组意见</w:t>
            </w:r>
          </w:p>
        </w:tc>
        <w:tc>
          <w:tcPr>
            <w:tcW w:w="7909" w:type="dxa"/>
            <w:gridSpan w:val="5"/>
            <w:noWrap w:val="0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县自然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资源局意见</w:t>
            </w:r>
          </w:p>
        </w:tc>
        <w:tc>
          <w:tcPr>
            <w:tcW w:w="7909" w:type="dxa"/>
            <w:gridSpan w:val="5"/>
            <w:noWrap w:val="0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2020年   月   日 </w:t>
            </w:r>
          </w:p>
        </w:tc>
      </w:tr>
    </w:tbl>
    <w:p>
      <w:pPr>
        <w:ind w:firstLine="2249" w:firstLineChars="700"/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交口县</w:t>
      </w:r>
      <w:r>
        <w:rPr>
          <w:rFonts w:hint="eastAsia"/>
          <w:b/>
          <w:bCs/>
          <w:sz w:val="32"/>
          <w:szCs w:val="32"/>
          <w:lang w:eastAsia="zh-CN"/>
        </w:rPr>
        <w:t>公开选择土地评估机构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26494"/>
    <w:rsid w:val="7AD2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2020-03-19T12:45:00Z</dcterms:created>
  <dc:creator>Sunny day</dc:creator>
  <cp:lastModifiedBy>Sunny day</cp:lastModifiedBy>
  <dcterms:modified xsi:type="dcterms:W3CDTF">2020-03-19T12:46:14Z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