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仿宋_GB2312"/>
          <w:b/>
          <w:sz w:val="32"/>
          <w:szCs w:val="32"/>
        </w:rPr>
      </w:pPr>
      <w:bookmarkStart w:id="60" w:name="_GoBack"/>
      <w:bookmarkEnd w:id="60"/>
      <w:r>
        <w:rPr>
          <w:rFonts w:hint="eastAsia" w:eastAsia="仿宋_GB2312"/>
          <w:b/>
          <w:sz w:val="32"/>
          <w:szCs w:val="32"/>
        </w:rPr>
        <w:t>交口县</w:t>
      </w:r>
      <w:r>
        <w:rPr>
          <w:rFonts w:eastAsia="仿宋_GB2312"/>
          <w:b/>
          <w:sz w:val="32"/>
          <w:szCs w:val="32"/>
        </w:rPr>
        <w:t>文化广电新闻出版局</w:t>
      </w:r>
    </w:p>
    <w:p>
      <w:pPr>
        <w:spacing w:line="360" w:lineRule="auto"/>
        <w:jc w:val="center"/>
        <w:rPr>
          <w:rFonts w:eastAsia="仿宋_GB2312"/>
          <w:b/>
          <w:sz w:val="32"/>
          <w:szCs w:val="32"/>
        </w:rPr>
      </w:pPr>
      <w:r>
        <w:rPr>
          <w:rFonts w:hint="eastAsia" w:eastAsia="仿宋_GB2312"/>
          <w:b/>
          <w:sz w:val="32"/>
          <w:szCs w:val="32"/>
        </w:rPr>
        <w:t>安全生产</w:t>
      </w:r>
      <w:r>
        <w:rPr>
          <w:rFonts w:eastAsia="仿宋_GB2312"/>
          <w:b/>
          <w:sz w:val="32"/>
          <w:szCs w:val="32"/>
        </w:rPr>
        <w:t>事故应急预案</w:t>
      </w:r>
      <w:r>
        <w:rPr>
          <w:rFonts w:hint="eastAsia" w:eastAsia="仿宋_GB2312"/>
          <w:b/>
          <w:sz w:val="32"/>
          <w:szCs w:val="32"/>
          <w:lang w:eastAsia="zh-CN"/>
        </w:rPr>
        <w:t>操作手册</w:t>
      </w:r>
    </w:p>
    <w:p>
      <w:pPr>
        <w:pStyle w:val="3"/>
        <w:spacing w:before="0" w:beforeLines="0" w:after="200" w:afterLines="0" w:line="560" w:lineRule="exact"/>
        <w:rPr>
          <w:rFonts w:ascii="Times New Roman" w:hAnsi="Times New Roman" w:eastAsia="仿宋_GB2312"/>
          <w:bCs w:val="0"/>
          <w:color w:val="000000"/>
          <w:sz w:val="28"/>
          <w:szCs w:val="28"/>
        </w:rPr>
      </w:pPr>
    </w:p>
    <w:p>
      <w:pPr>
        <w:pStyle w:val="3"/>
        <w:spacing w:before="0" w:beforeLines="0" w:after="200" w:afterLines="0" w:line="560" w:lineRule="exact"/>
        <w:rPr>
          <w:rFonts w:ascii="Times New Roman" w:hAnsi="Times New Roman" w:eastAsia="仿宋_GB2312"/>
          <w:bCs w:val="0"/>
          <w:color w:val="000000"/>
          <w:sz w:val="28"/>
          <w:szCs w:val="28"/>
        </w:rPr>
      </w:pPr>
      <w:r>
        <w:rPr>
          <w:rFonts w:hint="eastAsia" w:ascii="Times New Roman" w:hAnsi="Times New Roman" w:eastAsia="仿宋_GB2312"/>
          <w:bCs w:val="0"/>
          <w:color w:val="000000"/>
          <w:sz w:val="28"/>
          <w:szCs w:val="28"/>
          <w:lang w:val="en-US" w:eastAsia="zh-CN"/>
        </w:rPr>
        <w:t xml:space="preserve">    一、</w:t>
      </w:r>
      <w:r>
        <w:rPr>
          <w:rFonts w:ascii="Times New Roman" w:hAnsi="Times New Roman" w:eastAsia="仿宋_GB2312"/>
          <w:bCs w:val="0"/>
          <w:color w:val="000000"/>
          <w:sz w:val="28"/>
          <w:szCs w:val="28"/>
        </w:rPr>
        <w:t>编制目的</w:t>
      </w:r>
    </w:p>
    <w:p>
      <w:pPr>
        <w:widowControl/>
        <w:spacing w:line="560" w:lineRule="exact"/>
        <w:ind w:firstLine="560" w:firstLineChars="200"/>
        <w:rPr>
          <w:rFonts w:eastAsia="仿宋_GB2312"/>
          <w:kern w:val="0"/>
          <w:sz w:val="28"/>
          <w:szCs w:val="28"/>
        </w:rPr>
      </w:pPr>
      <w:r>
        <w:rPr>
          <w:rFonts w:eastAsia="仿宋_GB2312"/>
          <w:kern w:val="0"/>
          <w:sz w:val="28"/>
          <w:szCs w:val="28"/>
        </w:rPr>
        <w:t>贯彻落实“安全第一、预防为主、综合治理”的方针，规范应急管理，预防重大</w:t>
      </w:r>
      <w:r>
        <w:rPr>
          <w:rFonts w:hint="eastAsia" w:eastAsia="仿宋_GB2312"/>
          <w:kern w:val="0"/>
          <w:sz w:val="28"/>
          <w:szCs w:val="28"/>
        </w:rPr>
        <w:t>安全生产</w:t>
      </w:r>
      <w:r>
        <w:rPr>
          <w:rFonts w:eastAsia="仿宋_GB2312"/>
          <w:kern w:val="0"/>
          <w:sz w:val="28"/>
          <w:szCs w:val="28"/>
        </w:rPr>
        <w:t>事故，及时实施救援，提高政府应急反应速度和处置能力，保障</w:t>
      </w:r>
      <w:r>
        <w:rPr>
          <w:rFonts w:hint="eastAsia" w:eastAsia="仿宋_GB2312"/>
          <w:kern w:val="0"/>
          <w:sz w:val="28"/>
          <w:szCs w:val="28"/>
        </w:rPr>
        <w:t>公共文化场所人员和广大人民群众</w:t>
      </w:r>
      <w:r>
        <w:rPr>
          <w:rFonts w:eastAsia="仿宋_GB2312"/>
          <w:kern w:val="0"/>
          <w:sz w:val="28"/>
          <w:szCs w:val="28"/>
        </w:rPr>
        <w:t>生命安全，减少财产损失和社会影响，维护社会稳定，结合本</w:t>
      </w:r>
      <w:r>
        <w:rPr>
          <w:rFonts w:hint="eastAsia" w:eastAsia="仿宋_GB2312"/>
          <w:kern w:val="0"/>
          <w:sz w:val="28"/>
          <w:szCs w:val="28"/>
        </w:rPr>
        <w:t>县</w:t>
      </w:r>
      <w:r>
        <w:rPr>
          <w:rFonts w:eastAsia="仿宋_GB2312"/>
          <w:kern w:val="0"/>
          <w:sz w:val="28"/>
          <w:szCs w:val="28"/>
        </w:rPr>
        <w:t>文化产业实际情况特制定本预案。</w:t>
      </w:r>
    </w:p>
    <w:p>
      <w:pPr>
        <w:pStyle w:val="4"/>
        <w:spacing w:before="0" w:beforeLines="0" w:after="0" w:afterLines="0" w:line="560" w:lineRule="exact"/>
        <w:ind w:firstLine="562"/>
        <w:rPr>
          <w:rFonts w:ascii="Times New Roman"/>
          <w:bCs/>
          <w:color w:val="auto"/>
          <w:kern w:val="0"/>
          <w:sz w:val="28"/>
          <w:szCs w:val="28"/>
          <w:shd w:val="clear" w:color="auto" w:fill="FFFFFF"/>
        </w:rPr>
      </w:pPr>
      <w:r>
        <w:rPr>
          <w:rFonts w:hint="eastAsia" w:ascii="Times New Roman"/>
          <w:bCs/>
          <w:color w:val="auto"/>
          <w:kern w:val="0"/>
          <w:sz w:val="28"/>
          <w:szCs w:val="28"/>
          <w:shd w:val="clear" w:color="auto" w:fill="FFFFFF"/>
          <w:lang w:eastAsia="zh-CN"/>
        </w:rPr>
        <w:t>二、</w:t>
      </w:r>
      <w:r>
        <w:rPr>
          <w:rFonts w:ascii="Times New Roman"/>
          <w:bCs/>
          <w:color w:val="auto"/>
          <w:kern w:val="0"/>
          <w:sz w:val="28"/>
          <w:szCs w:val="28"/>
          <w:shd w:val="clear" w:color="auto" w:fill="FFFFFF"/>
        </w:rPr>
        <w:t>事故等级</w:t>
      </w:r>
    </w:p>
    <w:tbl>
      <w:tblPr>
        <w:tblStyle w:val="8"/>
        <w:tblpPr w:leftFromText="180" w:rightFromText="180" w:vertAnchor="text" w:horzAnchor="page" w:tblpX="1787" w:tblpY="551"/>
        <w:tblOverlap w:val="never"/>
        <w:tblW w:w="85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869"/>
        <w:gridCol w:w="3399"/>
        <w:gridCol w:w="31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87" w:type="dxa"/>
            <w:vAlign w:val="center"/>
          </w:tcPr>
          <w:p>
            <w:pPr>
              <w:jc w:val="center"/>
              <w:rPr>
                <w:rFonts w:eastAsia="仿宋_GB2312"/>
                <w:b/>
                <w:kern w:val="0"/>
                <w:szCs w:val="21"/>
              </w:rPr>
            </w:pPr>
            <w:r>
              <w:rPr>
                <w:rFonts w:eastAsia="仿宋_GB2312"/>
                <w:b/>
                <w:kern w:val="0"/>
                <w:szCs w:val="21"/>
              </w:rPr>
              <w:t>事故/事件</w:t>
            </w:r>
          </w:p>
        </w:tc>
        <w:tc>
          <w:tcPr>
            <w:tcW w:w="869" w:type="dxa"/>
            <w:vAlign w:val="center"/>
          </w:tcPr>
          <w:p>
            <w:pPr>
              <w:jc w:val="center"/>
              <w:rPr>
                <w:rFonts w:eastAsia="仿宋_GB2312"/>
                <w:b/>
                <w:kern w:val="0"/>
                <w:szCs w:val="21"/>
              </w:rPr>
            </w:pPr>
            <w:r>
              <w:rPr>
                <w:rFonts w:eastAsia="仿宋_GB2312"/>
                <w:b/>
                <w:kern w:val="0"/>
                <w:szCs w:val="21"/>
              </w:rPr>
              <w:t>等级</w:t>
            </w:r>
          </w:p>
        </w:tc>
        <w:tc>
          <w:tcPr>
            <w:tcW w:w="3399" w:type="dxa"/>
            <w:vAlign w:val="center"/>
          </w:tcPr>
          <w:p>
            <w:pPr>
              <w:jc w:val="center"/>
              <w:rPr>
                <w:rFonts w:eastAsia="仿宋_GB2312"/>
                <w:b/>
                <w:kern w:val="0"/>
                <w:szCs w:val="21"/>
              </w:rPr>
            </w:pPr>
            <w:r>
              <w:rPr>
                <w:rFonts w:eastAsia="仿宋_GB2312"/>
                <w:b/>
                <w:kern w:val="0"/>
                <w:szCs w:val="21"/>
              </w:rPr>
              <w:t>内容</w:t>
            </w:r>
          </w:p>
        </w:tc>
        <w:tc>
          <w:tcPr>
            <w:tcW w:w="3161" w:type="dxa"/>
            <w:vAlign w:val="center"/>
          </w:tcPr>
          <w:p>
            <w:pPr>
              <w:jc w:val="center"/>
              <w:rPr>
                <w:rFonts w:eastAsia="仿宋_GB2312"/>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87" w:type="dxa"/>
            <w:vMerge w:val="restart"/>
            <w:vAlign w:val="center"/>
          </w:tcPr>
          <w:p>
            <w:pPr>
              <w:rPr>
                <w:rFonts w:eastAsia="仿宋_GB2312"/>
              </w:rPr>
            </w:pPr>
            <w:r>
              <w:rPr>
                <w:rFonts w:eastAsia="仿宋_GB2312"/>
              </w:rPr>
              <w:t>需要上级人民政府</w:t>
            </w:r>
            <w:r>
              <w:rPr>
                <w:rFonts w:eastAsia="仿宋_GB2312"/>
                <w:kern w:val="0"/>
                <w:szCs w:val="21"/>
              </w:rPr>
              <w:t>统一调度、协调、指挥各方面资源和力量才能够处理的事件</w:t>
            </w:r>
          </w:p>
        </w:tc>
        <w:tc>
          <w:tcPr>
            <w:tcW w:w="869" w:type="dxa"/>
            <w:vAlign w:val="center"/>
          </w:tcPr>
          <w:p>
            <w:pPr>
              <w:jc w:val="center"/>
              <w:rPr>
                <w:rFonts w:eastAsia="仿宋_GB2312"/>
              </w:rPr>
            </w:pPr>
            <w:r>
              <w:rPr>
                <w:rFonts w:eastAsia="仿宋_GB2312"/>
              </w:rPr>
              <w:t>特别重大事故</w:t>
            </w:r>
          </w:p>
        </w:tc>
        <w:tc>
          <w:tcPr>
            <w:tcW w:w="3399" w:type="dxa"/>
            <w:vAlign w:val="center"/>
          </w:tcPr>
          <w:p>
            <w:pPr>
              <w:rPr>
                <w:rFonts w:eastAsia="仿宋_GB2312"/>
              </w:rPr>
            </w:pPr>
            <w:r>
              <w:rPr>
                <w:rFonts w:eastAsia="仿宋_GB2312"/>
              </w:rPr>
              <w:t>指造成30人以上死亡，或者100人以上重伤（包括急性工业中毒，下同），或者1亿元以上直接经济损失的事故</w:t>
            </w:r>
            <w:r>
              <w:rPr>
                <w:rFonts w:hint="eastAsia" w:eastAsia="仿宋_GB2312"/>
              </w:rPr>
              <w:t>。</w:t>
            </w:r>
          </w:p>
        </w:tc>
        <w:tc>
          <w:tcPr>
            <w:tcW w:w="3161" w:type="dxa"/>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87" w:type="dxa"/>
            <w:vMerge w:val="continue"/>
            <w:vAlign w:val="center"/>
          </w:tcPr>
          <w:p>
            <w:pPr>
              <w:rPr>
                <w:rFonts w:eastAsia="仿宋_GB2312"/>
              </w:rPr>
            </w:pPr>
          </w:p>
        </w:tc>
        <w:tc>
          <w:tcPr>
            <w:tcW w:w="869" w:type="dxa"/>
            <w:vAlign w:val="center"/>
          </w:tcPr>
          <w:p>
            <w:pPr>
              <w:jc w:val="center"/>
              <w:rPr>
                <w:rFonts w:eastAsia="仿宋_GB2312"/>
              </w:rPr>
            </w:pPr>
            <w:r>
              <w:rPr>
                <w:rFonts w:eastAsia="仿宋_GB2312"/>
              </w:rPr>
              <w:t>重大事故</w:t>
            </w:r>
          </w:p>
        </w:tc>
        <w:tc>
          <w:tcPr>
            <w:tcW w:w="3399" w:type="dxa"/>
            <w:vAlign w:val="center"/>
          </w:tcPr>
          <w:p>
            <w:pPr>
              <w:rPr>
                <w:rFonts w:eastAsia="仿宋_GB2312"/>
              </w:rPr>
            </w:pPr>
            <w:r>
              <w:rPr>
                <w:rFonts w:eastAsia="仿宋_GB2312"/>
              </w:rPr>
              <w:t>指造成10人以上30人以下死亡，或者50人以上100人以下重伤，或者5000万元以上1亿元以下直接经济损失的事故</w:t>
            </w:r>
            <w:r>
              <w:rPr>
                <w:rFonts w:hint="eastAsia" w:eastAsia="仿宋_GB2312"/>
              </w:rPr>
              <w:t>。</w:t>
            </w:r>
          </w:p>
        </w:tc>
        <w:tc>
          <w:tcPr>
            <w:tcW w:w="3161" w:type="dxa"/>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87" w:type="dxa"/>
            <w:vMerge w:val="continue"/>
            <w:vAlign w:val="center"/>
          </w:tcPr>
          <w:p>
            <w:pPr>
              <w:rPr>
                <w:rFonts w:eastAsia="仿宋_GB2312"/>
              </w:rPr>
            </w:pPr>
          </w:p>
        </w:tc>
        <w:tc>
          <w:tcPr>
            <w:tcW w:w="869" w:type="dxa"/>
            <w:vAlign w:val="center"/>
          </w:tcPr>
          <w:p>
            <w:pPr>
              <w:jc w:val="center"/>
              <w:rPr>
                <w:rFonts w:eastAsia="仿宋_GB2312"/>
              </w:rPr>
            </w:pPr>
            <w:r>
              <w:rPr>
                <w:rFonts w:eastAsia="仿宋_GB2312"/>
              </w:rPr>
              <w:t>较大事故</w:t>
            </w:r>
          </w:p>
        </w:tc>
        <w:tc>
          <w:tcPr>
            <w:tcW w:w="3399" w:type="dxa"/>
            <w:vAlign w:val="center"/>
          </w:tcPr>
          <w:p>
            <w:pPr>
              <w:rPr>
                <w:rFonts w:eastAsia="仿宋_GB2312"/>
              </w:rPr>
            </w:pPr>
            <w:r>
              <w:rPr>
                <w:rFonts w:eastAsia="仿宋_GB2312"/>
              </w:rPr>
              <w:t>指造成3人以上10人以下死亡，或者10人以上50人以下重伤，或者1000万元以上5000万元以下直接经济损失的事故</w:t>
            </w:r>
            <w:r>
              <w:rPr>
                <w:rFonts w:hint="eastAsia" w:eastAsia="仿宋_GB2312"/>
              </w:rPr>
              <w:t>。</w:t>
            </w:r>
          </w:p>
        </w:tc>
        <w:tc>
          <w:tcPr>
            <w:tcW w:w="3161" w:type="dxa"/>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87" w:type="dxa"/>
            <w:vAlign w:val="center"/>
          </w:tcPr>
          <w:p>
            <w:pPr>
              <w:rPr>
                <w:rFonts w:eastAsia="仿宋_GB2312"/>
              </w:rPr>
            </w:pPr>
            <w:r>
              <w:rPr>
                <w:rFonts w:eastAsia="仿宋_GB2312"/>
              </w:rPr>
              <w:t>交口县政府统一</w:t>
            </w:r>
            <w:r>
              <w:rPr>
                <w:rFonts w:eastAsia="仿宋_GB2312"/>
                <w:kern w:val="0"/>
                <w:szCs w:val="21"/>
              </w:rPr>
              <w:t>调度、协调、指挥各方面资源和力量才能够处理的事件</w:t>
            </w:r>
          </w:p>
        </w:tc>
        <w:tc>
          <w:tcPr>
            <w:tcW w:w="869" w:type="dxa"/>
            <w:vAlign w:val="center"/>
          </w:tcPr>
          <w:p>
            <w:pPr>
              <w:jc w:val="center"/>
              <w:rPr>
                <w:rFonts w:eastAsia="仿宋_GB2312"/>
              </w:rPr>
            </w:pPr>
            <w:r>
              <w:rPr>
                <w:rFonts w:eastAsia="仿宋_GB2312"/>
              </w:rPr>
              <w:t>一般事故</w:t>
            </w:r>
          </w:p>
        </w:tc>
        <w:tc>
          <w:tcPr>
            <w:tcW w:w="3399" w:type="dxa"/>
            <w:vAlign w:val="center"/>
          </w:tcPr>
          <w:p>
            <w:pPr>
              <w:rPr>
                <w:rFonts w:eastAsia="仿宋_GB2312"/>
              </w:rPr>
            </w:pPr>
            <w:r>
              <w:rPr>
                <w:rFonts w:eastAsia="仿宋_GB2312"/>
              </w:rPr>
              <w:t>（1）造成3人以下死亡，或者10人以下重伤，或者1000万元以下直接经济损失的事故；</w:t>
            </w:r>
          </w:p>
          <w:p>
            <w:pPr>
              <w:rPr>
                <w:rFonts w:eastAsia="仿宋_GB2312"/>
              </w:rPr>
            </w:pPr>
            <w:r>
              <w:rPr>
                <w:rFonts w:eastAsia="仿宋_GB2312"/>
              </w:rPr>
              <w:t>（2）超出文化生产经营单位应急处置能力的事故；</w:t>
            </w:r>
          </w:p>
          <w:p>
            <w:pPr>
              <w:rPr>
                <w:rFonts w:eastAsia="仿宋_GB2312"/>
              </w:rPr>
            </w:pPr>
            <w:r>
              <w:rPr>
                <w:rFonts w:eastAsia="仿宋_GB2312"/>
              </w:rPr>
              <w:t>（3）跨行业的</w:t>
            </w:r>
            <w:r>
              <w:rPr>
                <w:rFonts w:hint="eastAsia" w:eastAsia="仿宋_GB2312"/>
              </w:rPr>
              <w:t>安全生产</w:t>
            </w:r>
            <w:r>
              <w:rPr>
                <w:rFonts w:eastAsia="仿宋_GB2312"/>
              </w:rPr>
              <w:t>事故；</w:t>
            </w:r>
          </w:p>
          <w:p>
            <w:pPr>
              <w:rPr>
                <w:rFonts w:eastAsia="仿宋_GB2312"/>
              </w:rPr>
            </w:pPr>
            <w:r>
              <w:rPr>
                <w:rFonts w:eastAsia="仿宋_GB2312"/>
              </w:rPr>
              <w:t>（4）需要县政府处置的其他安全事故。</w:t>
            </w:r>
          </w:p>
        </w:tc>
        <w:tc>
          <w:tcPr>
            <w:tcW w:w="3161" w:type="dxa"/>
            <w:vAlign w:val="center"/>
          </w:tcPr>
          <w:p>
            <w:pPr>
              <w:rPr>
                <w:rFonts w:eastAsia="仿宋_GB2312"/>
              </w:rPr>
            </w:pPr>
          </w:p>
        </w:tc>
      </w:tr>
    </w:tbl>
    <w:p>
      <w:pPr>
        <w:pStyle w:val="4"/>
        <w:spacing w:before="0" w:beforeLines="0" w:after="0" w:afterLines="0" w:line="560" w:lineRule="exact"/>
        <w:ind w:firstLine="562"/>
        <w:rPr>
          <w:rFonts w:ascii="Times New Roman"/>
          <w:bCs/>
          <w:color w:val="auto"/>
          <w:kern w:val="0"/>
          <w:sz w:val="28"/>
          <w:szCs w:val="28"/>
          <w:shd w:val="clear" w:color="auto" w:fill="FFFFFF"/>
        </w:rPr>
      </w:pPr>
      <w:bookmarkStart w:id="0" w:name="_Toc362594502"/>
      <w:r>
        <w:rPr>
          <w:rFonts w:hint="eastAsia" w:ascii="Times New Roman"/>
          <w:bCs/>
          <w:color w:val="auto"/>
          <w:kern w:val="0"/>
          <w:sz w:val="28"/>
          <w:szCs w:val="28"/>
          <w:shd w:val="clear" w:color="auto" w:fill="FFFFFF"/>
          <w:lang w:eastAsia="zh-CN"/>
        </w:rPr>
        <w:t>三、</w:t>
      </w:r>
      <w:r>
        <w:rPr>
          <w:rFonts w:ascii="Times New Roman"/>
          <w:bCs/>
          <w:color w:val="auto"/>
          <w:kern w:val="0"/>
          <w:sz w:val="28"/>
          <w:szCs w:val="28"/>
          <w:shd w:val="clear" w:color="auto" w:fill="FFFFFF"/>
        </w:rPr>
        <w:t>事故类型</w:t>
      </w:r>
      <w:bookmarkEnd w:id="0"/>
    </w:p>
    <w:p>
      <w:pPr>
        <w:spacing w:line="560" w:lineRule="exact"/>
        <w:jc w:val="center"/>
        <w:rPr>
          <w:rFonts w:eastAsia="仿宋_GB2312"/>
          <w:b/>
        </w:rPr>
      </w:pPr>
      <w:r>
        <w:rPr>
          <w:rFonts w:eastAsia="仿宋_GB2312"/>
          <w:b/>
        </w:rPr>
        <w:t>表1</w:t>
      </w:r>
      <w:r>
        <w:rPr>
          <w:rFonts w:hint="eastAsia" w:eastAsia="仿宋_GB2312"/>
          <w:b/>
        </w:rPr>
        <w:t>-</w:t>
      </w:r>
      <w:r>
        <w:rPr>
          <w:rFonts w:eastAsia="仿宋_GB2312"/>
          <w:b/>
        </w:rPr>
        <w:t xml:space="preserve">2 </w:t>
      </w:r>
      <w:r>
        <w:rPr>
          <w:rFonts w:hint="eastAsia" w:eastAsia="仿宋_GB2312"/>
          <w:b/>
        </w:rPr>
        <w:t>县文化广电新闻出版局</w:t>
      </w:r>
      <w:r>
        <w:rPr>
          <w:rFonts w:eastAsia="仿宋_GB2312"/>
          <w:b/>
        </w:rPr>
        <w:t>监管单位主要事故类型</w:t>
      </w:r>
    </w:p>
    <w:tbl>
      <w:tblPr>
        <w:tblStyle w:val="8"/>
        <w:tblW w:w="85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257"/>
        <w:gridCol w:w="2670"/>
        <w:gridCol w:w="1594"/>
        <w:gridCol w:w="22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98" w:type="dxa"/>
            <w:vAlign w:val="center"/>
          </w:tcPr>
          <w:p>
            <w:pPr>
              <w:jc w:val="center"/>
              <w:rPr>
                <w:rFonts w:eastAsia="仿宋_GB2312"/>
                <w:b/>
                <w:szCs w:val="21"/>
              </w:rPr>
            </w:pPr>
            <w:r>
              <w:rPr>
                <w:rFonts w:eastAsia="仿宋_GB2312"/>
                <w:b/>
                <w:szCs w:val="21"/>
              </w:rPr>
              <w:t>序号</w:t>
            </w:r>
          </w:p>
        </w:tc>
        <w:tc>
          <w:tcPr>
            <w:tcW w:w="1257" w:type="dxa"/>
            <w:vAlign w:val="center"/>
          </w:tcPr>
          <w:p>
            <w:pPr>
              <w:jc w:val="center"/>
              <w:rPr>
                <w:rFonts w:eastAsia="仿宋_GB2312"/>
                <w:b/>
                <w:szCs w:val="21"/>
              </w:rPr>
            </w:pPr>
            <w:r>
              <w:rPr>
                <w:rFonts w:eastAsia="仿宋_GB2312"/>
                <w:b/>
                <w:szCs w:val="21"/>
              </w:rPr>
              <w:t>监管单位</w:t>
            </w:r>
          </w:p>
        </w:tc>
        <w:tc>
          <w:tcPr>
            <w:tcW w:w="2670" w:type="dxa"/>
            <w:vAlign w:val="center"/>
          </w:tcPr>
          <w:p>
            <w:pPr>
              <w:jc w:val="center"/>
              <w:rPr>
                <w:rFonts w:eastAsia="仿宋_GB2312"/>
                <w:b/>
                <w:szCs w:val="21"/>
              </w:rPr>
            </w:pPr>
            <w:r>
              <w:rPr>
                <w:rFonts w:eastAsia="仿宋_GB2312"/>
                <w:b/>
                <w:szCs w:val="21"/>
              </w:rPr>
              <w:t>主要事故类型</w:t>
            </w:r>
          </w:p>
        </w:tc>
        <w:tc>
          <w:tcPr>
            <w:tcW w:w="1594" w:type="dxa"/>
            <w:vAlign w:val="center"/>
          </w:tcPr>
          <w:p>
            <w:pPr>
              <w:jc w:val="center"/>
              <w:rPr>
                <w:rFonts w:eastAsia="仿宋_GB2312"/>
                <w:b/>
                <w:szCs w:val="21"/>
              </w:rPr>
            </w:pPr>
          </w:p>
        </w:tc>
        <w:tc>
          <w:tcPr>
            <w:tcW w:w="2281" w:type="dxa"/>
            <w:vAlign w:val="center"/>
          </w:tcPr>
          <w:p>
            <w:pPr>
              <w:jc w:val="center"/>
              <w:rPr>
                <w:rFonts w:eastAsia="仿宋_GB2312"/>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98" w:type="dxa"/>
            <w:vAlign w:val="center"/>
          </w:tcPr>
          <w:p>
            <w:pPr>
              <w:jc w:val="center"/>
              <w:rPr>
                <w:rFonts w:eastAsia="仿宋_GB2312"/>
                <w:szCs w:val="21"/>
              </w:rPr>
            </w:pPr>
            <w:r>
              <w:rPr>
                <w:rFonts w:eastAsia="仿宋_GB2312"/>
                <w:szCs w:val="21"/>
              </w:rPr>
              <w:t>1</w:t>
            </w:r>
          </w:p>
        </w:tc>
        <w:tc>
          <w:tcPr>
            <w:tcW w:w="1257" w:type="dxa"/>
            <w:vAlign w:val="center"/>
          </w:tcPr>
          <w:p>
            <w:pPr>
              <w:jc w:val="center"/>
              <w:rPr>
                <w:rFonts w:eastAsia="仿宋_GB2312"/>
                <w:szCs w:val="21"/>
              </w:rPr>
            </w:pPr>
            <w:r>
              <w:rPr>
                <w:rFonts w:eastAsia="仿宋_GB2312"/>
                <w:szCs w:val="21"/>
              </w:rPr>
              <w:t>文艺演出团体</w:t>
            </w:r>
          </w:p>
        </w:tc>
        <w:tc>
          <w:tcPr>
            <w:tcW w:w="2670" w:type="dxa"/>
            <w:vAlign w:val="center"/>
          </w:tcPr>
          <w:p>
            <w:pPr>
              <w:rPr>
                <w:rFonts w:eastAsia="仿宋_GB2312"/>
                <w:szCs w:val="21"/>
              </w:rPr>
            </w:pPr>
            <w:r>
              <w:rPr>
                <w:rFonts w:eastAsia="仿宋_GB2312"/>
                <w:szCs w:val="21"/>
              </w:rPr>
              <w:t>车辆伤害；</w:t>
            </w:r>
          </w:p>
          <w:p>
            <w:pPr>
              <w:rPr>
                <w:rFonts w:eastAsia="仿宋_GB2312"/>
                <w:szCs w:val="21"/>
              </w:rPr>
            </w:pPr>
            <w:r>
              <w:rPr>
                <w:rFonts w:eastAsia="仿宋_GB2312"/>
                <w:szCs w:val="21"/>
              </w:rPr>
              <w:t>舞台、照明等设施坍塌</w:t>
            </w:r>
          </w:p>
          <w:p>
            <w:pPr>
              <w:rPr>
                <w:rFonts w:eastAsia="仿宋_GB2312"/>
                <w:szCs w:val="21"/>
              </w:rPr>
            </w:pPr>
            <w:r>
              <w:rPr>
                <w:rFonts w:eastAsia="仿宋_GB2312"/>
                <w:szCs w:val="21"/>
              </w:rPr>
              <w:t>训练及演出事故</w:t>
            </w:r>
            <w:bookmarkStart w:id="1" w:name="OLE_LINK4"/>
          </w:p>
          <w:p>
            <w:pPr>
              <w:rPr>
                <w:rFonts w:eastAsia="仿宋_GB2312"/>
                <w:szCs w:val="21"/>
              </w:rPr>
            </w:pPr>
            <w:r>
              <w:rPr>
                <w:rFonts w:eastAsia="仿宋_GB2312"/>
                <w:szCs w:val="21"/>
              </w:rPr>
              <w:t>演出场所踩踏事件</w:t>
            </w:r>
            <w:bookmarkEnd w:id="1"/>
          </w:p>
        </w:tc>
        <w:tc>
          <w:tcPr>
            <w:tcW w:w="1594" w:type="dxa"/>
            <w:vAlign w:val="center"/>
          </w:tcPr>
          <w:p>
            <w:pPr>
              <w:rPr>
                <w:rFonts w:eastAsia="仿宋_GB2312"/>
                <w:szCs w:val="21"/>
              </w:rPr>
            </w:pPr>
          </w:p>
        </w:tc>
        <w:tc>
          <w:tcPr>
            <w:tcW w:w="2281" w:type="dxa"/>
            <w:vAlign w:val="center"/>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98" w:type="dxa"/>
            <w:vAlign w:val="center"/>
          </w:tcPr>
          <w:p>
            <w:pPr>
              <w:jc w:val="center"/>
              <w:rPr>
                <w:rFonts w:eastAsia="仿宋_GB2312"/>
                <w:szCs w:val="21"/>
              </w:rPr>
            </w:pPr>
            <w:r>
              <w:rPr>
                <w:rFonts w:eastAsia="仿宋_GB2312"/>
                <w:szCs w:val="21"/>
              </w:rPr>
              <w:t>2</w:t>
            </w:r>
          </w:p>
        </w:tc>
        <w:tc>
          <w:tcPr>
            <w:tcW w:w="1257" w:type="dxa"/>
            <w:vAlign w:val="center"/>
          </w:tcPr>
          <w:p>
            <w:pPr>
              <w:jc w:val="center"/>
              <w:rPr>
                <w:rFonts w:eastAsia="仿宋_GB2312"/>
                <w:szCs w:val="21"/>
              </w:rPr>
            </w:pPr>
            <w:r>
              <w:rPr>
                <w:rFonts w:eastAsia="仿宋_GB2312"/>
                <w:szCs w:val="21"/>
              </w:rPr>
              <w:t>文化市场</w:t>
            </w:r>
          </w:p>
        </w:tc>
        <w:tc>
          <w:tcPr>
            <w:tcW w:w="2670" w:type="dxa"/>
            <w:vAlign w:val="center"/>
          </w:tcPr>
          <w:p>
            <w:pPr>
              <w:rPr>
                <w:rFonts w:eastAsia="仿宋_GB2312"/>
                <w:szCs w:val="21"/>
              </w:rPr>
            </w:pPr>
            <w:r>
              <w:rPr>
                <w:rFonts w:eastAsia="仿宋_GB2312"/>
                <w:szCs w:val="21"/>
              </w:rPr>
              <w:t>场所火灾、触电</w:t>
            </w:r>
          </w:p>
        </w:tc>
        <w:tc>
          <w:tcPr>
            <w:tcW w:w="1594" w:type="dxa"/>
            <w:vAlign w:val="center"/>
          </w:tcPr>
          <w:p>
            <w:pPr>
              <w:rPr>
                <w:rFonts w:eastAsia="仿宋_GB2312"/>
                <w:szCs w:val="21"/>
              </w:rPr>
            </w:pPr>
          </w:p>
        </w:tc>
        <w:tc>
          <w:tcPr>
            <w:tcW w:w="2281" w:type="dxa"/>
            <w:vAlign w:val="center"/>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98" w:type="dxa"/>
            <w:vAlign w:val="center"/>
          </w:tcPr>
          <w:p>
            <w:pPr>
              <w:jc w:val="center"/>
              <w:rPr>
                <w:rFonts w:eastAsia="仿宋_GB2312"/>
                <w:szCs w:val="21"/>
              </w:rPr>
            </w:pPr>
            <w:r>
              <w:rPr>
                <w:rFonts w:eastAsia="仿宋_GB2312"/>
                <w:szCs w:val="21"/>
              </w:rPr>
              <w:t>3</w:t>
            </w:r>
          </w:p>
        </w:tc>
        <w:tc>
          <w:tcPr>
            <w:tcW w:w="1257" w:type="dxa"/>
            <w:vAlign w:val="center"/>
          </w:tcPr>
          <w:p>
            <w:pPr>
              <w:jc w:val="center"/>
              <w:rPr>
                <w:rFonts w:eastAsia="仿宋_GB2312"/>
                <w:szCs w:val="21"/>
              </w:rPr>
            </w:pPr>
            <w:r>
              <w:rPr>
                <w:rFonts w:eastAsia="仿宋_GB2312"/>
                <w:szCs w:val="21"/>
              </w:rPr>
              <w:t>广电单位</w:t>
            </w:r>
          </w:p>
        </w:tc>
        <w:tc>
          <w:tcPr>
            <w:tcW w:w="2670" w:type="dxa"/>
            <w:vAlign w:val="center"/>
          </w:tcPr>
          <w:p>
            <w:pPr>
              <w:rPr>
                <w:rFonts w:eastAsia="仿宋_GB2312"/>
                <w:szCs w:val="21"/>
              </w:rPr>
            </w:pPr>
            <w:r>
              <w:rPr>
                <w:rFonts w:eastAsia="仿宋_GB2312"/>
                <w:szCs w:val="21"/>
              </w:rPr>
              <w:t>火灾、踩踏</w:t>
            </w:r>
          </w:p>
        </w:tc>
        <w:tc>
          <w:tcPr>
            <w:tcW w:w="1594" w:type="dxa"/>
            <w:vAlign w:val="center"/>
          </w:tcPr>
          <w:p>
            <w:pPr>
              <w:rPr>
                <w:rFonts w:eastAsia="仿宋_GB2312"/>
                <w:szCs w:val="21"/>
              </w:rPr>
            </w:pPr>
          </w:p>
        </w:tc>
        <w:tc>
          <w:tcPr>
            <w:tcW w:w="2281" w:type="dxa"/>
            <w:vAlign w:val="center"/>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98" w:type="dxa"/>
            <w:vAlign w:val="center"/>
          </w:tcPr>
          <w:p>
            <w:pPr>
              <w:jc w:val="center"/>
              <w:rPr>
                <w:rFonts w:eastAsia="仿宋_GB2312"/>
                <w:szCs w:val="21"/>
              </w:rPr>
            </w:pPr>
            <w:r>
              <w:rPr>
                <w:rFonts w:eastAsia="仿宋_GB2312"/>
                <w:szCs w:val="21"/>
              </w:rPr>
              <w:t>4</w:t>
            </w:r>
          </w:p>
        </w:tc>
        <w:tc>
          <w:tcPr>
            <w:tcW w:w="1257" w:type="dxa"/>
            <w:vAlign w:val="center"/>
          </w:tcPr>
          <w:p>
            <w:pPr>
              <w:jc w:val="center"/>
              <w:rPr>
                <w:rFonts w:eastAsia="仿宋_GB2312"/>
                <w:szCs w:val="21"/>
              </w:rPr>
            </w:pPr>
            <w:r>
              <w:rPr>
                <w:rFonts w:eastAsia="仿宋_GB2312"/>
                <w:szCs w:val="21"/>
              </w:rPr>
              <w:t>出版单位</w:t>
            </w:r>
          </w:p>
        </w:tc>
        <w:tc>
          <w:tcPr>
            <w:tcW w:w="2670" w:type="dxa"/>
            <w:vAlign w:val="center"/>
          </w:tcPr>
          <w:p>
            <w:pPr>
              <w:rPr>
                <w:rFonts w:eastAsia="仿宋_GB2312"/>
                <w:szCs w:val="21"/>
              </w:rPr>
            </w:pPr>
            <w:r>
              <w:rPr>
                <w:rFonts w:eastAsia="仿宋_GB2312"/>
                <w:szCs w:val="21"/>
              </w:rPr>
              <w:t>火灾、机械伤害、中毒</w:t>
            </w:r>
          </w:p>
        </w:tc>
        <w:tc>
          <w:tcPr>
            <w:tcW w:w="1594" w:type="dxa"/>
            <w:vAlign w:val="center"/>
          </w:tcPr>
          <w:p>
            <w:pPr>
              <w:rPr>
                <w:rFonts w:eastAsia="仿宋_GB2312"/>
                <w:szCs w:val="21"/>
              </w:rPr>
            </w:pPr>
          </w:p>
        </w:tc>
        <w:tc>
          <w:tcPr>
            <w:tcW w:w="2281" w:type="dxa"/>
            <w:vAlign w:val="center"/>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98" w:type="dxa"/>
            <w:vAlign w:val="center"/>
          </w:tcPr>
          <w:p>
            <w:pPr>
              <w:jc w:val="center"/>
              <w:rPr>
                <w:rFonts w:eastAsia="仿宋_GB2312"/>
                <w:szCs w:val="21"/>
              </w:rPr>
            </w:pPr>
            <w:r>
              <w:rPr>
                <w:rFonts w:eastAsia="仿宋_GB2312"/>
                <w:szCs w:val="21"/>
              </w:rPr>
              <w:t>5</w:t>
            </w:r>
          </w:p>
        </w:tc>
        <w:tc>
          <w:tcPr>
            <w:tcW w:w="1257" w:type="dxa"/>
            <w:vAlign w:val="center"/>
          </w:tcPr>
          <w:p>
            <w:pPr>
              <w:jc w:val="center"/>
              <w:rPr>
                <w:rFonts w:eastAsia="仿宋_GB2312"/>
                <w:szCs w:val="21"/>
              </w:rPr>
            </w:pPr>
            <w:r>
              <w:rPr>
                <w:rFonts w:eastAsia="仿宋_GB2312"/>
                <w:szCs w:val="21"/>
              </w:rPr>
              <w:t>博物馆</w:t>
            </w:r>
          </w:p>
        </w:tc>
        <w:tc>
          <w:tcPr>
            <w:tcW w:w="2670" w:type="dxa"/>
            <w:vAlign w:val="center"/>
          </w:tcPr>
          <w:p>
            <w:pPr>
              <w:rPr>
                <w:rFonts w:eastAsia="仿宋_GB2312"/>
                <w:szCs w:val="21"/>
              </w:rPr>
            </w:pPr>
            <w:r>
              <w:rPr>
                <w:rFonts w:eastAsia="仿宋_GB2312"/>
                <w:szCs w:val="21"/>
              </w:rPr>
              <w:t>火灾、建筑物坍塌</w:t>
            </w:r>
          </w:p>
        </w:tc>
        <w:tc>
          <w:tcPr>
            <w:tcW w:w="1594" w:type="dxa"/>
            <w:vAlign w:val="center"/>
          </w:tcPr>
          <w:p>
            <w:pPr>
              <w:rPr>
                <w:rFonts w:eastAsia="仿宋_GB2312"/>
                <w:szCs w:val="21"/>
              </w:rPr>
            </w:pPr>
          </w:p>
        </w:tc>
        <w:tc>
          <w:tcPr>
            <w:tcW w:w="2281" w:type="dxa"/>
            <w:vAlign w:val="center"/>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98" w:type="dxa"/>
            <w:vAlign w:val="center"/>
          </w:tcPr>
          <w:p>
            <w:pPr>
              <w:jc w:val="center"/>
              <w:rPr>
                <w:rFonts w:eastAsia="仿宋_GB2312"/>
                <w:szCs w:val="21"/>
              </w:rPr>
            </w:pPr>
            <w:r>
              <w:rPr>
                <w:rFonts w:eastAsia="仿宋_GB2312"/>
                <w:szCs w:val="21"/>
              </w:rPr>
              <w:t>6</w:t>
            </w:r>
          </w:p>
        </w:tc>
        <w:tc>
          <w:tcPr>
            <w:tcW w:w="1257" w:type="dxa"/>
            <w:vAlign w:val="center"/>
          </w:tcPr>
          <w:p>
            <w:pPr>
              <w:jc w:val="center"/>
              <w:rPr>
                <w:rFonts w:eastAsia="仿宋_GB2312"/>
                <w:szCs w:val="21"/>
              </w:rPr>
            </w:pPr>
            <w:r>
              <w:rPr>
                <w:rFonts w:eastAsia="仿宋_GB2312"/>
                <w:szCs w:val="21"/>
              </w:rPr>
              <w:t>图书馆</w:t>
            </w:r>
          </w:p>
        </w:tc>
        <w:tc>
          <w:tcPr>
            <w:tcW w:w="2670" w:type="dxa"/>
            <w:vAlign w:val="center"/>
          </w:tcPr>
          <w:p>
            <w:pPr>
              <w:rPr>
                <w:rFonts w:eastAsia="仿宋_GB2312"/>
                <w:szCs w:val="21"/>
              </w:rPr>
            </w:pPr>
            <w:r>
              <w:rPr>
                <w:rFonts w:eastAsia="仿宋_GB2312"/>
                <w:szCs w:val="21"/>
              </w:rPr>
              <w:t>火灾</w:t>
            </w:r>
          </w:p>
        </w:tc>
        <w:tc>
          <w:tcPr>
            <w:tcW w:w="1594" w:type="dxa"/>
            <w:vAlign w:val="center"/>
          </w:tcPr>
          <w:p>
            <w:pPr>
              <w:rPr>
                <w:rFonts w:eastAsia="仿宋_GB2312"/>
                <w:szCs w:val="21"/>
              </w:rPr>
            </w:pPr>
          </w:p>
        </w:tc>
        <w:tc>
          <w:tcPr>
            <w:tcW w:w="2281" w:type="dxa"/>
            <w:vAlign w:val="center"/>
          </w:tcPr>
          <w:p>
            <w:pPr>
              <w:rPr>
                <w:rFonts w:eastAsia="仿宋_GB2312"/>
                <w:szCs w:val="21"/>
              </w:rPr>
            </w:pPr>
          </w:p>
        </w:tc>
      </w:tr>
    </w:tbl>
    <w:p>
      <w:pPr>
        <w:pStyle w:val="4"/>
        <w:spacing w:before="0" w:beforeLines="0" w:after="0" w:afterLines="0" w:line="560" w:lineRule="exact"/>
        <w:ind w:firstLine="562"/>
        <w:rPr>
          <w:rFonts w:ascii="Times New Roman"/>
          <w:bCs/>
          <w:color w:val="auto"/>
          <w:kern w:val="0"/>
          <w:sz w:val="28"/>
          <w:szCs w:val="28"/>
          <w:shd w:val="clear" w:color="auto" w:fill="FFFFFF"/>
        </w:rPr>
      </w:pPr>
      <w:r>
        <w:rPr>
          <w:rFonts w:hint="eastAsia" w:ascii="Times New Roman"/>
          <w:bCs/>
          <w:color w:val="auto"/>
          <w:kern w:val="0"/>
          <w:sz w:val="28"/>
          <w:szCs w:val="28"/>
          <w:shd w:val="clear" w:color="auto" w:fill="FFFFFF"/>
          <w:lang w:eastAsia="zh-CN"/>
        </w:rPr>
        <w:t>四、</w:t>
      </w:r>
      <w:r>
        <w:rPr>
          <w:rFonts w:ascii="Times New Roman"/>
          <w:bCs/>
          <w:color w:val="auto"/>
          <w:kern w:val="0"/>
          <w:sz w:val="28"/>
          <w:szCs w:val="28"/>
          <w:shd w:val="clear" w:color="auto" w:fill="FFFFFF"/>
        </w:rPr>
        <w:t>预案启动条件</w:t>
      </w:r>
    </w:p>
    <w:p>
      <w:pPr>
        <w:widowControl/>
        <w:spacing w:line="560" w:lineRule="exact"/>
        <w:ind w:firstLine="560" w:firstLineChars="200"/>
        <w:rPr>
          <w:rFonts w:eastAsia="仿宋_GB2312"/>
          <w:kern w:val="0"/>
          <w:sz w:val="28"/>
          <w:szCs w:val="28"/>
        </w:rPr>
      </w:pPr>
      <w:r>
        <w:rPr>
          <w:rFonts w:eastAsia="仿宋_GB2312"/>
          <w:kern w:val="0"/>
          <w:sz w:val="28"/>
          <w:szCs w:val="28"/>
        </w:rPr>
        <w:t>（1）影响范围造成或有可能造成Ⅳ级（含Ⅳ级）以上的突发性</w:t>
      </w:r>
      <w:r>
        <w:rPr>
          <w:rFonts w:hint="eastAsia" w:eastAsia="仿宋_GB2312"/>
          <w:kern w:val="0"/>
          <w:sz w:val="28"/>
          <w:szCs w:val="28"/>
        </w:rPr>
        <w:t>安全生产</w:t>
      </w:r>
      <w:r>
        <w:rPr>
          <w:rFonts w:eastAsia="仿宋_GB2312"/>
          <w:kern w:val="0"/>
          <w:sz w:val="28"/>
          <w:szCs w:val="28"/>
        </w:rPr>
        <w:t>事故，对社会和经济发展、人民群众生命财产安全产生重大影响的事故灾难，启动本预案；</w:t>
      </w:r>
    </w:p>
    <w:p>
      <w:pPr>
        <w:widowControl/>
        <w:spacing w:line="560" w:lineRule="exact"/>
        <w:ind w:firstLine="560" w:firstLineChars="200"/>
        <w:rPr>
          <w:rFonts w:eastAsia="仿宋_GB2312"/>
          <w:kern w:val="0"/>
          <w:sz w:val="28"/>
          <w:szCs w:val="28"/>
        </w:rPr>
      </w:pPr>
      <w:r>
        <w:rPr>
          <w:rFonts w:eastAsia="仿宋_GB2312"/>
          <w:kern w:val="0"/>
          <w:sz w:val="28"/>
          <w:szCs w:val="28"/>
        </w:rPr>
        <w:t>（2）吕梁市人民政府已经启动应急预案或要求本县启动应急预案时；</w:t>
      </w:r>
    </w:p>
    <w:p>
      <w:pPr>
        <w:widowControl/>
        <w:spacing w:line="560" w:lineRule="exact"/>
        <w:ind w:firstLine="560" w:firstLineChars="200"/>
        <w:rPr>
          <w:rFonts w:eastAsia="仿宋_GB2312"/>
          <w:kern w:val="0"/>
          <w:sz w:val="28"/>
          <w:szCs w:val="28"/>
        </w:rPr>
      </w:pPr>
      <w:r>
        <w:rPr>
          <w:rFonts w:eastAsia="仿宋_GB2312"/>
          <w:kern w:val="0"/>
          <w:sz w:val="28"/>
          <w:szCs w:val="28"/>
        </w:rPr>
        <w:t>（3）监管单位发生</w:t>
      </w:r>
      <w:r>
        <w:rPr>
          <w:rFonts w:hint="eastAsia" w:eastAsia="仿宋_GB2312"/>
          <w:kern w:val="0"/>
          <w:sz w:val="28"/>
          <w:szCs w:val="28"/>
        </w:rPr>
        <w:t>安全生产</w:t>
      </w:r>
      <w:r>
        <w:rPr>
          <w:rFonts w:eastAsia="仿宋_GB2312"/>
          <w:kern w:val="0"/>
          <w:sz w:val="28"/>
          <w:szCs w:val="28"/>
        </w:rPr>
        <w:t>事故请求时。</w:t>
      </w:r>
    </w:p>
    <w:p>
      <w:pPr>
        <w:pStyle w:val="2"/>
        <w:spacing w:before="0" w:beforeLines="0" w:after="200" w:afterLines="0" w:line="560" w:lineRule="exact"/>
        <w:rPr>
          <w:rFonts w:eastAsia="仿宋_GB2312"/>
          <w:bCs w:val="0"/>
          <w:color w:val="000000"/>
          <w:kern w:val="2"/>
          <w:sz w:val="30"/>
          <w:szCs w:val="30"/>
        </w:rPr>
      </w:pPr>
      <w:bookmarkStart w:id="2" w:name="_Toc387400292"/>
      <w:bookmarkStart w:id="3" w:name="_Toc272657179"/>
      <w:bookmarkStart w:id="4" w:name="_Toc362594504"/>
      <w:r>
        <w:rPr>
          <w:rFonts w:hint="eastAsia" w:eastAsia="仿宋_GB2312"/>
          <w:bCs w:val="0"/>
          <w:color w:val="000000"/>
          <w:kern w:val="2"/>
          <w:sz w:val="30"/>
          <w:szCs w:val="30"/>
          <w:lang w:val="en-US" w:eastAsia="zh-CN"/>
        </w:rPr>
        <w:t xml:space="preserve">    </w:t>
      </w:r>
      <w:r>
        <w:rPr>
          <w:rFonts w:hint="eastAsia" w:eastAsia="仿宋_GB2312"/>
          <w:bCs w:val="0"/>
          <w:color w:val="000000"/>
          <w:kern w:val="2"/>
          <w:sz w:val="30"/>
          <w:szCs w:val="30"/>
          <w:lang w:eastAsia="zh-CN"/>
        </w:rPr>
        <w:t>五、</w:t>
      </w:r>
      <w:r>
        <w:rPr>
          <w:rFonts w:eastAsia="仿宋_GB2312"/>
          <w:bCs w:val="0"/>
          <w:color w:val="000000"/>
          <w:kern w:val="2"/>
          <w:sz w:val="30"/>
          <w:szCs w:val="30"/>
        </w:rPr>
        <w:t>组织体系及职责</w:t>
      </w:r>
      <w:bookmarkEnd w:id="2"/>
      <w:bookmarkEnd w:id="3"/>
      <w:bookmarkEnd w:id="4"/>
    </w:p>
    <w:p>
      <w:pPr>
        <w:pStyle w:val="3"/>
        <w:spacing w:before="0" w:beforeLines="0" w:after="200" w:afterLines="0" w:line="560" w:lineRule="exact"/>
        <w:rPr>
          <w:rFonts w:ascii="Times New Roman" w:hAnsi="Times New Roman" w:eastAsia="仿宋_GB2312"/>
          <w:bCs w:val="0"/>
          <w:color w:val="000000"/>
          <w:sz w:val="28"/>
          <w:szCs w:val="28"/>
        </w:rPr>
      </w:pPr>
      <w:bookmarkStart w:id="5" w:name="_Toc387400293"/>
      <w:bookmarkStart w:id="6" w:name="_Toc362594505"/>
      <w:r>
        <w:rPr>
          <w:rFonts w:hint="eastAsia" w:ascii="Times New Roman" w:hAnsi="Times New Roman" w:eastAsia="仿宋_GB2312"/>
          <w:bCs w:val="0"/>
          <w:color w:val="000000"/>
          <w:sz w:val="28"/>
          <w:szCs w:val="28"/>
          <w:lang w:val="en-US" w:eastAsia="zh-CN"/>
        </w:rPr>
        <w:t xml:space="preserve">     1、</w:t>
      </w:r>
      <w:r>
        <w:rPr>
          <w:rFonts w:hint="eastAsia" w:ascii="Times New Roman" w:hAnsi="Times New Roman" w:eastAsia="仿宋_GB2312"/>
          <w:bCs w:val="0"/>
          <w:color w:val="000000"/>
          <w:sz w:val="28"/>
          <w:szCs w:val="28"/>
        </w:rPr>
        <w:t>县文化广电新闻出版局</w:t>
      </w:r>
      <w:r>
        <w:rPr>
          <w:rFonts w:ascii="Times New Roman" w:hAnsi="Times New Roman" w:eastAsia="仿宋_GB2312"/>
          <w:bCs w:val="0"/>
          <w:color w:val="000000"/>
          <w:sz w:val="28"/>
          <w:szCs w:val="28"/>
        </w:rPr>
        <w:t>部门安全职责</w:t>
      </w:r>
      <w:bookmarkEnd w:id="5"/>
      <w:bookmarkEnd w:id="6"/>
    </w:p>
    <w:p>
      <w:pPr>
        <w:widowControl/>
        <w:spacing w:line="560" w:lineRule="exact"/>
        <w:ind w:firstLine="560" w:firstLineChars="200"/>
        <w:rPr>
          <w:rFonts w:eastAsia="仿宋_GB2312"/>
          <w:kern w:val="0"/>
          <w:sz w:val="28"/>
          <w:szCs w:val="28"/>
        </w:rPr>
      </w:pPr>
      <w:r>
        <w:rPr>
          <w:rFonts w:eastAsia="仿宋_GB2312"/>
          <w:kern w:val="0"/>
          <w:sz w:val="28"/>
          <w:szCs w:val="28"/>
        </w:rPr>
        <w:t>（1）严格履行编委核定权责，按照本行业领域相关法律、法规、规定抓好安全生产工作；</w:t>
      </w:r>
    </w:p>
    <w:p>
      <w:pPr>
        <w:widowControl/>
        <w:spacing w:line="560" w:lineRule="exact"/>
        <w:ind w:firstLine="560" w:firstLineChars="200"/>
        <w:rPr>
          <w:rFonts w:eastAsia="仿宋_GB2312"/>
          <w:kern w:val="0"/>
          <w:sz w:val="28"/>
          <w:szCs w:val="28"/>
        </w:rPr>
      </w:pPr>
      <w:r>
        <w:rPr>
          <w:rFonts w:eastAsia="仿宋_GB2312"/>
          <w:kern w:val="0"/>
          <w:sz w:val="28"/>
          <w:szCs w:val="28"/>
        </w:rPr>
        <w:t>（2）负责</w:t>
      </w:r>
      <w:r>
        <w:rPr>
          <w:rFonts w:hint="eastAsia" w:eastAsia="仿宋_GB2312"/>
          <w:kern w:val="0"/>
          <w:sz w:val="28"/>
          <w:szCs w:val="28"/>
        </w:rPr>
        <w:t>文化经营单位的</w:t>
      </w:r>
      <w:r>
        <w:rPr>
          <w:rFonts w:eastAsia="仿宋_GB2312"/>
          <w:kern w:val="0"/>
          <w:sz w:val="28"/>
          <w:szCs w:val="28"/>
        </w:rPr>
        <w:t>安全管理工作；</w:t>
      </w:r>
    </w:p>
    <w:p>
      <w:pPr>
        <w:widowControl/>
        <w:spacing w:line="560" w:lineRule="exact"/>
        <w:ind w:firstLine="560" w:firstLineChars="200"/>
        <w:rPr>
          <w:rFonts w:eastAsia="仿宋_GB2312"/>
          <w:kern w:val="0"/>
          <w:sz w:val="28"/>
          <w:szCs w:val="28"/>
        </w:rPr>
      </w:pPr>
      <w:r>
        <w:rPr>
          <w:rFonts w:eastAsia="仿宋_GB2312"/>
          <w:kern w:val="0"/>
          <w:sz w:val="28"/>
          <w:szCs w:val="28"/>
        </w:rPr>
        <w:t>（3）</w:t>
      </w:r>
      <w:r>
        <w:rPr>
          <w:rFonts w:hint="eastAsia" w:eastAsia="仿宋_GB2312"/>
          <w:kern w:val="0"/>
          <w:sz w:val="28"/>
          <w:szCs w:val="28"/>
        </w:rPr>
        <w:t>负责全县文化场、馆的安全管理工作</w:t>
      </w:r>
      <w:r>
        <w:rPr>
          <w:rFonts w:eastAsia="仿宋_GB2312"/>
          <w:kern w:val="0"/>
          <w:sz w:val="28"/>
          <w:szCs w:val="28"/>
        </w:rPr>
        <w:t>；</w:t>
      </w:r>
    </w:p>
    <w:p>
      <w:pPr>
        <w:widowControl/>
        <w:spacing w:line="560" w:lineRule="exact"/>
        <w:ind w:firstLine="560" w:firstLineChars="200"/>
        <w:rPr>
          <w:rFonts w:eastAsia="仿宋_GB2312"/>
          <w:kern w:val="0"/>
          <w:sz w:val="28"/>
          <w:szCs w:val="28"/>
        </w:rPr>
      </w:pPr>
      <w:r>
        <w:rPr>
          <w:rFonts w:eastAsia="仿宋_GB2312"/>
          <w:kern w:val="0"/>
          <w:sz w:val="28"/>
          <w:szCs w:val="28"/>
        </w:rPr>
        <w:t>（4）负责</w:t>
      </w:r>
      <w:r>
        <w:rPr>
          <w:rFonts w:hint="eastAsia" w:eastAsia="仿宋_GB2312"/>
          <w:kern w:val="0"/>
          <w:sz w:val="28"/>
          <w:szCs w:val="28"/>
        </w:rPr>
        <w:t>公共文化场所和文化活动中的</w:t>
      </w:r>
      <w:r>
        <w:rPr>
          <w:rFonts w:eastAsia="仿宋_GB2312"/>
          <w:kern w:val="0"/>
          <w:sz w:val="28"/>
          <w:szCs w:val="28"/>
        </w:rPr>
        <w:t>安全管</w:t>
      </w:r>
      <w:r>
        <w:rPr>
          <w:rFonts w:hint="eastAsia" w:eastAsia="仿宋_GB2312"/>
          <w:kern w:val="0"/>
          <w:sz w:val="28"/>
          <w:szCs w:val="28"/>
        </w:rPr>
        <w:t>理工作</w:t>
      </w:r>
      <w:r>
        <w:rPr>
          <w:rFonts w:eastAsia="仿宋_GB2312"/>
          <w:kern w:val="0"/>
          <w:sz w:val="28"/>
          <w:szCs w:val="28"/>
        </w:rPr>
        <w:t>。</w:t>
      </w:r>
    </w:p>
    <w:p>
      <w:pPr>
        <w:pStyle w:val="3"/>
        <w:spacing w:before="0" w:beforeLines="0" w:after="200" w:afterLines="0" w:line="560" w:lineRule="exact"/>
        <w:rPr>
          <w:rFonts w:ascii="Times New Roman" w:hAnsi="Times New Roman" w:eastAsia="仿宋_GB2312"/>
          <w:bCs w:val="0"/>
          <w:color w:val="000000"/>
          <w:sz w:val="28"/>
          <w:szCs w:val="28"/>
        </w:rPr>
      </w:pPr>
      <w:r>
        <w:rPr>
          <w:rFonts w:hint="eastAsia" w:ascii="Times New Roman" w:hAnsi="Times New Roman" w:eastAsia="仿宋_GB2312"/>
          <w:bCs w:val="0"/>
          <w:color w:val="000000"/>
          <w:sz w:val="28"/>
          <w:szCs w:val="28"/>
          <w:lang w:val="en-US" w:eastAsia="zh-CN"/>
        </w:rPr>
        <w:t xml:space="preserve">     2、</w:t>
      </w:r>
      <w:r>
        <w:rPr>
          <w:rFonts w:hint="eastAsia" w:ascii="Times New Roman" w:hAnsi="Times New Roman" w:eastAsia="仿宋_GB2312"/>
          <w:bCs w:val="0"/>
          <w:color w:val="000000"/>
          <w:sz w:val="28"/>
          <w:szCs w:val="28"/>
        </w:rPr>
        <w:t>县</w:t>
      </w:r>
      <w:r>
        <w:rPr>
          <w:rFonts w:ascii="Times New Roman" w:hAnsi="Times New Roman" w:eastAsia="仿宋_GB2312"/>
          <w:bCs w:val="0"/>
          <w:color w:val="000000"/>
          <w:sz w:val="28"/>
          <w:szCs w:val="28"/>
        </w:rPr>
        <w:t>文化广电新闻出版局应急组织与职责</w:t>
      </w:r>
    </w:p>
    <w:p>
      <w:pPr>
        <w:widowControl/>
        <w:spacing w:line="560" w:lineRule="exact"/>
        <w:ind w:firstLine="560" w:firstLineChars="200"/>
        <w:rPr>
          <w:rFonts w:eastAsia="仿宋_GB2312"/>
          <w:kern w:val="0"/>
          <w:sz w:val="28"/>
          <w:szCs w:val="28"/>
        </w:rPr>
      </w:pPr>
      <w:r>
        <w:rPr>
          <w:rFonts w:hint="eastAsia" w:eastAsia="仿宋_GB2312"/>
          <w:kern w:val="0"/>
          <w:sz w:val="28"/>
          <w:szCs w:val="28"/>
        </w:rPr>
        <w:t>县</w:t>
      </w:r>
      <w:r>
        <w:rPr>
          <w:rFonts w:eastAsia="仿宋_GB2312"/>
          <w:kern w:val="0"/>
          <w:sz w:val="28"/>
          <w:szCs w:val="28"/>
        </w:rPr>
        <w:t>文化广电新闻出版局建立本部门应急指挥部，指挥部办公室、应急响应中心设在局办公室，应急指挥部构成见图</w:t>
      </w:r>
      <w:r>
        <w:rPr>
          <w:rFonts w:hint="eastAsia" w:eastAsia="仿宋_GB2312"/>
          <w:kern w:val="0"/>
          <w:sz w:val="28"/>
          <w:szCs w:val="28"/>
        </w:rPr>
        <w:t>2</w:t>
      </w:r>
      <w:r>
        <w:rPr>
          <w:rFonts w:eastAsia="仿宋_GB2312"/>
          <w:kern w:val="0"/>
          <w:sz w:val="28"/>
          <w:szCs w:val="28"/>
        </w:rPr>
        <w:t>-1。</w:t>
      </w:r>
    </w:p>
    <w:p>
      <w:pPr>
        <w:ind w:firstLine="420" w:firstLineChars="200"/>
        <w:jc w:val="center"/>
        <w:rPr>
          <w:rFonts w:eastAsia="仿宋_GB2312"/>
        </w:rPr>
      </w:pPr>
      <w:r>
        <w:rPr>
          <w:rFonts w:eastAsia="仿宋_GB2312"/>
        </w:rPr>
        <w:object>
          <v:shape id="_x0000_i1025" o:spt="75" type="#_x0000_t75" style="height:280.5pt;width:243.7pt;" o:ole="t" filled="f" stroked="f" coordsize="21600,21600">
            <v:path/>
            <v:fill on="f" focussize="0,0"/>
            <v:stroke on="f"/>
            <v:imagedata r:id="rId5" o:title=""/>
            <o:lock v:ext="edit" grouping="f" rotation="f" text="f" aspectratio="t"/>
            <w10:wrap type="none"/>
            <w10:anchorlock/>
          </v:shape>
          <o:OLEObject Type="Embed" ProgID="Visio.Drawing.11" ShapeID="_x0000_i1025" DrawAspect="Content" ObjectID="_1468075725" r:id="rId4">
            <o:LockedField>false</o:LockedField>
          </o:OLEObject>
        </w:object>
      </w:r>
    </w:p>
    <w:p>
      <w:pPr>
        <w:pStyle w:val="4"/>
        <w:spacing w:before="0" w:beforeLines="0" w:after="0" w:afterLines="0" w:line="560" w:lineRule="exact"/>
        <w:ind w:firstLine="562"/>
        <w:rPr>
          <w:rFonts w:ascii="Times New Roman"/>
          <w:bCs/>
          <w:color w:val="auto"/>
          <w:kern w:val="0"/>
          <w:sz w:val="28"/>
          <w:szCs w:val="28"/>
          <w:shd w:val="clear" w:color="auto" w:fill="FFFFFF"/>
        </w:rPr>
      </w:pPr>
      <w:bookmarkStart w:id="7" w:name="_Toc272657181"/>
      <w:bookmarkStart w:id="8" w:name="_Toc362594508"/>
      <w:r>
        <w:rPr>
          <w:rFonts w:hint="eastAsia" w:ascii="Times New Roman"/>
          <w:bCs/>
          <w:color w:val="auto"/>
          <w:kern w:val="0"/>
          <w:sz w:val="28"/>
          <w:szCs w:val="28"/>
          <w:shd w:val="clear" w:color="auto" w:fill="FFFFFF"/>
          <w:lang w:val="en-US" w:eastAsia="zh-CN"/>
        </w:rPr>
        <w:t>3、</w:t>
      </w:r>
      <w:r>
        <w:rPr>
          <w:rFonts w:ascii="Times New Roman"/>
          <w:bCs/>
          <w:color w:val="auto"/>
          <w:kern w:val="0"/>
          <w:sz w:val="28"/>
          <w:szCs w:val="28"/>
          <w:shd w:val="clear" w:color="auto" w:fill="FFFFFF"/>
        </w:rPr>
        <w:t>应急指挥部</w:t>
      </w:r>
      <w:bookmarkEnd w:id="7"/>
      <w:bookmarkEnd w:id="8"/>
    </w:p>
    <w:p>
      <w:pPr>
        <w:widowControl/>
        <w:spacing w:line="560" w:lineRule="exact"/>
        <w:ind w:firstLine="560" w:firstLineChars="200"/>
        <w:rPr>
          <w:rFonts w:eastAsia="仿宋_GB2312"/>
          <w:kern w:val="0"/>
          <w:sz w:val="28"/>
          <w:szCs w:val="28"/>
        </w:rPr>
      </w:pPr>
      <w:r>
        <w:rPr>
          <w:rFonts w:eastAsia="仿宋_GB2312"/>
          <w:kern w:val="0"/>
          <w:sz w:val="28"/>
          <w:szCs w:val="28"/>
        </w:rPr>
        <w:t>文化</w:t>
      </w:r>
      <w:r>
        <w:rPr>
          <w:rFonts w:hint="eastAsia" w:eastAsia="仿宋_GB2312"/>
          <w:kern w:val="0"/>
          <w:sz w:val="28"/>
          <w:szCs w:val="28"/>
        </w:rPr>
        <w:t>生产</w:t>
      </w:r>
      <w:r>
        <w:rPr>
          <w:rFonts w:eastAsia="仿宋_GB2312"/>
          <w:kern w:val="0"/>
          <w:sz w:val="28"/>
          <w:szCs w:val="28"/>
        </w:rPr>
        <w:t>事故应急现场指挥部由局领导、各股室长、局属产业单位安全负责人组成。</w:t>
      </w:r>
    </w:p>
    <w:p>
      <w:pPr>
        <w:widowControl/>
        <w:spacing w:line="560" w:lineRule="exact"/>
        <w:ind w:firstLine="560" w:firstLineChars="200"/>
        <w:rPr>
          <w:rFonts w:eastAsia="仿宋_GB2312"/>
          <w:kern w:val="0"/>
          <w:sz w:val="28"/>
          <w:szCs w:val="28"/>
        </w:rPr>
      </w:pPr>
      <w:r>
        <w:rPr>
          <w:rFonts w:eastAsia="仿宋_GB2312"/>
          <w:kern w:val="0"/>
          <w:sz w:val="28"/>
          <w:szCs w:val="28"/>
        </w:rPr>
        <w:t>总 指 挥：</w:t>
      </w:r>
      <w:r>
        <w:rPr>
          <w:rFonts w:hint="eastAsia" w:eastAsia="仿宋_GB2312"/>
          <w:kern w:val="0"/>
          <w:sz w:val="28"/>
          <w:szCs w:val="28"/>
        </w:rPr>
        <w:t>县文化广电新闻出版局</w:t>
      </w:r>
      <w:r>
        <w:rPr>
          <w:rFonts w:eastAsia="仿宋_GB2312"/>
          <w:kern w:val="0"/>
          <w:sz w:val="28"/>
          <w:szCs w:val="28"/>
        </w:rPr>
        <w:t>长</w:t>
      </w:r>
    </w:p>
    <w:p>
      <w:pPr>
        <w:widowControl/>
        <w:spacing w:line="560" w:lineRule="exact"/>
        <w:ind w:firstLine="560" w:firstLineChars="200"/>
        <w:rPr>
          <w:rFonts w:eastAsia="仿宋_GB2312"/>
          <w:kern w:val="0"/>
          <w:sz w:val="28"/>
          <w:szCs w:val="28"/>
        </w:rPr>
      </w:pPr>
      <w:r>
        <w:rPr>
          <w:rFonts w:eastAsia="仿宋_GB2312"/>
          <w:kern w:val="0"/>
          <w:sz w:val="28"/>
          <w:szCs w:val="28"/>
        </w:rPr>
        <w:t>副总指挥：</w:t>
      </w:r>
      <w:r>
        <w:rPr>
          <w:rFonts w:hint="eastAsia" w:eastAsia="仿宋_GB2312"/>
          <w:kern w:val="0"/>
          <w:sz w:val="28"/>
          <w:szCs w:val="28"/>
        </w:rPr>
        <w:t>县文化广电新闻出版局</w:t>
      </w:r>
      <w:r>
        <w:rPr>
          <w:rFonts w:eastAsia="仿宋_GB2312"/>
          <w:kern w:val="0"/>
          <w:sz w:val="28"/>
          <w:szCs w:val="28"/>
        </w:rPr>
        <w:t>副局长、其他负责人</w:t>
      </w:r>
    </w:p>
    <w:p>
      <w:pPr>
        <w:widowControl/>
        <w:spacing w:line="560" w:lineRule="exact"/>
        <w:ind w:firstLine="560" w:firstLineChars="200"/>
        <w:rPr>
          <w:rFonts w:eastAsia="仿宋_GB2312"/>
          <w:kern w:val="0"/>
          <w:sz w:val="28"/>
          <w:szCs w:val="28"/>
        </w:rPr>
      </w:pPr>
      <w:r>
        <w:rPr>
          <w:rFonts w:eastAsia="仿宋_GB2312"/>
          <w:kern w:val="0"/>
          <w:sz w:val="28"/>
          <w:szCs w:val="28"/>
        </w:rPr>
        <w:t>成    员：社会文化科学艺术股（社文股）、文化产业股、传媒机构管理股、新闻出版股、版权股等。</w:t>
      </w:r>
    </w:p>
    <w:p>
      <w:pPr>
        <w:widowControl/>
        <w:spacing w:line="560" w:lineRule="exact"/>
        <w:ind w:firstLine="560" w:firstLineChars="200"/>
        <w:rPr>
          <w:rFonts w:eastAsia="仿宋_GB2312"/>
          <w:kern w:val="0"/>
          <w:sz w:val="28"/>
          <w:szCs w:val="28"/>
        </w:rPr>
      </w:pPr>
      <w:bookmarkStart w:id="9" w:name="_Toc272657183"/>
      <w:r>
        <w:rPr>
          <w:rFonts w:eastAsia="仿宋_GB2312"/>
          <w:kern w:val="0"/>
          <w:sz w:val="28"/>
          <w:szCs w:val="28"/>
        </w:rPr>
        <w:t>职    责</w:t>
      </w:r>
      <w:bookmarkEnd w:id="9"/>
    </w:p>
    <w:p>
      <w:pPr>
        <w:widowControl/>
        <w:spacing w:line="560" w:lineRule="exact"/>
        <w:ind w:firstLine="560" w:firstLineChars="200"/>
        <w:rPr>
          <w:rFonts w:eastAsia="仿宋_GB2312"/>
          <w:kern w:val="0"/>
          <w:sz w:val="28"/>
          <w:szCs w:val="28"/>
        </w:rPr>
      </w:pPr>
      <w:r>
        <w:rPr>
          <w:rFonts w:eastAsia="仿宋_GB2312"/>
          <w:kern w:val="0"/>
          <w:sz w:val="28"/>
          <w:szCs w:val="28"/>
        </w:rPr>
        <w:t>（1）文化产业事故应急重大事故项的决策；</w:t>
      </w:r>
    </w:p>
    <w:p>
      <w:pPr>
        <w:widowControl/>
        <w:spacing w:line="560" w:lineRule="exact"/>
        <w:ind w:firstLine="560" w:firstLineChars="200"/>
        <w:rPr>
          <w:rFonts w:eastAsia="仿宋_GB2312"/>
          <w:kern w:val="0"/>
          <w:sz w:val="28"/>
          <w:szCs w:val="28"/>
        </w:rPr>
      </w:pPr>
      <w:r>
        <w:rPr>
          <w:rFonts w:eastAsia="仿宋_GB2312"/>
          <w:kern w:val="0"/>
          <w:sz w:val="28"/>
          <w:szCs w:val="28"/>
        </w:rPr>
        <w:t>（2）启动本部门应急救援预案；</w:t>
      </w:r>
    </w:p>
    <w:p>
      <w:pPr>
        <w:widowControl/>
        <w:spacing w:line="560" w:lineRule="exact"/>
        <w:ind w:firstLine="560" w:firstLineChars="200"/>
        <w:rPr>
          <w:rFonts w:eastAsia="仿宋_GB2312"/>
          <w:kern w:val="0"/>
          <w:sz w:val="28"/>
          <w:szCs w:val="28"/>
        </w:rPr>
      </w:pPr>
      <w:r>
        <w:rPr>
          <w:rFonts w:eastAsia="仿宋_GB2312"/>
          <w:kern w:val="0"/>
          <w:sz w:val="28"/>
          <w:szCs w:val="28"/>
        </w:rPr>
        <w:t>（3）建立监管行业应急救援队伍，制定应急救援任务目标；</w:t>
      </w:r>
    </w:p>
    <w:p>
      <w:pPr>
        <w:widowControl/>
        <w:spacing w:line="560" w:lineRule="exact"/>
        <w:ind w:firstLine="560" w:firstLineChars="200"/>
        <w:rPr>
          <w:rFonts w:eastAsia="仿宋_GB2312"/>
          <w:kern w:val="0"/>
          <w:sz w:val="28"/>
          <w:szCs w:val="28"/>
        </w:rPr>
      </w:pPr>
      <w:r>
        <w:rPr>
          <w:rFonts w:eastAsia="仿宋_GB2312"/>
          <w:kern w:val="0"/>
          <w:sz w:val="28"/>
          <w:szCs w:val="28"/>
        </w:rPr>
        <w:t>（4）负责向交口县政府应急总指挥部报告监管行业事故应急救援相关信息，配置应急综合资源；</w:t>
      </w:r>
    </w:p>
    <w:p>
      <w:pPr>
        <w:widowControl/>
        <w:spacing w:line="560" w:lineRule="exact"/>
        <w:ind w:firstLine="560" w:firstLineChars="200"/>
        <w:rPr>
          <w:rFonts w:eastAsia="仿宋_GB2312"/>
          <w:kern w:val="0"/>
          <w:sz w:val="28"/>
          <w:szCs w:val="28"/>
        </w:rPr>
      </w:pPr>
      <w:r>
        <w:rPr>
          <w:rFonts w:eastAsia="仿宋_GB2312"/>
          <w:kern w:val="0"/>
          <w:sz w:val="28"/>
          <w:szCs w:val="28"/>
        </w:rPr>
        <w:t>（5）建立应急联系工作机制，做好文化</w:t>
      </w:r>
      <w:r>
        <w:rPr>
          <w:rFonts w:hint="eastAsia" w:eastAsia="仿宋_GB2312"/>
          <w:kern w:val="0"/>
          <w:sz w:val="28"/>
          <w:szCs w:val="28"/>
        </w:rPr>
        <w:t>安全生产应急</w:t>
      </w:r>
      <w:r>
        <w:rPr>
          <w:rFonts w:eastAsia="仿宋_GB2312"/>
          <w:kern w:val="0"/>
          <w:sz w:val="28"/>
          <w:szCs w:val="28"/>
        </w:rPr>
        <w:t>预案与政府其他预案的衔接</w:t>
      </w:r>
      <w:r>
        <w:rPr>
          <w:rFonts w:hint="eastAsia" w:eastAsia="仿宋_GB2312"/>
          <w:kern w:val="0"/>
          <w:sz w:val="28"/>
          <w:szCs w:val="28"/>
        </w:rPr>
        <w:t>、</w:t>
      </w:r>
      <w:r>
        <w:rPr>
          <w:rFonts w:eastAsia="仿宋_GB2312"/>
          <w:kern w:val="0"/>
          <w:sz w:val="28"/>
          <w:szCs w:val="28"/>
        </w:rPr>
        <w:t>指导和支持应急工作。</w:t>
      </w:r>
    </w:p>
    <w:p>
      <w:pPr>
        <w:pStyle w:val="4"/>
        <w:spacing w:before="0" w:beforeLines="0" w:after="0" w:afterLines="0" w:line="560" w:lineRule="exact"/>
        <w:ind w:firstLine="562"/>
        <w:rPr>
          <w:rFonts w:ascii="Times New Roman"/>
          <w:bCs/>
          <w:color w:val="auto"/>
          <w:kern w:val="0"/>
          <w:sz w:val="28"/>
          <w:szCs w:val="28"/>
          <w:shd w:val="clear" w:color="auto" w:fill="FFFFFF"/>
        </w:rPr>
      </w:pPr>
      <w:bookmarkStart w:id="10" w:name="_Toc362594509"/>
      <w:bookmarkStart w:id="11" w:name="_Toc272657184"/>
      <w:r>
        <w:rPr>
          <w:rFonts w:hint="eastAsia" w:ascii="Times New Roman"/>
          <w:bCs/>
          <w:color w:val="auto"/>
          <w:kern w:val="0"/>
          <w:sz w:val="28"/>
          <w:szCs w:val="28"/>
          <w:shd w:val="clear" w:color="auto" w:fill="FFFFFF"/>
          <w:lang w:val="en-US" w:eastAsia="zh-CN"/>
        </w:rPr>
        <w:t>4、</w:t>
      </w:r>
      <w:r>
        <w:rPr>
          <w:rFonts w:ascii="Times New Roman"/>
          <w:bCs/>
          <w:color w:val="auto"/>
          <w:kern w:val="0"/>
          <w:sz w:val="28"/>
          <w:szCs w:val="28"/>
          <w:shd w:val="clear" w:color="auto" w:fill="FFFFFF"/>
        </w:rPr>
        <w:t>指挥部办公室</w:t>
      </w:r>
      <w:bookmarkEnd w:id="10"/>
      <w:bookmarkEnd w:id="11"/>
    </w:p>
    <w:p>
      <w:pPr>
        <w:widowControl/>
        <w:spacing w:line="560" w:lineRule="exact"/>
        <w:ind w:firstLine="560" w:firstLineChars="200"/>
        <w:rPr>
          <w:rFonts w:eastAsia="仿宋_GB2312"/>
          <w:kern w:val="0"/>
          <w:sz w:val="28"/>
          <w:szCs w:val="28"/>
        </w:rPr>
      </w:pPr>
      <w:r>
        <w:rPr>
          <w:rFonts w:eastAsia="仿宋_GB2312"/>
          <w:kern w:val="0"/>
          <w:sz w:val="28"/>
          <w:szCs w:val="28"/>
        </w:rPr>
        <w:t>主  任：局分管领导</w:t>
      </w:r>
    </w:p>
    <w:p>
      <w:pPr>
        <w:widowControl/>
        <w:spacing w:line="560" w:lineRule="exact"/>
        <w:ind w:firstLine="560" w:firstLineChars="200"/>
        <w:rPr>
          <w:rFonts w:eastAsia="仿宋_GB2312"/>
          <w:kern w:val="0"/>
          <w:sz w:val="28"/>
          <w:szCs w:val="28"/>
        </w:rPr>
      </w:pPr>
      <w:r>
        <w:rPr>
          <w:rFonts w:eastAsia="仿宋_GB2312"/>
          <w:kern w:val="0"/>
          <w:sz w:val="28"/>
          <w:szCs w:val="28"/>
        </w:rPr>
        <w:t>副主任：办公室主任</w:t>
      </w:r>
    </w:p>
    <w:p>
      <w:pPr>
        <w:widowControl/>
        <w:spacing w:line="560" w:lineRule="exact"/>
        <w:ind w:firstLine="560" w:firstLineChars="200"/>
        <w:rPr>
          <w:rFonts w:eastAsia="仿宋_GB2312"/>
          <w:kern w:val="0"/>
          <w:sz w:val="28"/>
          <w:szCs w:val="28"/>
        </w:rPr>
      </w:pPr>
      <w:r>
        <w:rPr>
          <w:rFonts w:eastAsia="仿宋_GB2312"/>
          <w:kern w:val="0"/>
          <w:sz w:val="28"/>
          <w:szCs w:val="28"/>
        </w:rPr>
        <w:t>成  员：办公室干事、其他工作人员</w:t>
      </w:r>
    </w:p>
    <w:p>
      <w:pPr>
        <w:widowControl/>
        <w:spacing w:line="560" w:lineRule="exact"/>
        <w:ind w:firstLine="560" w:firstLineChars="200"/>
        <w:rPr>
          <w:rFonts w:eastAsia="仿宋_GB2312"/>
          <w:kern w:val="0"/>
          <w:sz w:val="28"/>
          <w:szCs w:val="28"/>
        </w:rPr>
      </w:pPr>
      <w:bookmarkStart w:id="12" w:name="_Toc272657186"/>
      <w:r>
        <w:rPr>
          <w:rFonts w:eastAsia="仿宋_GB2312"/>
          <w:kern w:val="0"/>
          <w:sz w:val="28"/>
          <w:szCs w:val="28"/>
        </w:rPr>
        <w:t>职  责</w:t>
      </w:r>
      <w:bookmarkEnd w:id="12"/>
    </w:p>
    <w:p>
      <w:pPr>
        <w:widowControl/>
        <w:spacing w:line="560" w:lineRule="exact"/>
        <w:ind w:firstLine="560" w:firstLineChars="200"/>
        <w:rPr>
          <w:rFonts w:eastAsia="仿宋_GB2312"/>
          <w:kern w:val="0"/>
          <w:sz w:val="28"/>
          <w:szCs w:val="28"/>
        </w:rPr>
      </w:pPr>
      <w:r>
        <w:rPr>
          <w:rFonts w:eastAsia="仿宋_GB2312"/>
          <w:kern w:val="0"/>
          <w:sz w:val="28"/>
          <w:szCs w:val="28"/>
        </w:rPr>
        <w:t>（1）承担本局事故应急管理工作，办理指挥部日常事务；</w:t>
      </w:r>
    </w:p>
    <w:p>
      <w:pPr>
        <w:widowControl/>
        <w:spacing w:line="560" w:lineRule="exact"/>
        <w:ind w:firstLine="560" w:firstLineChars="200"/>
        <w:rPr>
          <w:rFonts w:eastAsia="仿宋_GB2312"/>
          <w:kern w:val="0"/>
          <w:sz w:val="28"/>
          <w:szCs w:val="28"/>
        </w:rPr>
      </w:pPr>
      <w:r>
        <w:rPr>
          <w:rFonts w:eastAsia="仿宋_GB2312"/>
          <w:kern w:val="0"/>
          <w:sz w:val="28"/>
          <w:szCs w:val="28"/>
        </w:rPr>
        <w:t>（2）组织协调事故应急救援；</w:t>
      </w:r>
    </w:p>
    <w:p>
      <w:pPr>
        <w:widowControl/>
        <w:spacing w:line="560" w:lineRule="exact"/>
        <w:ind w:firstLine="560" w:firstLineChars="200"/>
        <w:rPr>
          <w:rFonts w:eastAsia="仿宋_GB2312"/>
          <w:kern w:val="0"/>
          <w:sz w:val="28"/>
          <w:szCs w:val="28"/>
        </w:rPr>
      </w:pPr>
      <w:r>
        <w:rPr>
          <w:rFonts w:eastAsia="仿宋_GB2312"/>
          <w:kern w:val="0"/>
          <w:sz w:val="28"/>
          <w:szCs w:val="28"/>
        </w:rPr>
        <w:t>（3）编制和修订事故应急预案，指导监监管行业应急预案的制定和实施；</w:t>
      </w:r>
    </w:p>
    <w:p>
      <w:pPr>
        <w:widowControl/>
        <w:spacing w:line="560" w:lineRule="exact"/>
        <w:ind w:firstLine="560" w:firstLineChars="200"/>
        <w:rPr>
          <w:rFonts w:eastAsia="仿宋_GB2312"/>
          <w:kern w:val="0"/>
          <w:sz w:val="28"/>
          <w:szCs w:val="28"/>
        </w:rPr>
      </w:pPr>
      <w:r>
        <w:rPr>
          <w:rFonts w:eastAsia="仿宋_GB2312"/>
          <w:kern w:val="0"/>
          <w:sz w:val="28"/>
          <w:szCs w:val="28"/>
        </w:rPr>
        <w:t>（4）组织建立监管行业应急队伍；</w:t>
      </w:r>
    </w:p>
    <w:p>
      <w:pPr>
        <w:widowControl/>
        <w:spacing w:line="560" w:lineRule="exact"/>
        <w:ind w:firstLine="560" w:firstLineChars="200"/>
        <w:rPr>
          <w:rFonts w:eastAsia="仿宋_GB2312"/>
          <w:kern w:val="0"/>
          <w:sz w:val="28"/>
          <w:szCs w:val="28"/>
        </w:rPr>
      </w:pPr>
      <w:r>
        <w:rPr>
          <w:rFonts w:eastAsia="仿宋_GB2312"/>
          <w:kern w:val="0"/>
          <w:sz w:val="28"/>
          <w:szCs w:val="28"/>
        </w:rPr>
        <w:t>（5）采集、统计、处置应急救援信息，为指挥部提供决策依据；</w:t>
      </w:r>
    </w:p>
    <w:p>
      <w:pPr>
        <w:widowControl/>
        <w:spacing w:line="560" w:lineRule="exact"/>
        <w:ind w:firstLine="560" w:firstLineChars="200"/>
        <w:rPr>
          <w:rFonts w:hint="eastAsia" w:eastAsia="仿宋_GB2312"/>
          <w:kern w:val="0"/>
          <w:sz w:val="28"/>
          <w:szCs w:val="28"/>
        </w:rPr>
      </w:pPr>
      <w:r>
        <w:rPr>
          <w:rFonts w:eastAsia="仿宋_GB2312"/>
          <w:kern w:val="0"/>
          <w:sz w:val="28"/>
          <w:szCs w:val="28"/>
        </w:rPr>
        <w:t>（6）接受指挥部命令，向上级部门报告事故信息</w:t>
      </w:r>
      <w:r>
        <w:rPr>
          <w:rFonts w:hint="eastAsia" w:eastAsia="仿宋_GB2312"/>
          <w:kern w:val="0"/>
          <w:sz w:val="28"/>
          <w:szCs w:val="28"/>
        </w:rPr>
        <w:t>；</w:t>
      </w:r>
    </w:p>
    <w:p>
      <w:pPr>
        <w:widowControl/>
        <w:spacing w:line="560" w:lineRule="exact"/>
        <w:ind w:firstLine="560" w:firstLineChars="200"/>
        <w:rPr>
          <w:rFonts w:eastAsia="仿宋_GB2312"/>
          <w:kern w:val="0"/>
          <w:sz w:val="28"/>
          <w:szCs w:val="28"/>
        </w:rPr>
      </w:pPr>
      <w:r>
        <w:rPr>
          <w:rFonts w:eastAsia="仿宋_GB2312"/>
          <w:kern w:val="0"/>
          <w:sz w:val="28"/>
          <w:szCs w:val="28"/>
        </w:rPr>
        <w:t>（7）执行</w:t>
      </w:r>
      <w:r>
        <w:rPr>
          <w:rFonts w:hint="eastAsia" w:eastAsia="仿宋_GB2312"/>
          <w:kern w:val="0"/>
          <w:sz w:val="28"/>
          <w:szCs w:val="28"/>
        </w:rPr>
        <w:t>县</w:t>
      </w:r>
      <w:r>
        <w:rPr>
          <w:rFonts w:eastAsia="仿宋_GB2312"/>
          <w:kern w:val="0"/>
          <w:sz w:val="28"/>
          <w:szCs w:val="28"/>
        </w:rPr>
        <w:t>安委会办公室下达的应急响应行动指令；</w:t>
      </w:r>
    </w:p>
    <w:p>
      <w:pPr>
        <w:widowControl/>
        <w:spacing w:line="560" w:lineRule="exact"/>
        <w:ind w:firstLine="560" w:firstLineChars="200"/>
        <w:rPr>
          <w:rFonts w:eastAsia="仿宋_GB2312"/>
          <w:kern w:val="0"/>
          <w:sz w:val="28"/>
          <w:szCs w:val="28"/>
        </w:rPr>
      </w:pPr>
      <w:r>
        <w:rPr>
          <w:rFonts w:eastAsia="仿宋_GB2312"/>
          <w:kern w:val="0"/>
          <w:sz w:val="28"/>
          <w:szCs w:val="28"/>
        </w:rPr>
        <w:t>（8）负责日常应急值守、信息汇总；</w:t>
      </w:r>
    </w:p>
    <w:p>
      <w:pPr>
        <w:widowControl/>
        <w:spacing w:line="560" w:lineRule="exact"/>
        <w:ind w:firstLine="560" w:firstLineChars="200"/>
        <w:rPr>
          <w:rFonts w:eastAsia="仿宋_GB2312"/>
          <w:kern w:val="0"/>
          <w:sz w:val="28"/>
          <w:szCs w:val="28"/>
        </w:rPr>
      </w:pPr>
      <w:r>
        <w:rPr>
          <w:rFonts w:eastAsia="仿宋_GB2312"/>
          <w:kern w:val="0"/>
          <w:sz w:val="28"/>
          <w:szCs w:val="28"/>
        </w:rPr>
        <w:t>（9）建立应急指挥网络系统和安全生产信息库与专家组；</w:t>
      </w:r>
    </w:p>
    <w:p>
      <w:pPr>
        <w:widowControl/>
        <w:spacing w:line="560" w:lineRule="exact"/>
        <w:ind w:firstLine="560" w:firstLineChars="200"/>
        <w:rPr>
          <w:rFonts w:hint="eastAsia" w:eastAsia="仿宋_GB2312"/>
          <w:kern w:val="0"/>
          <w:sz w:val="28"/>
          <w:szCs w:val="28"/>
        </w:rPr>
      </w:pPr>
      <w:r>
        <w:rPr>
          <w:rFonts w:eastAsia="仿宋_GB2312"/>
          <w:kern w:val="0"/>
          <w:sz w:val="28"/>
          <w:szCs w:val="28"/>
        </w:rPr>
        <w:t>（10）编制通讯联系名录、危险源监控技术手册和应急队伍、装备、物资目录等备忘信息</w:t>
      </w:r>
      <w:r>
        <w:rPr>
          <w:rFonts w:hint="eastAsia" w:eastAsia="仿宋_GB2312"/>
          <w:kern w:val="0"/>
          <w:sz w:val="28"/>
          <w:szCs w:val="28"/>
        </w:rPr>
        <w:t>；</w:t>
      </w:r>
    </w:p>
    <w:p>
      <w:pPr>
        <w:widowControl/>
        <w:spacing w:line="560" w:lineRule="exact"/>
        <w:ind w:firstLine="560" w:firstLineChars="200"/>
        <w:rPr>
          <w:rFonts w:eastAsia="仿宋_GB2312"/>
          <w:kern w:val="0"/>
          <w:sz w:val="28"/>
          <w:szCs w:val="28"/>
        </w:rPr>
      </w:pPr>
      <w:r>
        <w:rPr>
          <w:rFonts w:eastAsia="仿宋_GB2312"/>
          <w:kern w:val="0"/>
          <w:sz w:val="28"/>
          <w:szCs w:val="28"/>
        </w:rPr>
        <w:t>（11）承担县政府、安委会交办的其他工作。</w:t>
      </w:r>
      <w:bookmarkStart w:id="13" w:name="_Toc362594510"/>
    </w:p>
    <w:p>
      <w:pPr>
        <w:widowControl/>
        <w:spacing w:line="560" w:lineRule="exact"/>
        <w:ind w:firstLine="560" w:firstLineChars="200"/>
        <w:rPr>
          <w:rFonts w:ascii="Times New Roman"/>
          <w:bCs/>
          <w:color w:val="auto"/>
          <w:kern w:val="0"/>
          <w:sz w:val="28"/>
          <w:szCs w:val="28"/>
          <w:shd w:val="clear" w:color="auto" w:fill="FFFFFF"/>
        </w:rPr>
      </w:pPr>
      <w:r>
        <w:rPr>
          <w:rFonts w:hint="eastAsia" w:ascii="Times New Roman"/>
          <w:bCs/>
          <w:color w:val="auto"/>
          <w:kern w:val="0"/>
          <w:sz w:val="28"/>
          <w:szCs w:val="28"/>
          <w:shd w:val="clear" w:color="auto" w:fill="FFFFFF"/>
          <w:lang w:val="en-US" w:eastAsia="zh-CN"/>
        </w:rPr>
        <w:t>5、</w:t>
      </w:r>
      <w:r>
        <w:rPr>
          <w:rFonts w:ascii="Times New Roman"/>
          <w:bCs/>
          <w:color w:val="auto"/>
          <w:kern w:val="0"/>
          <w:sz w:val="28"/>
          <w:szCs w:val="28"/>
          <w:shd w:val="clear" w:color="auto" w:fill="FFFFFF"/>
        </w:rPr>
        <w:t>应急工作组</w:t>
      </w:r>
      <w:bookmarkEnd w:id="13"/>
    </w:p>
    <w:p>
      <w:pPr>
        <w:widowControl/>
        <w:spacing w:line="560" w:lineRule="exact"/>
        <w:ind w:firstLine="560" w:firstLineChars="200"/>
        <w:rPr>
          <w:rFonts w:eastAsia="仿宋_GB2312"/>
          <w:kern w:val="0"/>
          <w:sz w:val="28"/>
          <w:szCs w:val="28"/>
        </w:rPr>
      </w:pPr>
      <w:r>
        <w:rPr>
          <w:rFonts w:eastAsia="仿宋_GB2312"/>
          <w:kern w:val="0"/>
          <w:sz w:val="28"/>
          <w:szCs w:val="28"/>
        </w:rPr>
        <w:t>根据本局内设股室职责划分，指挥部下设4个应急工作组，参加分管业务范围的事故应急救援。组长由股长担任，成员为各股工作人员。</w:t>
      </w:r>
    </w:p>
    <w:p>
      <w:pPr>
        <w:widowControl/>
        <w:spacing w:line="560" w:lineRule="exact"/>
        <w:ind w:firstLine="560" w:firstLineChars="200"/>
        <w:rPr>
          <w:rFonts w:eastAsia="仿宋_GB2312"/>
          <w:kern w:val="0"/>
          <w:sz w:val="28"/>
          <w:szCs w:val="28"/>
        </w:rPr>
      </w:pPr>
      <w:r>
        <w:rPr>
          <w:rFonts w:eastAsia="仿宋_GB2312"/>
          <w:kern w:val="0"/>
          <w:sz w:val="28"/>
          <w:szCs w:val="28"/>
        </w:rPr>
        <w:t>职    责：</w:t>
      </w:r>
    </w:p>
    <w:tbl>
      <w:tblPr>
        <w:tblStyle w:val="8"/>
        <w:tblpPr w:leftFromText="180" w:rightFromText="180" w:vertAnchor="text" w:horzAnchor="page" w:tblpX="2102" w:tblpY="5"/>
        <w:tblOverlap w:val="never"/>
        <w:tblW w:w="94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3"/>
        <w:gridCol w:w="2837"/>
        <w:gridCol w:w="5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243" w:type="dxa"/>
            <w:vAlign w:val="center"/>
          </w:tcPr>
          <w:p>
            <w:pPr>
              <w:pStyle w:val="5"/>
              <w:ind w:firstLine="0" w:firstLineChars="0"/>
              <w:jc w:val="center"/>
              <w:rPr>
                <w:rFonts w:eastAsia="仿宋_GB2312"/>
                <w:color w:val="000000"/>
                <w:kern w:val="0"/>
                <w:sz w:val="21"/>
                <w:szCs w:val="21"/>
              </w:rPr>
            </w:pPr>
            <w:r>
              <w:rPr>
                <w:rFonts w:eastAsia="仿宋_GB2312"/>
                <w:color w:val="000000"/>
                <w:kern w:val="0"/>
                <w:sz w:val="21"/>
                <w:szCs w:val="21"/>
              </w:rPr>
              <w:t>序号</w:t>
            </w:r>
          </w:p>
        </w:tc>
        <w:tc>
          <w:tcPr>
            <w:tcW w:w="2837" w:type="dxa"/>
            <w:vAlign w:val="center"/>
          </w:tcPr>
          <w:p>
            <w:pPr>
              <w:pStyle w:val="5"/>
              <w:ind w:firstLine="0" w:firstLineChars="0"/>
              <w:jc w:val="center"/>
              <w:rPr>
                <w:rFonts w:eastAsia="仿宋_GB2312"/>
                <w:color w:val="000000"/>
                <w:kern w:val="0"/>
                <w:sz w:val="21"/>
                <w:szCs w:val="21"/>
              </w:rPr>
            </w:pPr>
            <w:r>
              <w:rPr>
                <w:rFonts w:eastAsia="仿宋_GB2312"/>
                <w:color w:val="000000"/>
                <w:kern w:val="0"/>
                <w:sz w:val="21"/>
                <w:szCs w:val="21"/>
              </w:rPr>
              <w:t>应急工作组名称</w:t>
            </w:r>
          </w:p>
        </w:tc>
        <w:tc>
          <w:tcPr>
            <w:tcW w:w="5320" w:type="dxa"/>
            <w:vAlign w:val="center"/>
          </w:tcPr>
          <w:p>
            <w:pPr>
              <w:pStyle w:val="5"/>
              <w:ind w:firstLine="0" w:firstLineChars="0"/>
              <w:jc w:val="center"/>
              <w:rPr>
                <w:rFonts w:eastAsia="仿宋_GB2312"/>
                <w:color w:val="000000"/>
                <w:kern w:val="0"/>
                <w:sz w:val="21"/>
                <w:szCs w:val="21"/>
              </w:rPr>
            </w:pPr>
            <w:r>
              <w:rPr>
                <w:rFonts w:eastAsia="仿宋_GB2312"/>
                <w:color w:val="000000"/>
                <w:kern w:val="0"/>
                <w:sz w:val="21"/>
                <w:szCs w:val="21"/>
              </w:rPr>
              <w:t>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243" w:type="dxa"/>
            <w:vAlign w:val="center"/>
          </w:tcPr>
          <w:p>
            <w:pPr>
              <w:pStyle w:val="5"/>
              <w:ind w:firstLine="0" w:firstLineChars="0"/>
              <w:jc w:val="center"/>
              <w:rPr>
                <w:rFonts w:eastAsia="仿宋_GB2312"/>
                <w:color w:val="000000"/>
                <w:kern w:val="0"/>
                <w:sz w:val="21"/>
                <w:szCs w:val="21"/>
              </w:rPr>
            </w:pPr>
            <w:r>
              <w:rPr>
                <w:rFonts w:eastAsia="仿宋_GB2312"/>
                <w:color w:val="000000"/>
                <w:kern w:val="0"/>
                <w:sz w:val="21"/>
                <w:szCs w:val="21"/>
              </w:rPr>
              <w:t>1</w:t>
            </w:r>
          </w:p>
        </w:tc>
        <w:tc>
          <w:tcPr>
            <w:tcW w:w="2837" w:type="dxa"/>
            <w:vAlign w:val="center"/>
          </w:tcPr>
          <w:p>
            <w:pPr>
              <w:pStyle w:val="5"/>
              <w:ind w:firstLine="0" w:firstLineChars="0"/>
              <w:jc w:val="center"/>
              <w:rPr>
                <w:rFonts w:eastAsia="仿宋_GB2312"/>
                <w:color w:val="000000"/>
                <w:kern w:val="0"/>
                <w:sz w:val="21"/>
                <w:szCs w:val="21"/>
              </w:rPr>
            </w:pPr>
            <w:r>
              <w:rPr>
                <w:rFonts w:eastAsia="仿宋_GB2312"/>
                <w:color w:val="000000"/>
                <w:kern w:val="0"/>
                <w:sz w:val="21"/>
                <w:szCs w:val="21"/>
              </w:rPr>
              <w:t>社文应急工作组</w:t>
            </w:r>
          </w:p>
        </w:tc>
        <w:tc>
          <w:tcPr>
            <w:tcW w:w="5320" w:type="dxa"/>
            <w:vAlign w:val="center"/>
          </w:tcPr>
          <w:p>
            <w:pPr>
              <w:pStyle w:val="5"/>
              <w:rPr>
                <w:rFonts w:eastAsia="仿宋_GB2312"/>
                <w:color w:val="000000"/>
                <w:kern w:val="0"/>
                <w:sz w:val="21"/>
                <w:szCs w:val="21"/>
              </w:rPr>
            </w:pPr>
            <w:r>
              <w:rPr>
                <w:rFonts w:eastAsia="仿宋_GB2312"/>
                <w:color w:val="000000"/>
                <w:kern w:val="0"/>
                <w:sz w:val="21"/>
                <w:szCs w:val="21"/>
              </w:rPr>
              <w:t>1、承担监管行业</w:t>
            </w:r>
            <w:r>
              <w:rPr>
                <w:rFonts w:hint="eastAsia" w:eastAsia="仿宋_GB2312"/>
                <w:color w:val="000000"/>
                <w:kern w:val="0"/>
                <w:sz w:val="21"/>
                <w:szCs w:val="21"/>
              </w:rPr>
              <w:t>安全生产</w:t>
            </w:r>
            <w:r>
              <w:rPr>
                <w:rFonts w:eastAsia="仿宋_GB2312"/>
                <w:color w:val="000000"/>
                <w:kern w:val="0"/>
                <w:sz w:val="21"/>
                <w:szCs w:val="21"/>
              </w:rPr>
              <w:t>事故的应急管理工作，指导、协调监管行业</w:t>
            </w:r>
            <w:r>
              <w:rPr>
                <w:rFonts w:hint="eastAsia" w:eastAsia="仿宋_GB2312"/>
                <w:color w:val="000000"/>
                <w:kern w:val="0"/>
                <w:sz w:val="21"/>
                <w:szCs w:val="21"/>
              </w:rPr>
              <w:t>安全生产</w:t>
            </w:r>
            <w:r>
              <w:rPr>
                <w:rFonts w:eastAsia="仿宋_GB2312"/>
                <w:color w:val="000000"/>
                <w:kern w:val="0"/>
                <w:sz w:val="21"/>
                <w:szCs w:val="21"/>
              </w:rPr>
              <w:t>事故应急救援工作</w:t>
            </w:r>
            <w:r>
              <w:rPr>
                <w:rFonts w:hint="eastAsia" w:eastAsia="仿宋_GB2312"/>
                <w:color w:val="000000"/>
                <w:kern w:val="0"/>
                <w:sz w:val="21"/>
                <w:szCs w:val="21"/>
              </w:rPr>
              <w:t>；</w:t>
            </w:r>
          </w:p>
          <w:p>
            <w:pPr>
              <w:pStyle w:val="5"/>
              <w:rPr>
                <w:rFonts w:eastAsia="仿宋_GB2312"/>
                <w:color w:val="000000"/>
                <w:kern w:val="0"/>
                <w:sz w:val="21"/>
                <w:szCs w:val="21"/>
              </w:rPr>
            </w:pPr>
            <w:r>
              <w:rPr>
                <w:rFonts w:eastAsia="仿宋_GB2312"/>
                <w:color w:val="000000"/>
                <w:kern w:val="0"/>
                <w:sz w:val="21"/>
                <w:szCs w:val="21"/>
              </w:rPr>
              <w:t>2、编制和修订监管行业</w:t>
            </w:r>
            <w:r>
              <w:rPr>
                <w:rFonts w:hint="eastAsia" w:eastAsia="仿宋_GB2312"/>
                <w:color w:val="000000"/>
                <w:kern w:val="0"/>
                <w:sz w:val="21"/>
                <w:szCs w:val="21"/>
              </w:rPr>
              <w:t>安全生产</w:t>
            </w:r>
            <w:r>
              <w:rPr>
                <w:rFonts w:eastAsia="仿宋_GB2312"/>
                <w:color w:val="000000"/>
                <w:kern w:val="0"/>
                <w:sz w:val="21"/>
                <w:szCs w:val="21"/>
              </w:rPr>
              <w:t>事故应急预案，监督指导监管行业生产经营单位</w:t>
            </w:r>
            <w:r>
              <w:rPr>
                <w:rFonts w:hint="eastAsia" w:eastAsia="仿宋_GB2312"/>
                <w:color w:val="000000"/>
                <w:kern w:val="0"/>
                <w:sz w:val="21"/>
                <w:szCs w:val="21"/>
              </w:rPr>
              <w:t>安全生产</w:t>
            </w:r>
            <w:r>
              <w:rPr>
                <w:rFonts w:eastAsia="仿宋_GB2312"/>
                <w:color w:val="000000"/>
                <w:kern w:val="0"/>
                <w:sz w:val="21"/>
                <w:szCs w:val="21"/>
              </w:rPr>
              <w:t>事故应急预案的制定和实施，督促专业应急队伍的建设；</w:t>
            </w:r>
          </w:p>
          <w:p>
            <w:pPr>
              <w:pStyle w:val="5"/>
              <w:rPr>
                <w:rFonts w:eastAsia="仿宋_GB2312"/>
                <w:color w:val="000000"/>
                <w:kern w:val="0"/>
                <w:sz w:val="21"/>
                <w:szCs w:val="21"/>
              </w:rPr>
            </w:pPr>
            <w:r>
              <w:rPr>
                <w:rFonts w:eastAsia="仿宋_GB2312"/>
                <w:color w:val="000000"/>
                <w:kern w:val="0"/>
                <w:sz w:val="21"/>
                <w:szCs w:val="21"/>
              </w:rPr>
              <w:t>3、负责指导监管行业生产经营单位应急预案的培训工作，指导行业应急预案演练；</w:t>
            </w:r>
          </w:p>
          <w:p>
            <w:pPr>
              <w:pStyle w:val="5"/>
              <w:rPr>
                <w:rFonts w:eastAsia="仿宋_GB2312"/>
                <w:color w:val="000000"/>
                <w:kern w:val="0"/>
                <w:sz w:val="21"/>
                <w:szCs w:val="21"/>
              </w:rPr>
            </w:pPr>
            <w:r>
              <w:rPr>
                <w:rFonts w:eastAsia="仿宋_GB2312"/>
                <w:color w:val="000000"/>
                <w:kern w:val="0"/>
                <w:sz w:val="21"/>
                <w:szCs w:val="21"/>
              </w:rPr>
              <w:t>4、承担局交办的其他工作。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243" w:type="dxa"/>
            <w:vAlign w:val="center"/>
          </w:tcPr>
          <w:p>
            <w:pPr>
              <w:pStyle w:val="5"/>
              <w:ind w:firstLine="0" w:firstLineChars="0"/>
              <w:jc w:val="center"/>
              <w:rPr>
                <w:rFonts w:eastAsia="仿宋_GB2312"/>
                <w:color w:val="000000"/>
                <w:kern w:val="0"/>
                <w:sz w:val="21"/>
                <w:szCs w:val="21"/>
              </w:rPr>
            </w:pPr>
            <w:r>
              <w:rPr>
                <w:rFonts w:eastAsia="仿宋_GB2312"/>
                <w:color w:val="000000"/>
                <w:kern w:val="0"/>
                <w:sz w:val="21"/>
                <w:szCs w:val="21"/>
              </w:rPr>
              <w:t>2</w:t>
            </w:r>
          </w:p>
        </w:tc>
        <w:tc>
          <w:tcPr>
            <w:tcW w:w="2837" w:type="dxa"/>
            <w:vAlign w:val="center"/>
          </w:tcPr>
          <w:p>
            <w:pPr>
              <w:pStyle w:val="5"/>
              <w:ind w:firstLine="0" w:firstLineChars="0"/>
              <w:jc w:val="center"/>
              <w:rPr>
                <w:rFonts w:eastAsia="仿宋_GB2312"/>
                <w:color w:val="000000"/>
                <w:kern w:val="0"/>
                <w:sz w:val="21"/>
                <w:szCs w:val="21"/>
              </w:rPr>
            </w:pPr>
            <w:r>
              <w:rPr>
                <w:rFonts w:eastAsia="仿宋_GB2312"/>
                <w:color w:val="000000"/>
                <w:kern w:val="0"/>
                <w:sz w:val="21"/>
                <w:szCs w:val="21"/>
              </w:rPr>
              <w:t>文化市场应急工作组</w:t>
            </w:r>
          </w:p>
        </w:tc>
        <w:tc>
          <w:tcPr>
            <w:tcW w:w="5320" w:type="dxa"/>
            <w:vAlign w:val="center"/>
          </w:tcPr>
          <w:p>
            <w:pPr>
              <w:pStyle w:val="5"/>
              <w:ind w:firstLine="0" w:firstLineChars="0"/>
              <w:jc w:val="center"/>
              <w:rPr>
                <w:rFonts w:eastAsia="仿宋_GB2312"/>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243" w:type="dxa"/>
            <w:vAlign w:val="center"/>
          </w:tcPr>
          <w:p>
            <w:pPr>
              <w:pStyle w:val="5"/>
              <w:ind w:firstLine="0" w:firstLineChars="0"/>
              <w:jc w:val="center"/>
              <w:rPr>
                <w:rFonts w:eastAsia="仿宋_GB2312"/>
                <w:color w:val="000000"/>
                <w:kern w:val="0"/>
                <w:sz w:val="21"/>
                <w:szCs w:val="21"/>
              </w:rPr>
            </w:pPr>
            <w:r>
              <w:rPr>
                <w:rFonts w:eastAsia="仿宋_GB2312"/>
                <w:color w:val="000000"/>
                <w:kern w:val="0"/>
                <w:sz w:val="21"/>
                <w:szCs w:val="21"/>
              </w:rPr>
              <w:t>3</w:t>
            </w:r>
          </w:p>
        </w:tc>
        <w:tc>
          <w:tcPr>
            <w:tcW w:w="2837" w:type="dxa"/>
            <w:vAlign w:val="center"/>
          </w:tcPr>
          <w:p>
            <w:pPr>
              <w:pStyle w:val="5"/>
              <w:ind w:firstLine="0" w:firstLineChars="0"/>
              <w:jc w:val="center"/>
              <w:rPr>
                <w:rFonts w:eastAsia="仿宋_GB2312"/>
                <w:color w:val="000000"/>
                <w:kern w:val="0"/>
                <w:sz w:val="21"/>
                <w:szCs w:val="21"/>
              </w:rPr>
            </w:pPr>
            <w:r>
              <w:rPr>
                <w:rFonts w:eastAsia="仿宋_GB2312"/>
                <w:color w:val="000000"/>
                <w:kern w:val="0"/>
                <w:sz w:val="21"/>
                <w:szCs w:val="21"/>
              </w:rPr>
              <w:t>传媒应急工作组</w:t>
            </w:r>
          </w:p>
        </w:tc>
        <w:tc>
          <w:tcPr>
            <w:tcW w:w="5320" w:type="dxa"/>
            <w:vAlign w:val="center"/>
          </w:tcPr>
          <w:p>
            <w:pPr>
              <w:pStyle w:val="5"/>
              <w:ind w:firstLine="0" w:firstLineChars="0"/>
              <w:jc w:val="center"/>
              <w:rPr>
                <w:rFonts w:eastAsia="仿宋_GB2312"/>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243" w:type="dxa"/>
            <w:vAlign w:val="center"/>
          </w:tcPr>
          <w:p>
            <w:pPr>
              <w:pStyle w:val="5"/>
              <w:ind w:firstLine="0" w:firstLineChars="0"/>
              <w:jc w:val="center"/>
              <w:rPr>
                <w:rFonts w:eastAsia="仿宋_GB2312"/>
                <w:color w:val="000000"/>
                <w:kern w:val="0"/>
                <w:sz w:val="21"/>
                <w:szCs w:val="21"/>
              </w:rPr>
            </w:pPr>
            <w:r>
              <w:rPr>
                <w:rFonts w:eastAsia="仿宋_GB2312"/>
                <w:color w:val="000000"/>
                <w:kern w:val="0"/>
                <w:sz w:val="21"/>
                <w:szCs w:val="21"/>
              </w:rPr>
              <w:t>4</w:t>
            </w:r>
          </w:p>
        </w:tc>
        <w:tc>
          <w:tcPr>
            <w:tcW w:w="2837" w:type="dxa"/>
            <w:vAlign w:val="center"/>
          </w:tcPr>
          <w:p>
            <w:pPr>
              <w:pStyle w:val="5"/>
              <w:ind w:firstLine="0" w:firstLineChars="0"/>
              <w:jc w:val="center"/>
              <w:rPr>
                <w:rFonts w:eastAsia="仿宋_GB2312"/>
                <w:color w:val="000000"/>
                <w:kern w:val="0"/>
                <w:sz w:val="21"/>
                <w:szCs w:val="21"/>
              </w:rPr>
            </w:pPr>
            <w:r>
              <w:rPr>
                <w:rFonts w:eastAsia="仿宋_GB2312"/>
                <w:color w:val="000000"/>
                <w:kern w:val="0"/>
                <w:sz w:val="21"/>
                <w:szCs w:val="21"/>
              </w:rPr>
              <w:t>出版应急工作组</w:t>
            </w:r>
          </w:p>
        </w:tc>
        <w:tc>
          <w:tcPr>
            <w:tcW w:w="5320" w:type="dxa"/>
            <w:vAlign w:val="center"/>
          </w:tcPr>
          <w:p>
            <w:pPr>
              <w:pStyle w:val="5"/>
              <w:ind w:firstLine="0" w:firstLineChars="0"/>
              <w:jc w:val="center"/>
              <w:rPr>
                <w:rFonts w:eastAsia="仿宋_GB2312"/>
                <w:color w:val="000000"/>
                <w:kern w:val="0"/>
                <w:sz w:val="21"/>
                <w:szCs w:val="21"/>
              </w:rPr>
            </w:pPr>
          </w:p>
        </w:tc>
      </w:tr>
    </w:tbl>
    <w:p>
      <w:pPr>
        <w:pStyle w:val="4"/>
        <w:spacing w:before="0" w:beforeLines="0" w:after="0" w:afterLines="0" w:line="560" w:lineRule="exact"/>
        <w:ind w:left="0" w:leftChars="0" w:firstLine="0" w:firstLineChars="0"/>
        <w:rPr>
          <w:rFonts w:ascii="Times New Roman"/>
          <w:bCs/>
          <w:color w:val="auto"/>
          <w:kern w:val="0"/>
          <w:sz w:val="28"/>
          <w:szCs w:val="28"/>
          <w:shd w:val="clear" w:color="auto" w:fill="FFFFFF"/>
        </w:rPr>
      </w:pPr>
      <w:bookmarkStart w:id="14" w:name="_Toc362594511"/>
      <w:bookmarkStart w:id="15" w:name="_Toc272657190"/>
      <w:r>
        <w:rPr>
          <w:rFonts w:hint="eastAsia" w:ascii="Times New Roman"/>
          <w:bCs/>
          <w:color w:val="auto"/>
          <w:kern w:val="0"/>
          <w:sz w:val="28"/>
          <w:szCs w:val="28"/>
          <w:shd w:val="clear" w:color="auto" w:fill="FFFFFF"/>
          <w:lang w:val="en-US" w:eastAsia="zh-CN"/>
        </w:rPr>
        <w:t xml:space="preserve">    6、</w:t>
      </w:r>
      <w:r>
        <w:rPr>
          <w:rFonts w:ascii="Times New Roman"/>
          <w:bCs/>
          <w:color w:val="auto"/>
          <w:kern w:val="0"/>
          <w:sz w:val="28"/>
          <w:szCs w:val="28"/>
          <w:shd w:val="clear" w:color="auto" w:fill="FFFFFF"/>
        </w:rPr>
        <w:t>应急配合组</w:t>
      </w:r>
      <w:bookmarkEnd w:id="14"/>
    </w:p>
    <w:p>
      <w:pPr>
        <w:widowControl/>
        <w:spacing w:line="560" w:lineRule="exact"/>
        <w:ind w:firstLine="560" w:firstLineChars="200"/>
        <w:rPr>
          <w:rFonts w:eastAsia="仿宋_GB2312"/>
          <w:kern w:val="0"/>
          <w:sz w:val="28"/>
          <w:szCs w:val="28"/>
        </w:rPr>
      </w:pPr>
      <w:r>
        <w:rPr>
          <w:rFonts w:eastAsia="仿宋_GB2312"/>
          <w:kern w:val="0"/>
          <w:sz w:val="28"/>
          <w:szCs w:val="28"/>
        </w:rPr>
        <w:t>组  长：版权股长</w:t>
      </w:r>
    </w:p>
    <w:p>
      <w:pPr>
        <w:widowControl/>
        <w:spacing w:line="560" w:lineRule="exact"/>
        <w:ind w:firstLine="560" w:firstLineChars="200"/>
        <w:rPr>
          <w:rFonts w:eastAsia="仿宋_GB2312"/>
          <w:kern w:val="0"/>
          <w:sz w:val="28"/>
          <w:szCs w:val="28"/>
        </w:rPr>
      </w:pPr>
      <w:r>
        <w:rPr>
          <w:rFonts w:eastAsia="仿宋_GB2312"/>
          <w:kern w:val="0"/>
          <w:sz w:val="28"/>
          <w:szCs w:val="28"/>
        </w:rPr>
        <w:t>成  员：版权股工作人员</w:t>
      </w:r>
    </w:p>
    <w:p>
      <w:pPr>
        <w:widowControl/>
        <w:spacing w:line="560" w:lineRule="exact"/>
        <w:ind w:firstLine="560" w:firstLineChars="200"/>
        <w:rPr>
          <w:rFonts w:eastAsia="仿宋_GB2312"/>
          <w:kern w:val="0"/>
          <w:sz w:val="28"/>
          <w:szCs w:val="28"/>
        </w:rPr>
      </w:pPr>
      <w:r>
        <w:rPr>
          <w:rFonts w:eastAsia="仿宋_GB2312"/>
          <w:kern w:val="0"/>
          <w:sz w:val="28"/>
          <w:szCs w:val="28"/>
        </w:rPr>
        <w:t>职  责：配合应急工作组工作，参加应急救援。</w:t>
      </w:r>
    </w:p>
    <w:p>
      <w:pPr>
        <w:pStyle w:val="3"/>
        <w:spacing w:before="0" w:beforeLines="0" w:after="200" w:afterLines="0" w:line="560" w:lineRule="exact"/>
        <w:rPr>
          <w:rFonts w:ascii="Times New Roman" w:hAnsi="Times New Roman" w:eastAsia="仿宋_GB2312"/>
          <w:bCs w:val="0"/>
          <w:color w:val="000000"/>
          <w:sz w:val="28"/>
          <w:szCs w:val="28"/>
        </w:rPr>
      </w:pPr>
      <w:bookmarkStart w:id="16" w:name="_Toc387400296"/>
      <w:bookmarkStart w:id="17" w:name="_Toc362594512"/>
      <w:r>
        <w:rPr>
          <w:rFonts w:hint="eastAsia" w:ascii="Times New Roman" w:hAnsi="Times New Roman" w:eastAsia="仿宋_GB2312"/>
          <w:bCs w:val="0"/>
          <w:color w:val="000000"/>
          <w:sz w:val="28"/>
          <w:szCs w:val="28"/>
          <w:lang w:val="en-US" w:eastAsia="zh-CN"/>
        </w:rPr>
        <w:t xml:space="preserve">    7、</w:t>
      </w:r>
      <w:r>
        <w:rPr>
          <w:rFonts w:ascii="Times New Roman" w:hAnsi="Times New Roman" w:eastAsia="仿宋_GB2312"/>
          <w:bCs w:val="0"/>
          <w:color w:val="000000"/>
          <w:sz w:val="28"/>
          <w:szCs w:val="28"/>
        </w:rPr>
        <w:t>专家组</w:t>
      </w:r>
      <w:bookmarkEnd w:id="15"/>
      <w:bookmarkEnd w:id="16"/>
      <w:bookmarkEnd w:id="17"/>
    </w:p>
    <w:p>
      <w:pPr>
        <w:widowControl/>
        <w:spacing w:line="560" w:lineRule="exact"/>
        <w:ind w:firstLine="560" w:firstLineChars="200"/>
        <w:rPr>
          <w:rFonts w:eastAsia="仿宋_GB2312"/>
          <w:kern w:val="0"/>
          <w:sz w:val="28"/>
          <w:szCs w:val="28"/>
        </w:rPr>
      </w:pPr>
      <w:r>
        <w:rPr>
          <w:rFonts w:eastAsia="仿宋_GB2312"/>
          <w:kern w:val="0"/>
          <w:sz w:val="28"/>
          <w:szCs w:val="28"/>
        </w:rPr>
        <w:t>根据应急工作需要，本局聘请相关专家组成专家组。</w:t>
      </w:r>
    </w:p>
    <w:p>
      <w:pPr>
        <w:widowControl/>
        <w:spacing w:line="560" w:lineRule="exact"/>
        <w:ind w:firstLine="560" w:firstLineChars="200"/>
        <w:rPr>
          <w:rFonts w:eastAsia="仿宋_GB2312"/>
          <w:kern w:val="0"/>
          <w:sz w:val="28"/>
          <w:szCs w:val="28"/>
        </w:rPr>
      </w:pPr>
      <w:r>
        <w:rPr>
          <w:rFonts w:eastAsia="仿宋_GB2312"/>
          <w:kern w:val="0"/>
          <w:sz w:val="28"/>
          <w:szCs w:val="28"/>
        </w:rPr>
        <w:t>职    责：</w:t>
      </w:r>
    </w:p>
    <w:p>
      <w:pPr>
        <w:widowControl/>
        <w:spacing w:line="560" w:lineRule="exact"/>
        <w:ind w:firstLine="560" w:firstLineChars="200"/>
        <w:rPr>
          <w:rFonts w:eastAsia="仿宋_GB2312"/>
          <w:kern w:val="0"/>
          <w:sz w:val="28"/>
          <w:szCs w:val="28"/>
        </w:rPr>
      </w:pPr>
      <w:r>
        <w:rPr>
          <w:rFonts w:eastAsia="仿宋_GB2312"/>
          <w:kern w:val="0"/>
          <w:sz w:val="28"/>
          <w:szCs w:val="28"/>
        </w:rPr>
        <w:t>（1）参与部门应急预案的拟订和修订工作；</w:t>
      </w:r>
    </w:p>
    <w:p>
      <w:pPr>
        <w:widowControl/>
        <w:spacing w:line="560" w:lineRule="exact"/>
        <w:ind w:firstLine="560" w:firstLineChars="200"/>
        <w:rPr>
          <w:rFonts w:eastAsia="仿宋_GB2312"/>
          <w:kern w:val="0"/>
          <w:sz w:val="28"/>
          <w:szCs w:val="28"/>
        </w:rPr>
      </w:pPr>
      <w:r>
        <w:rPr>
          <w:rFonts w:eastAsia="仿宋_GB2312"/>
          <w:kern w:val="0"/>
          <w:sz w:val="28"/>
          <w:szCs w:val="28"/>
        </w:rPr>
        <w:t>（2）对事故应急处置工作提出意见和建议；</w:t>
      </w:r>
    </w:p>
    <w:p>
      <w:pPr>
        <w:widowControl/>
        <w:spacing w:line="560" w:lineRule="exact"/>
        <w:ind w:firstLine="560" w:firstLineChars="200"/>
        <w:rPr>
          <w:rFonts w:eastAsia="仿宋_GB2312"/>
          <w:kern w:val="0"/>
          <w:sz w:val="28"/>
          <w:szCs w:val="28"/>
        </w:rPr>
      </w:pPr>
      <w:r>
        <w:rPr>
          <w:rFonts w:eastAsia="仿宋_GB2312"/>
          <w:kern w:val="0"/>
          <w:sz w:val="28"/>
          <w:szCs w:val="28"/>
        </w:rPr>
        <w:t>（3）对事故应急处置工作进行法律援助、技术指导；</w:t>
      </w:r>
    </w:p>
    <w:p>
      <w:pPr>
        <w:widowControl/>
        <w:spacing w:line="560" w:lineRule="exact"/>
        <w:ind w:firstLine="560" w:firstLineChars="200"/>
        <w:rPr>
          <w:rFonts w:eastAsia="仿宋_GB2312"/>
          <w:kern w:val="0"/>
          <w:sz w:val="28"/>
          <w:szCs w:val="28"/>
        </w:rPr>
      </w:pPr>
      <w:r>
        <w:rPr>
          <w:rFonts w:eastAsia="仿宋_GB2312"/>
          <w:kern w:val="0"/>
          <w:sz w:val="28"/>
          <w:szCs w:val="28"/>
        </w:rPr>
        <w:t>（4）为应急队伍提供有关防护和技术咨询；</w:t>
      </w:r>
    </w:p>
    <w:p>
      <w:pPr>
        <w:widowControl/>
        <w:spacing w:line="560" w:lineRule="exact"/>
        <w:ind w:firstLine="560" w:firstLineChars="200"/>
        <w:rPr>
          <w:rFonts w:eastAsia="仿宋_GB2312"/>
          <w:kern w:val="0"/>
          <w:sz w:val="28"/>
          <w:szCs w:val="28"/>
        </w:rPr>
      </w:pPr>
      <w:r>
        <w:rPr>
          <w:rFonts w:eastAsia="仿宋_GB2312"/>
          <w:kern w:val="0"/>
          <w:sz w:val="28"/>
          <w:szCs w:val="28"/>
        </w:rPr>
        <w:t>（5）承担交口县应急总指挥部交办的其它工作。</w:t>
      </w:r>
      <w:bookmarkStart w:id="18" w:name="_Toc272657196"/>
      <w:bookmarkStart w:id="19" w:name="_Toc362594513"/>
      <w:bookmarkStart w:id="20" w:name="_Toc387400297"/>
    </w:p>
    <w:p>
      <w:pPr>
        <w:widowControl/>
        <w:spacing w:line="560" w:lineRule="exact"/>
        <w:ind w:firstLine="560" w:firstLineChars="200"/>
        <w:rPr>
          <w:rFonts w:ascii="Times New Roman" w:hAnsi="Times New Roman" w:eastAsia="仿宋_GB2312"/>
          <w:bCs w:val="0"/>
          <w:color w:val="000000"/>
          <w:sz w:val="28"/>
          <w:szCs w:val="28"/>
        </w:rPr>
      </w:pPr>
      <w:r>
        <w:rPr>
          <w:rFonts w:hint="eastAsia" w:ascii="Times New Roman" w:hAnsi="Times New Roman" w:eastAsia="仿宋_GB2312"/>
          <w:bCs w:val="0"/>
          <w:color w:val="000000"/>
          <w:sz w:val="28"/>
          <w:szCs w:val="28"/>
          <w:lang w:val="en-US" w:eastAsia="zh-CN"/>
        </w:rPr>
        <w:t>8、</w:t>
      </w:r>
      <w:r>
        <w:rPr>
          <w:rFonts w:ascii="Times New Roman" w:hAnsi="Times New Roman" w:eastAsia="仿宋_GB2312"/>
          <w:bCs w:val="0"/>
          <w:color w:val="000000"/>
          <w:sz w:val="28"/>
          <w:szCs w:val="28"/>
        </w:rPr>
        <w:t>应急</w:t>
      </w:r>
      <w:r>
        <w:rPr>
          <w:rFonts w:hint="eastAsia" w:ascii="Times New Roman" w:hAnsi="Times New Roman" w:eastAsia="仿宋_GB2312"/>
          <w:bCs w:val="0"/>
          <w:color w:val="000000"/>
          <w:sz w:val="28"/>
          <w:szCs w:val="28"/>
        </w:rPr>
        <w:t>救援</w:t>
      </w:r>
      <w:r>
        <w:rPr>
          <w:rFonts w:ascii="Times New Roman" w:hAnsi="Times New Roman" w:eastAsia="仿宋_GB2312"/>
          <w:bCs w:val="0"/>
          <w:color w:val="000000"/>
          <w:sz w:val="28"/>
          <w:szCs w:val="28"/>
        </w:rPr>
        <w:t>队伍</w:t>
      </w:r>
      <w:bookmarkEnd w:id="18"/>
      <w:bookmarkEnd w:id="19"/>
      <w:bookmarkEnd w:id="20"/>
    </w:p>
    <w:p>
      <w:pPr>
        <w:widowControl/>
        <w:spacing w:line="560" w:lineRule="exact"/>
        <w:ind w:firstLine="560" w:firstLineChars="200"/>
        <w:rPr>
          <w:rFonts w:hint="eastAsia" w:eastAsia="仿宋_GB2312"/>
          <w:kern w:val="0"/>
          <w:sz w:val="28"/>
          <w:szCs w:val="28"/>
        </w:rPr>
      </w:pPr>
      <w:r>
        <w:rPr>
          <w:rFonts w:hint="eastAsia" w:eastAsia="仿宋_GB2312"/>
          <w:kern w:val="0"/>
          <w:sz w:val="28"/>
          <w:szCs w:val="28"/>
          <w:lang w:eastAsia="zh-CN"/>
        </w:rPr>
        <w:t>（</w:t>
      </w:r>
      <w:r>
        <w:rPr>
          <w:rFonts w:hint="eastAsia" w:eastAsia="仿宋_GB2312"/>
          <w:kern w:val="0"/>
          <w:sz w:val="28"/>
          <w:szCs w:val="28"/>
          <w:lang w:val="en-US" w:eastAsia="zh-CN"/>
        </w:rPr>
        <w:t>1</w:t>
      </w:r>
      <w:r>
        <w:rPr>
          <w:rFonts w:hint="eastAsia" w:eastAsia="仿宋_GB2312"/>
          <w:kern w:val="0"/>
          <w:sz w:val="28"/>
          <w:szCs w:val="28"/>
          <w:lang w:eastAsia="zh-CN"/>
        </w:rPr>
        <w:t>）</w:t>
      </w:r>
      <w:r>
        <w:rPr>
          <w:rFonts w:eastAsia="仿宋_GB2312"/>
          <w:kern w:val="0"/>
          <w:sz w:val="28"/>
          <w:szCs w:val="28"/>
        </w:rPr>
        <w:t>监管单位以自救为主的义务应急队伍，负责本单位事故应急处置，并接受</w:t>
      </w:r>
      <w:r>
        <w:rPr>
          <w:rFonts w:hint="eastAsia" w:eastAsia="仿宋_GB2312"/>
          <w:kern w:val="0"/>
          <w:sz w:val="28"/>
          <w:szCs w:val="28"/>
        </w:rPr>
        <w:t>县文化广电新闻出版局</w:t>
      </w:r>
      <w:r>
        <w:rPr>
          <w:rFonts w:eastAsia="仿宋_GB2312"/>
          <w:kern w:val="0"/>
          <w:sz w:val="28"/>
          <w:szCs w:val="28"/>
        </w:rPr>
        <w:t>应急指挥部领导，参加本行业事故应急救援。</w:t>
      </w:r>
    </w:p>
    <w:p>
      <w:pPr>
        <w:widowControl/>
        <w:spacing w:line="560" w:lineRule="exact"/>
        <w:ind w:firstLine="560" w:firstLineChars="200"/>
        <w:rPr>
          <w:rFonts w:eastAsia="仿宋_GB2312"/>
          <w:kern w:val="0"/>
          <w:sz w:val="28"/>
          <w:szCs w:val="28"/>
        </w:rPr>
      </w:pPr>
      <w:r>
        <w:rPr>
          <w:rFonts w:hint="eastAsia" w:eastAsia="仿宋_GB2312"/>
          <w:kern w:val="0"/>
          <w:sz w:val="28"/>
          <w:szCs w:val="28"/>
          <w:lang w:eastAsia="zh-CN"/>
        </w:rPr>
        <w:t>（</w:t>
      </w:r>
      <w:r>
        <w:rPr>
          <w:rFonts w:hint="eastAsia" w:eastAsia="仿宋_GB2312"/>
          <w:kern w:val="0"/>
          <w:sz w:val="28"/>
          <w:szCs w:val="28"/>
          <w:lang w:val="en-US" w:eastAsia="zh-CN"/>
        </w:rPr>
        <w:t>2</w:t>
      </w:r>
      <w:r>
        <w:rPr>
          <w:rFonts w:hint="eastAsia" w:eastAsia="仿宋_GB2312"/>
          <w:kern w:val="0"/>
          <w:sz w:val="28"/>
          <w:szCs w:val="28"/>
          <w:lang w:eastAsia="zh-CN"/>
        </w:rPr>
        <w:t>）</w:t>
      </w:r>
      <w:r>
        <w:rPr>
          <w:rFonts w:eastAsia="仿宋_GB2312"/>
          <w:kern w:val="0"/>
          <w:sz w:val="28"/>
          <w:szCs w:val="28"/>
        </w:rPr>
        <w:t>交口县政府专业应急抢险队伍，是本系统应急救援的主要力量，在发生事故时，接受县政府应急总指挥部、</w:t>
      </w:r>
      <w:r>
        <w:rPr>
          <w:rFonts w:hint="eastAsia" w:eastAsia="仿宋_GB2312"/>
          <w:kern w:val="0"/>
          <w:sz w:val="28"/>
          <w:szCs w:val="28"/>
        </w:rPr>
        <w:t>县文化广电新闻出版局</w:t>
      </w:r>
      <w:r>
        <w:rPr>
          <w:rFonts w:eastAsia="仿宋_GB2312"/>
          <w:kern w:val="0"/>
          <w:sz w:val="28"/>
          <w:szCs w:val="28"/>
        </w:rPr>
        <w:t>指挥部统一调动，完成应急救援任务。</w:t>
      </w:r>
    </w:p>
    <w:p>
      <w:pPr>
        <w:widowControl/>
        <w:spacing w:line="560" w:lineRule="exact"/>
        <w:ind w:firstLine="422" w:firstLineChars="200"/>
        <w:jc w:val="center"/>
        <w:rPr>
          <w:rFonts w:eastAsia="仿宋_GB2312"/>
          <w:b/>
          <w:kern w:val="0"/>
          <w:szCs w:val="21"/>
        </w:rPr>
      </w:pPr>
      <w:r>
        <w:rPr>
          <w:rFonts w:eastAsia="仿宋_GB2312"/>
          <w:b/>
          <w:kern w:val="0"/>
          <w:szCs w:val="21"/>
        </w:rPr>
        <w:t xml:space="preserve"> 交口县专业应急队伍及职责</w:t>
      </w:r>
    </w:p>
    <w:tbl>
      <w:tblPr>
        <w:tblStyle w:val="8"/>
        <w:tblW w:w="94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9"/>
        <w:gridCol w:w="2089"/>
        <w:gridCol w:w="59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1359" w:type="dxa"/>
            <w:vAlign w:val="center"/>
          </w:tcPr>
          <w:p>
            <w:pPr>
              <w:jc w:val="center"/>
              <w:rPr>
                <w:rFonts w:eastAsia="仿宋_GB2312"/>
                <w:b/>
                <w:szCs w:val="21"/>
              </w:rPr>
            </w:pPr>
            <w:r>
              <w:rPr>
                <w:rFonts w:eastAsia="仿宋_GB2312"/>
                <w:b/>
                <w:szCs w:val="21"/>
              </w:rPr>
              <w:t>序号</w:t>
            </w:r>
          </w:p>
        </w:tc>
        <w:tc>
          <w:tcPr>
            <w:tcW w:w="2089" w:type="dxa"/>
            <w:vAlign w:val="center"/>
          </w:tcPr>
          <w:p>
            <w:pPr>
              <w:jc w:val="center"/>
              <w:rPr>
                <w:rFonts w:eastAsia="仿宋_GB2312"/>
                <w:b/>
                <w:szCs w:val="21"/>
              </w:rPr>
            </w:pPr>
            <w:r>
              <w:rPr>
                <w:rFonts w:eastAsia="仿宋_GB2312"/>
                <w:b/>
                <w:szCs w:val="21"/>
              </w:rPr>
              <w:t>应急队伍</w:t>
            </w:r>
          </w:p>
        </w:tc>
        <w:tc>
          <w:tcPr>
            <w:tcW w:w="5952" w:type="dxa"/>
            <w:vAlign w:val="center"/>
          </w:tcPr>
          <w:p>
            <w:pPr>
              <w:jc w:val="center"/>
              <w:rPr>
                <w:rFonts w:eastAsia="仿宋_GB2312"/>
                <w:b/>
                <w:szCs w:val="21"/>
              </w:rPr>
            </w:pPr>
            <w:r>
              <w:rPr>
                <w:rFonts w:eastAsia="仿宋_GB2312"/>
                <w:b/>
                <w:szCs w:val="21"/>
              </w:rPr>
              <w:t>主要任务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59" w:type="dxa"/>
            <w:vAlign w:val="center"/>
          </w:tcPr>
          <w:p>
            <w:pPr>
              <w:jc w:val="center"/>
              <w:rPr>
                <w:rFonts w:eastAsia="仿宋_GB2312"/>
                <w:szCs w:val="21"/>
              </w:rPr>
            </w:pPr>
            <w:r>
              <w:rPr>
                <w:rFonts w:eastAsia="仿宋_GB2312"/>
                <w:szCs w:val="21"/>
              </w:rPr>
              <w:t>1</w:t>
            </w:r>
          </w:p>
        </w:tc>
        <w:tc>
          <w:tcPr>
            <w:tcW w:w="2089" w:type="dxa"/>
            <w:vAlign w:val="center"/>
          </w:tcPr>
          <w:p>
            <w:pPr>
              <w:jc w:val="center"/>
              <w:rPr>
                <w:rFonts w:eastAsia="仿宋_GB2312"/>
                <w:szCs w:val="21"/>
              </w:rPr>
            </w:pPr>
            <w:r>
              <w:rPr>
                <w:rFonts w:eastAsia="仿宋_GB2312"/>
                <w:szCs w:val="21"/>
              </w:rPr>
              <w:t>公安治安大队（110）</w:t>
            </w:r>
          </w:p>
        </w:tc>
        <w:tc>
          <w:tcPr>
            <w:tcW w:w="5952" w:type="dxa"/>
            <w:vAlign w:val="center"/>
          </w:tcPr>
          <w:p>
            <w:pPr>
              <w:rPr>
                <w:rFonts w:eastAsia="仿宋_GB2312"/>
                <w:szCs w:val="21"/>
              </w:rPr>
            </w:pPr>
            <w:r>
              <w:rPr>
                <w:rFonts w:eastAsia="仿宋_GB2312"/>
                <w:szCs w:val="21"/>
              </w:rPr>
              <w:t>派出治安警卫人员，对事发现场实施警戒，禁止无关人员进入。</w:t>
            </w:r>
          </w:p>
          <w:p>
            <w:pPr>
              <w:rPr>
                <w:rFonts w:eastAsia="仿宋_GB2312"/>
                <w:szCs w:val="21"/>
              </w:rPr>
            </w:pPr>
            <w:r>
              <w:rPr>
                <w:rFonts w:eastAsia="仿宋_GB2312"/>
                <w:szCs w:val="21"/>
              </w:rPr>
              <w:t>处置突发公共事件。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59" w:type="dxa"/>
            <w:vAlign w:val="center"/>
          </w:tcPr>
          <w:p>
            <w:pPr>
              <w:jc w:val="center"/>
              <w:rPr>
                <w:rFonts w:eastAsia="仿宋_GB2312"/>
                <w:szCs w:val="21"/>
              </w:rPr>
            </w:pPr>
            <w:r>
              <w:rPr>
                <w:rFonts w:eastAsia="仿宋_GB2312"/>
                <w:szCs w:val="21"/>
              </w:rPr>
              <w:t>2</w:t>
            </w:r>
          </w:p>
        </w:tc>
        <w:tc>
          <w:tcPr>
            <w:tcW w:w="2089" w:type="dxa"/>
            <w:vAlign w:val="center"/>
          </w:tcPr>
          <w:p>
            <w:pPr>
              <w:jc w:val="center"/>
              <w:rPr>
                <w:rFonts w:eastAsia="仿宋_GB2312"/>
                <w:szCs w:val="21"/>
              </w:rPr>
            </w:pPr>
            <w:r>
              <w:rPr>
                <w:rFonts w:eastAsia="仿宋_GB2312"/>
                <w:szCs w:val="21"/>
              </w:rPr>
              <w:t>驻地武警</w:t>
            </w:r>
          </w:p>
        </w:tc>
        <w:tc>
          <w:tcPr>
            <w:tcW w:w="5952" w:type="dxa"/>
            <w:vAlign w:val="center"/>
          </w:tcPr>
          <w:p>
            <w:pPr>
              <w:rPr>
                <w:rFonts w:eastAsia="仿宋_GB2312"/>
                <w:szCs w:val="21"/>
              </w:rPr>
            </w:pPr>
            <w:r>
              <w:rPr>
                <w:rFonts w:eastAsia="仿宋_GB2312"/>
                <w:szCs w:val="21"/>
              </w:rPr>
              <w:t>配合公安治安大队处置突发公共事件、安全事故。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59" w:type="dxa"/>
            <w:vAlign w:val="center"/>
          </w:tcPr>
          <w:p>
            <w:pPr>
              <w:jc w:val="center"/>
              <w:rPr>
                <w:rFonts w:eastAsia="仿宋_GB2312"/>
                <w:szCs w:val="21"/>
              </w:rPr>
            </w:pPr>
            <w:r>
              <w:rPr>
                <w:rFonts w:eastAsia="仿宋_GB2312"/>
                <w:szCs w:val="21"/>
              </w:rPr>
              <w:t>3</w:t>
            </w:r>
          </w:p>
        </w:tc>
        <w:tc>
          <w:tcPr>
            <w:tcW w:w="2089" w:type="dxa"/>
            <w:vAlign w:val="center"/>
          </w:tcPr>
          <w:p>
            <w:pPr>
              <w:jc w:val="center"/>
              <w:rPr>
                <w:rFonts w:eastAsia="仿宋_GB2312"/>
                <w:szCs w:val="21"/>
              </w:rPr>
            </w:pPr>
            <w:r>
              <w:rPr>
                <w:rFonts w:hint="eastAsia" w:eastAsia="仿宋_GB2312"/>
                <w:szCs w:val="21"/>
              </w:rPr>
              <w:t>县人</w:t>
            </w:r>
            <w:r>
              <w:rPr>
                <w:rFonts w:eastAsia="仿宋_GB2312"/>
                <w:szCs w:val="21"/>
              </w:rPr>
              <w:t>武部</w:t>
            </w:r>
          </w:p>
        </w:tc>
        <w:tc>
          <w:tcPr>
            <w:tcW w:w="5952" w:type="dxa"/>
            <w:vAlign w:val="center"/>
          </w:tcPr>
          <w:p>
            <w:pPr>
              <w:rPr>
                <w:rFonts w:eastAsia="仿宋_GB2312"/>
                <w:szCs w:val="21"/>
              </w:rPr>
            </w:pPr>
            <w:r>
              <w:rPr>
                <w:rFonts w:eastAsia="仿宋_GB2312"/>
                <w:szCs w:val="21"/>
              </w:rPr>
              <w:t>配合现场救援行动</w:t>
            </w:r>
            <w:r>
              <w:rPr>
                <w:rFonts w:hint="eastAsia" w:eastAsia="仿宋_GB231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59" w:type="dxa"/>
            <w:vAlign w:val="center"/>
          </w:tcPr>
          <w:p>
            <w:pPr>
              <w:jc w:val="center"/>
              <w:rPr>
                <w:rFonts w:eastAsia="仿宋_GB2312"/>
                <w:szCs w:val="21"/>
              </w:rPr>
            </w:pPr>
            <w:r>
              <w:rPr>
                <w:rFonts w:eastAsia="仿宋_GB2312"/>
                <w:szCs w:val="21"/>
              </w:rPr>
              <w:t>4</w:t>
            </w:r>
          </w:p>
        </w:tc>
        <w:tc>
          <w:tcPr>
            <w:tcW w:w="2089" w:type="dxa"/>
            <w:vAlign w:val="center"/>
          </w:tcPr>
          <w:p>
            <w:pPr>
              <w:jc w:val="center"/>
              <w:rPr>
                <w:rFonts w:eastAsia="仿宋_GB2312"/>
                <w:szCs w:val="21"/>
              </w:rPr>
            </w:pPr>
            <w:r>
              <w:rPr>
                <w:rFonts w:hint="eastAsia" w:eastAsia="仿宋_GB2312"/>
                <w:szCs w:val="21"/>
              </w:rPr>
              <w:t>县公安局</w:t>
            </w:r>
            <w:r>
              <w:rPr>
                <w:rFonts w:eastAsia="仿宋_GB2312"/>
                <w:szCs w:val="21"/>
              </w:rPr>
              <w:t>交警大队（122）</w:t>
            </w:r>
          </w:p>
        </w:tc>
        <w:tc>
          <w:tcPr>
            <w:tcW w:w="5952" w:type="dxa"/>
            <w:vAlign w:val="center"/>
          </w:tcPr>
          <w:p>
            <w:pPr>
              <w:rPr>
                <w:rFonts w:eastAsia="仿宋_GB2312"/>
                <w:szCs w:val="21"/>
              </w:rPr>
            </w:pPr>
            <w:r>
              <w:rPr>
                <w:rFonts w:eastAsia="仿宋_GB2312"/>
                <w:szCs w:val="21"/>
              </w:rPr>
              <w:t>处理交通事故，实施道路管制。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59" w:type="dxa"/>
            <w:vAlign w:val="center"/>
          </w:tcPr>
          <w:p>
            <w:pPr>
              <w:jc w:val="center"/>
              <w:rPr>
                <w:rFonts w:eastAsia="仿宋_GB2312"/>
                <w:szCs w:val="21"/>
              </w:rPr>
            </w:pPr>
            <w:r>
              <w:rPr>
                <w:rFonts w:eastAsia="仿宋_GB2312"/>
                <w:szCs w:val="21"/>
              </w:rPr>
              <w:t>5</w:t>
            </w:r>
          </w:p>
        </w:tc>
        <w:tc>
          <w:tcPr>
            <w:tcW w:w="2089" w:type="dxa"/>
            <w:vAlign w:val="center"/>
          </w:tcPr>
          <w:p>
            <w:pPr>
              <w:jc w:val="center"/>
              <w:rPr>
                <w:rFonts w:eastAsia="仿宋_GB2312"/>
                <w:szCs w:val="21"/>
              </w:rPr>
            </w:pPr>
            <w:r>
              <w:rPr>
                <w:rFonts w:hint="eastAsia" w:eastAsia="仿宋_GB2312"/>
                <w:szCs w:val="21"/>
              </w:rPr>
              <w:t>县</w:t>
            </w:r>
            <w:r>
              <w:rPr>
                <w:rFonts w:eastAsia="仿宋_GB2312"/>
                <w:szCs w:val="21"/>
              </w:rPr>
              <w:t>消防大队（119）</w:t>
            </w:r>
          </w:p>
        </w:tc>
        <w:tc>
          <w:tcPr>
            <w:tcW w:w="5952" w:type="dxa"/>
            <w:vAlign w:val="center"/>
          </w:tcPr>
          <w:p>
            <w:pPr>
              <w:rPr>
                <w:rFonts w:eastAsia="仿宋_GB2312"/>
                <w:szCs w:val="21"/>
              </w:rPr>
            </w:pPr>
            <w:r>
              <w:rPr>
                <w:rFonts w:eastAsia="仿宋_GB2312"/>
                <w:szCs w:val="21"/>
              </w:rPr>
              <w:t>扑救、排除火灾；处置安全事故；</w:t>
            </w:r>
          </w:p>
          <w:p>
            <w:pPr>
              <w:rPr>
                <w:rFonts w:eastAsia="仿宋_GB2312"/>
                <w:szCs w:val="21"/>
              </w:rPr>
            </w:pPr>
            <w:r>
              <w:rPr>
                <w:rFonts w:eastAsia="仿宋_GB2312"/>
                <w:szCs w:val="21"/>
              </w:rPr>
              <w:t>救护事故中受伤</w:t>
            </w:r>
            <w:r>
              <w:rPr>
                <w:rFonts w:hint="eastAsia" w:eastAsia="仿宋_GB2312"/>
                <w:szCs w:val="21"/>
              </w:rPr>
              <w:t>人员</w:t>
            </w:r>
            <w:r>
              <w:rPr>
                <w:rFonts w:eastAsia="仿宋_GB2312"/>
                <w:szCs w:val="21"/>
              </w:rPr>
              <w:t>脱离事发现场</w:t>
            </w:r>
            <w:r>
              <w:rPr>
                <w:rFonts w:hint="eastAsia" w:eastAsia="仿宋_GB231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59" w:type="dxa"/>
            <w:vAlign w:val="center"/>
          </w:tcPr>
          <w:p>
            <w:pPr>
              <w:jc w:val="center"/>
              <w:rPr>
                <w:rFonts w:eastAsia="仿宋_GB2312"/>
                <w:szCs w:val="21"/>
              </w:rPr>
            </w:pPr>
            <w:r>
              <w:rPr>
                <w:rFonts w:eastAsia="仿宋_GB2312"/>
                <w:szCs w:val="21"/>
              </w:rPr>
              <w:t>6</w:t>
            </w:r>
          </w:p>
        </w:tc>
        <w:tc>
          <w:tcPr>
            <w:tcW w:w="2089" w:type="dxa"/>
            <w:vAlign w:val="center"/>
          </w:tcPr>
          <w:p>
            <w:pPr>
              <w:jc w:val="center"/>
              <w:rPr>
                <w:rFonts w:eastAsia="仿宋_GB2312"/>
                <w:szCs w:val="21"/>
              </w:rPr>
            </w:pPr>
            <w:r>
              <w:rPr>
                <w:rFonts w:eastAsia="仿宋_GB2312"/>
                <w:szCs w:val="21"/>
              </w:rPr>
              <w:t>医疗急救中心（120）</w:t>
            </w:r>
          </w:p>
        </w:tc>
        <w:tc>
          <w:tcPr>
            <w:tcW w:w="5952" w:type="dxa"/>
            <w:vAlign w:val="center"/>
          </w:tcPr>
          <w:p>
            <w:pPr>
              <w:rPr>
                <w:rFonts w:eastAsia="仿宋_GB2312"/>
                <w:color w:val="000000"/>
                <w:szCs w:val="21"/>
              </w:rPr>
            </w:pPr>
            <w:r>
              <w:rPr>
                <w:rFonts w:eastAsia="仿宋_GB2312"/>
                <w:szCs w:val="21"/>
              </w:rPr>
              <w:t>处置</w:t>
            </w:r>
            <w:r>
              <w:rPr>
                <w:rFonts w:eastAsia="仿宋_GB2312"/>
                <w:color w:val="000000"/>
                <w:szCs w:val="21"/>
              </w:rPr>
              <w:t>公共卫生事件；</w:t>
            </w:r>
          </w:p>
          <w:p>
            <w:pPr>
              <w:rPr>
                <w:rFonts w:eastAsia="仿宋_GB2312"/>
                <w:szCs w:val="21"/>
              </w:rPr>
            </w:pPr>
            <w:r>
              <w:rPr>
                <w:rFonts w:eastAsia="仿宋_GB2312"/>
                <w:szCs w:val="21"/>
              </w:rPr>
              <w:t>对受伤</w:t>
            </w:r>
            <w:r>
              <w:rPr>
                <w:rFonts w:hint="eastAsia" w:eastAsia="仿宋_GB2312"/>
                <w:szCs w:val="21"/>
              </w:rPr>
              <w:t>者</w:t>
            </w:r>
            <w:r>
              <w:rPr>
                <w:rFonts w:eastAsia="仿宋_GB2312"/>
                <w:szCs w:val="21"/>
              </w:rPr>
              <w:t>进行现场救护、重伤者送住医院救治。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59" w:type="dxa"/>
            <w:vAlign w:val="center"/>
          </w:tcPr>
          <w:p>
            <w:pPr>
              <w:jc w:val="center"/>
              <w:rPr>
                <w:rFonts w:eastAsia="仿宋_GB2312"/>
                <w:szCs w:val="21"/>
              </w:rPr>
            </w:pPr>
            <w:r>
              <w:rPr>
                <w:rFonts w:eastAsia="仿宋_GB2312"/>
                <w:szCs w:val="21"/>
              </w:rPr>
              <w:t>7</w:t>
            </w:r>
          </w:p>
        </w:tc>
        <w:tc>
          <w:tcPr>
            <w:tcW w:w="2089" w:type="dxa"/>
            <w:vAlign w:val="center"/>
          </w:tcPr>
          <w:p>
            <w:pPr>
              <w:jc w:val="center"/>
              <w:rPr>
                <w:rFonts w:eastAsia="仿宋_GB2312"/>
                <w:szCs w:val="21"/>
              </w:rPr>
            </w:pPr>
            <w:r>
              <w:rPr>
                <w:rFonts w:eastAsia="仿宋_GB2312"/>
                <w:szCs w:val="21"/>
              </w:rPr>
              <w:t>应急救护大队</w:t>
            </w:r>
          </w:p>
        </w:tc>
        <w:tc>
          <w:tcPr>
            <w:tcW w:w="5952" w:type="dxa"/>
            <w:vAlign w:val="center"/>
          </w:tcPr>
          <w:p>
            <w:pPr>
              <w:rPr>
                <w:rFonts w:eastAsia="仿宋_GB2312"/>
                <w:szCs w:val="21"/>
              </w:rPr>
            </w:pPr>
            <w:r>
              <w:rPr>
                <w:rFonts w:eastAsia="仿宋_GB2312"/>
                <w:szCs w:val="21"/>
              </w:rPr>
              <w:t>配合现场应急队伍，处置安全事故。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59" w:type="dxa"/>
            <w:vAlign w:val="center"/>
          </w:tcPr>
          <w:p>
            <w:pPr>
              <w:jc w:val="center"/>
              <w:rPr>
                <w:rFonts w:eastAsia="仿宋_GB2312"/>
                <w:szCs w:val="21"/>
              </w:rPr>
            </w:pPr>
            <w:r>
              <w:rPr>
                <w:rFonts w:eastAsia="仿宋_GB2312"/>
                <w:szCs w:val="21"/>
              </w:rPr>
              <w:t>8</w:t>
            </w:r>
          </w:p>
        </w:tc>
        <w:tc>
          <w:tcPr>
            <w:tcW w:w="2089" w:type="dxa"/>
            <w:vAlign w:val="center"/>
          </w:tcPr>
          <w:p>
            <w:pPr>
              <w:jc w:val="center"/>
              <w:rPr>
                <w:rFonts w:eastAsia="仿宋_GB2312"/>
                <w:szCs w:val="21"/>
              </w:rPr>
            </w:pPr>
            <w:r>
              <w:rPr>
                <w:rFonts w:eastAsia="仿宋_GB2312"/>
                <w:szCs w:val="21"/>
              </w:rPr>
              <w:t>城镇供气救援队伍</w:t>
            </w:r>
          </w:p>
        </w:tc>
        <w:tc>
          <w:tcPr>
            <w:tcW w:w="5952" w:type="dxa"/>
            <w:vAlign w:val="center"/>
          </w:tcPr>
          <w:p>
            <w:pPr>
              <w:rPr>
                <w:rFonts w:eastAsia="仿宋_GB2312"/>
                <w:szCs w:val="21"/>
              </w:rPr>
            </w:pPr>
            <w:r>
              <w:rPr>
                <w:rFonts w:eastAsia="仿宋_GB2312"/>
                <w:szCs w:val="21"/>
              </w:rPr>
              <w:t>处置天然气泄漏、火灾、爆炸事故</w:t>
            </w:r>
            <w:r>
              <w:rPr>
                <w:rFonts w:hint="eastAsia" w:eastAsia="仿宋_GB231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59" w:type="dxa"/>
            <w:vAlign w:val="center"/>
          </w:tcPr>
          <w:p>
            <w:pPr>
              <w:jc w:val="center"/>
              <w:rPr>
                <w:rFonts w:eastAsia="仿宋_GB2312"/>
                <w:szCs w:val="21"/>
              </w:rPr>
            </w:pPr>
            <w:r>
              <w:rPr>
                <w:rFonts w:eastAsia="仿宋_GB2312"/>
                <w:szCs w:val="21"/>
              </w:rPr>
              <w:t>9</w:t>
            </w:r>
          </w:p>
        </w:tc>
        <w:tc>
          <w:tcPr>
            <w:tcW w:w="2089" w:type="dxa"/>
            <w:vAlign w:val="center"/>
          </w:tcPr>
          <w:p>
            <w:pPr>
              <w:jc w:val="center"/>
              <w:rPr>
                <w:rFonts w:eastAsia="仿宋_GB2312"/>
                <w:szCs w:val="21"/>
              </w:rPr>
            </w:pPr>
            <w:r>
              <w:rPr>
                <w:rFonts w:eastAsia="仿宋_GB2312"/>
                <w:szCs w:val="21"/>
              </w:rPr>
              <w:t>供水救援队伍</w:t>
            </w:r>
          </w:p>
        </w:tc>
        <w:tc>
          <w:tcPr>
            <w:tcW w:w="5952" w:type="dxa"/>
            <w:vAlign w:val="center"/>
          </w:tcPr>
          <w:p>
            <w:pPr>
              <w:rPr>
                <w:rFonts w:eastAsia="仿宋_GB2312"/>
                <w:szCs w:val="21"/>
              </w:rPr>
            </w:pPr>
            <w:r>
              <w:rPr>
                <w:rFonts w:eastAsia="仿宋_GB2312"/>
                <w:szCs w:val="21"/>
              </w:rPr>
              <w:t>处置供水事件；</w:t>
            </w:r>
          </w:p>
          <w:p>
            <w:pPr>
              <w:rPr>
                <w:rFonts w:eastAsia="仿宋_GB2312"/>
                <w:szCs w:val="21"/>
              </w:rPr>
            </w:pPr>
            <w:r>
              <w:rPr>
                <w:rFonts w:eastAsia="仿宋_GB2312"/>
                <w:szCs w:val="21"/>
              </w:rPr>
              <w:t>保障消防用水。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59" w:type="dxa"/>
            <w:vAlign w:val="center"/>
          </w:tcPr>
          <w:p>
            <w:pPr>
              <w:jc w:val="center"/>
              <w:rPr>
                <w:rFonts w:eastAsia="仿宋_GB2312"/>
                <w:szCs w:val="21"/>
              </w:rPr>
            </w:pPr>
            <w:r>
              <w:rPr>
                <w:rFonts w:eastAsia="仿宋_GB2312"/>
                <w:szCs w:val="21"/>
              </w:rPr>
              <w:t>10</w:t>
            </w:r>
          </w:p>
        </w:tc>
        <w:tc>
          <w:tcPr>
            <w:tcW w:w="2089" w:type="dxa"/>
            <w:vAlign w:val="center"/>
          </w:tcPr>
          <w:p>
            <w:pPr>
              <w:jc w:val="center"/>
              <w:rPr>
                <w:rFonts w:eastAsia="仿宋_GB2312"/>
                <w:szCs w:val="21"/>
              </w:rPr>
            </w:pPr>
            <w:r>
              <w:rPr>
                <w:rFonts w:eastAsia="仿宋_GB2312"/>
                <w:szCs w:val="21"/>
              </w:rPr>
              <w:t>供热救援队伍</w:t>
            </w:r>
          </w:p>
        </w:tc>
        <w:tc>
          <w:tcPr>
            <w:tcW w:w="5952" w:type="dxa"/>
            <w:vAlign w:val="center"/>
          </w:tcPr>
          <w:p>
            <w:pPr>
              <w:rPr>
                <w:rFonts w:eastAsia="仿宋_GB2312"/>
                <w:szCs w:val="21"/>
              </w:rPr>
            </w:pPr>
            <w:r>
              <w:rPr>
                <w:rFonts w:eastAsia="仿宋_GB2312"/>
                <w:szCs w:val="21"/>
              </w:rPr>
              <w:t>处置供热事件。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59" w:type="dxa"/>
            <w:vAlign w:val="center"/>
          </w:tcPr>
          <w:p>
            <w:pPr>
              <w:jc w:val="center"/>
              <w:rPr>
                <w:rFonts w:eastAsia="仿宋_GB2312"/>
                <w:szCs w:val="21"/>
              </w:rPr>
            </w:pPr>
            <w:r>
              <w:rPr>
                <w:rFonts w:eastAsia="仿宋_GB2312"/>
                <w:szCs w:val="21"/>
              </w:rPr>
              <w:t>11</w:t>
            </w:r>
          </w:p>
        </w:tc>
        <w:tc>
          <w:tcPr>
            <w:tcW w:w="2089" w:type="dxa"/>
            <w:vAlign w:val="center"/>
          </w:tcPr>
          <w:p>
            <w:pPr>
              <w:jc w:val="center"/>
              <w:rPr>
                <w:rFonts w:eastAsia="仿宋_GB2312"/>
                <w:szCs w:val="21"/>
              </w:rPr>
            </w:pPr>
            <w:r>
              <w:rPr>
                <w:rFonts w:eastAsia="仿宋_GB2312"/>
                <w:szCs w:val="21"/>
              </w:rPr>
              <w:t>供电救援队伍</w:t>
            </w:r>
          </w:p>
        </w:tc>
        <w:tc>
          <w:tcPr>
            <w:tcW w:w="5952" w:type="dxa"/>
            <w:vAlign w:val="center"/>
          </w:tcPr>
          <w:p>
            <w:pPr>
              <w:rPr>
                <w:rFonts w:eastAsia="仿宋_GB2312"/>
                <w:szCs w:val="21"/>
              </w:rPr>
            </w:pPr>
            <w:r>
              <w:rPr>
                <w:rFonts w:eastAsia="仿宋_GB2312"/>
                <w:szCs w:val="21"/>
              </w:rPr>
              <w:t>处置长时间停电、供电设施事件。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59" w:type="dxa"/>
            <w:vAlign w:val="center"/>
          </w:tcPr>
          <w:p>
            <w:pPr>
              <w:jc w:val="center"/>
              <w:rPr>
                <w:rFonts w:eastAsia="仿宋_GB2312"/>
                <w:szCs w:val="21"/>
              </w:rPr>
            </w:pPr>
            <w:r>
              <w:rPr>
                <w:rFonts w:eastAsia="仿宋_GB2312"/>
                <w:szCs w:val="21"/>
              </w:rPr>
              <w:t>12</w:t>
            </w:r>
          </w:p>
        </w:tc>
        <w:tc>
          <w:tcPr>
            <w:tcW w:w="2089" w:type="dxa"/>
            <w:vAlign w:val="center"/>
          </w:tcPr>
          <w:p>
            <w:pPr>
              <w:jc w:val="center"/>
              <w:rPr>
                <w:rFonts w:eastAsia="仿宋_GB2312"/>
                <w:szCs w:val="21"/>
              </w:rPr>
            </w:pPr>
            <w:r>
              <w:rPr>
                <w:rFonts w:eastAsia="仿宋_GB2312"/>
                <w:szCs w:val="21"/>
              </w:rPr>
              <w:t>建筑工程应急队伍</w:t>
            </w:r>
          </w:p>
        </w:tc>
        <w:tc>
          <w:tcPr>
            <w:tcW w:w="5952" w:type="dxa"/>
            <w:vAlign w:val="center"/>
          </w:tcPr>
          <w:p>
            <w:pPr>
              <w:rPr>
                <w:rFonts w:eastAsia="仿宋_GB2312"/>
                <w:szCs w:val="21"/>
              </w:rPr>
            </w:pPr>
            <w:r>
              <w:rPr>
                <w:rFonts w:eastAsia="仿宋_GB2312"/>
                <w:szCs w:val="21"/>
              </w:rPr>
              <w:t>处置建筑物坍塌事故。</w:t>
            </w:r>
          </w:p>
        </w:tc>
      </w:tr>
    </w:tbl>
    <w:p>
      <w:pPr>
        <w:pStyle w:val="4"/>
        <w:spacing w:before="0" w:beforeLines="0" w:after="0" w:afterLines="0" w:line="560" w:lineRule="exact"/>
        <w:ind w:firstLine="562"/>
        <w:rPr>
          <w:rFonts w:ascii="Times New Roman"/>
          <w:bCs/>
          <w:color w:val="auto"/>
          <w:kern w:val="0"/>
          <w:sz w:val="28"/>
          <w:szCs w:val="28"/>
          <w:shd w:val="clear" w:color="auto" w:fill="FFFFFF"/>
        </w:rPr>
      </w:pPr>
      <w:bookmarkStart w:id="21" w:name="_Toc362594519"/>
      <w:r>
        <w:rPr>
          <w:rFonts w:hint="eastAsia" w:ascii="Times New Roman"/>
          <w:bCs/>
          <w:color w:val="auto"/>
          <w:kern w:val="0"/>
          <w:sz w:val="28"/>
          <w:szCs w:val="28"/>
          <w:shd w:val="clear" w:color="auto" w:fill="FFFFFF"/>
          <w:lang w:eastAsia="zh-CN"/>
        </w:rPr>
        <w:t>六、</w:t>
      </w:r>
      <w:r>
        <w:rPr>
          <w:rFonts w:ascii="Times New Roman"/>
          <w:bCs/>
          <w:color w:val="auto"/>
          <w:kern w:val="0"/>
          <w:sz w:val="28"/>
          <w:szCs w:val="28"/>
          <w:shd w:val="clear" w:color="auto" w:fill="FFFFFF"/>
        </w:rPr>
        <w:t>事故报警</w:t>
      </w:r>
      <w:bookmarkEnd w:id="21"/>
    </w:p>
    <w:p>
      <w:pPr>
        <w:widowControl/>
        <w:spacing w:line="56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1、报警</w:t>
      </w:r>
    </w:p>
    <w:p>
      <w:pPr>
        <w:widowControl/>
        <w:spacing w:line="560" w:lineRule="exact"/>
        <w:ind w:firstLine="560" w:firstLineChars="200"/>
        <w:rPr>
          <w:rFonts w:hint="eastAsia" w:eastAsia="仿宋_GB2312"/>
          <w:kern w:val="0"/>
          <w:sz w:val="28"/>
          <w:szCs w:val="28"/>
        </w:rPr>
      </w:pPr>
      <w:r>
        <w:rPr>
          <w:rFonts w:eastAsia="仿宋_GB2312"/>
          <w:kern w:val="0"/>
          <w:sz w:val="28"/>
          <w:szCs w:val="28"/>
        </w:rPr>
        <w:t>文化生产经营单位发生事故重大隐患或已发重大事故，及时向交口县应急救援指挥中心报警，同时向</w:t>
      </w:r>
      <w:r>
        <w:rPr>
          <w:rFonts w:hint="eastAsia" w:eastAsia="仿宋_GB2312"/>
          <w:kern w:val="0"/>
          <w:sz w:val="28"/>
          <w:szCs w:val="28"/>
        </w:rPr>
        <w:t>县文化广电新闻出版局</w:t>
      </w:r>
      <w:r>
        <w:rPr>
          <w:rFonts w:eastAsia="仿宋_GB2312"/>
          <w:kern w:val="0"/>
          <w:sz w:val="28"/>
          <w:szCs w:val="28"/>
        </w:rPr>
        <w:t>报告，办公室坚守24小时不间断值班，随时接受报告。联系电话：</w:t>
      </w:r>
    </w:p>
    <w:p>
      <w:pPr>
        <w:widowControl/>
        <w:spacing w:line="560" w:lineRule="exact"/>
        <w:ind w:firstLine="560" w:firstLineChars="200"/>
        <w:rPr>
          <w:rFonts w:eastAsia="仿宋_GB2312"/>
          <w:kern w:val="0"/>
          <w:sz w:val="28"/>
          <w:szCs w:val="28"/>
        </w:rPr>
      </w:pPr>
      <w:r>
        <w:rPr>
          <w:rFonts w:hint="eastAsia" w:eastAsia="仿宋_GB2312"/>
          <w:kern w:val="0"/>
          <w:sz w:val="28"/>
          <w:szCs w:val="28"/>
        </w:rPr>
        <w:t>县安全生产应急救援指挥中心：0358-5425007</w:t>
      </w:r>
    </w:p>
    <w:p>
      <w:pPr>
        <w:widowControl/>
        <w:spacing w:line="560" w:lineRule="exact"/>
        <w:ind w:firstLine="560" w:firstLineChars="200"/>
        <w:rPr>
          <w:rFonts w:eastAsia="仿宋_GB2312"/>
          <w:kern w:val="0"/>
          <w:sz w:val="28"/>
          <w:szCs w:val="28"/>
        </w:rPr>
      </w:pPr>
      <w:r>
        <w:rPr>
          <w:rFonts w:hint="eastAsia" w:eastAsia="仿宋_GB2312"/>
          <w:kern w:val="0"/>
          <w:sz w:val="28"/>
          <w:szCs w:val="28"/>
        </w:rPr>
        <w:t>县安监局（安委办）：0358-5422528</w:t>
      </w:r>
    </w:p>
    <w:p>
      <w:pPr>
        <w:widowControl/>
        <w:spacing w:line="560" w:lineRule="exact"/>
        <w:ind w:firstLine="560" w:firstLineChars="200"/>
        <w:rPr>
          <w:rFonts w:eastAsia="仿宋_GB2312"/>
          <w:kern w:val="0"/>
          <w:sz w:val="28"/>
          <w:szCs w:val="28"/>
        </w:rPr>
      </w:pPr>
      <w:r>
        <w:rPr>
          <w:rFonts w:hint="eastAsia" w:eastAsia="仿宋_GB2312"/>
          <w:kern w:val="0"/>
          <w:sz w:val="28"/>
          <w:szCs w:val="28"/>
        </w:rPr>
        <w:t>县政府办公室（应急办）：0358-5422520</w:t>
      </w:r>
    </w:p>
    <w:p>
      <w:pPr>
        <w:widowControl/>
        <w:spacing w:line="560" w:lineRule="exact"/>
        <w:ind w:firstLine="560" w:firstLineChars="200"/>
        <w:rPr>
          <w:rFonts w:hint="eastAsia" w:eastAsia="仿宋_GB2312"/>
          <w:color w:val="FF0000"/>
          <w:kern w:val="0"/>
          <w:sz w:val="28"/>
          <w:szCs w:val="28"/>
        </w:rPr>
      </w:pPr>
      <w:r>
        <w:rPr>
          <w:rFonts w:hint="eastAsia" w:eastAsia="仿宋_GB2312"/>
          <w:color w:val="000000"/>
          <w:kern w:val="0"/>
          <w:sz w:val="28"/>
          <w:szCs w:val="28"/>
        </w:rPr>
        <w:t>县文化广电新闻出版局</w:t>
      </w:r>
      <w:r>
        <w:rPr>
          <w:rFonts w:eastAsia="仿宋_GB2312"/>
          <w:color w:val="000000"/>
          <w:kern w:val="0"/>
          <w:sz w:val="28"/>
          <w:szCs w:val="28"/>
        </w:rPr>
        <w:t>办公室：</w:t>
      </w:r>
      <w:r>
        <w:rPr>
          <w:rFonts w:hint="eastAsia" w:eastAsia="仿宋_GB2312"/>
          <w:color w:val="000000"/>
          <w:kern w:val="0"/>
          <w:sz w:val="28"/>
          <w:szCs w:val="28"/>
        </w:rPr>
        <w:t>0358-5422265</w:t>
      </w:r>
    </w:p>
    <w:p>
      <w:pPr>
        <w:widowControl/>
        <w:spacing w:line="560" w:lineRule="exact"/>
        <w:ind w:firstLine="560" w:firstLineChars="200"/>
        <w:rPr>
          <w:rFonts w:eastAsia="仿宋_GB2312"/>
          <w:kern w:val="0"/>
          <w:sz w:val="28"/>
          <w:szCs w:val="28"/>
        </w:rPr>
      </w:pPr>
      <w:bookmarkStart w:id="22" w:name="_Toc272657203"/>
      <w:r>
        <w:rPr>
          <w:rFonts w:eastAsia="仿宋_GB2312"/>
          <w:kern w:val="0"/>
          <w:sz w:val="28"/>
          <w:szCs w:val="28"/>
        </w:rPr>
        <w:t>报告内容</w:t>
      </w:r>
      <w:bookmarkEnd w:id="22"/>
    </w:p>
    <w:p>
      <w:pPr>
        <w:widowControl/>
        <w:spacing w:line="560" w:lineRule="exact"/>
        <w:ind w:firstLine="560" w:firstLineChars="200"/>
        <w:rPr>
          <w:rFonts w:eastAsia="仿宋_GB2312"/>
          <w:kern w:val="0"/>
          <w:sz w:val="28"/>
          <w:szCs w:val="28"/>
        </w:rPr>
      </w:pPr>
      <w:r>
        <w:rPr>
          <w:rFonts w:eastAsia="仿宋_GB2312"/>
          <w:kern w:val="0"/>
          <w:sz w:val="28"/>
          <w:szCs w:val="28"/>
        </w:rPr>
        <w:t>（1）事故发生单位、时间、地点；</w:t>
      </w:r>
    </w:p>
    <w:p>
      <w:pPr>
        <w:widowControl/>
        <w:spacing w:line="560" w:lineRule="exact"/>
        <w:ind w:firstLine="560" w:firstLineChars="200"/>
        <w:rPr>
          <w:rFonts w:eastAsia="仿宋_GB2312"/>
          <w:kern w:val="0"/>
          <w:sz w:val="28"/>
          <w:szCs w:val="28"/>
        </w:rPr>
      </w:pPr>
      <w:r>
        <w:rPr>
          <w:rFonts w:eastAsia="仿宋_GB2312"/>
          <w:kern w:val="0"/>
          <w:sz w:val="28"/>
          <w:szCs w:val="28"/>
        </w:rPr>
        <w:t>（2）事故类型、简要经过；</w:t>
      </w:r>
    </w:p>
    <w:p>
      <w:pPr>
        <w:widowControl/>
        <w:spacing w:line="560" w:lineRule="exact"/>
        <w:ind w:firstLine="560" w:firstLineChars="200"/>
        <w:rPr>
          <w:rFonts w:eastAsia="仿宋_GB2312"/>
          <w:kern w:val="0"/>
          <w:sz w:val="28"/>
          <w:szCs w:val="28"/>
        </w:rPr>
      </w:pPr>
      <w:r>
        <w:rPr>
          <w:rFonts w:eastAsia="仿宋_GB2312"/>
          <w:kern w:val="0"/>
          <w:sz w:val="28"/>
          <w:szCs w:val="28"/>
        </w:rPr>
        <w:t>（3）造成或者可能造成的伤亡人数（包括下落不明的人数）和初步估计的直接经济损失；</w:t>
      </w:r>
    </w:p>
    <w:p>
      <w:pPr>
        <w:widowControl/>
        <w:spacing w:line="560" w:lineRule="exact"/>
        <w:ind w:firstLine="560" w:firstLineChars="200"/>
        <w:rPr>
          <w:rFonts w:eastAsia="仿宋_GB2312"/>
          <w:kern w:val="0"/>
          <w:sz w:val="28"/>
          <w:szCs w:val="28"/>
        </w:rPr>
      </w:pPr>
      <w:r>
        <w:rPr>
          <w:rFonts w:eastAsia="仿宋_GB2312"/>
          <w:kern w:val="0"/>
          <w:sz w:val="28"/>
          <w:szCs w:val="28"/>
        </w:rPr>
        <w:t>（4）已经采取的措施；</w:t>
      </w:r>
    </w:p>
    <w:p>
      <w:pPr>
        <w:widowControl/>
        <w:spacing w:line="560" w:lineRule="exact"/>
        <w:ind w:firstLine="560" w:firstLineChars="200"/>
        <w:rPr>
          <w:rFonts w:eastAsia="仿宋_GB2312"/>
          <w:kern w:val="0"/>
          <w:sz w:val="28"/>
          <w:szCs w:val="28"/>
        </w:rPr>
      </w:pPr>
      <w:r>
        <w:rPr>
          <w:rFonts w:eastAsia="仿宋_GB2312"/>
          <w:kern w:val="0"/>
          <w:sz w:val="28"/>
          <w:szCs w:val="28"/>
        </w:rPr>
        <w:t>（5）联系人及联系方式；</w:t>
      </w:r>
    </w:p>
    <w:p>
      <w:pPr>
        <w:widowControl/>
        <w:spacing w:line="560" w:lineRule="exact"/>
        <w:ind w:firstLine="560" w:firstLineChars="200"/>
        <w:rPr>
          <w:rFonts w:eastAsia="仿宋_GB2312"/>
          <w:kern w:val="0"/>
          <w:sz w:val="28"/>
          <w:szCs w:val="28"/>
        </w:rPr>
      </w:pPr>
      <w:r>
        <w:rPr>
          <w:rFonts w:eastAsia="仿宋_GB2312"/>
          <w:kern w:val="0"/>
          <w:sz w:val="28"/>
          <w:szCs w:val="28"/>
        </w:rPr>
        <w:t>（6）其他情况。</w:t>
      </w:r>
    </w:p>
    <w:p>
      <w:pPr>
        <w:pStyle w:val="4"/>
        <w:spacing w:before="0" w:beforeLines="0" w:after="0" w:afterLines="0" w:line="560" w:lineRule="exact"/>
        <w:ind w:firstLine="562"/>
        <w:rPr>
          <w:rFonts w:ascii="Times New Roman"/>
          <w:bCs/>
          <w:color w:val="auto"/>
          <w:kern w:val="0"/>
          <w:sz w:val="28"/>
          <w:szCs w:val="28"/>
          <w:shd w:val="clear" w:color="auto" w:fill="FFFFFF"/>
        </w:rPr>
      </w:pPr>
      <w:bookmarkStart w:id="23" w:name="_Toc272657207"/>
      <w:bookmarkStart w:id="24" w:name="_Toc362594520"/>
      <w:r>
        <w:rPr>
          <w:rFonts w:hint="eastAsia" w:ascii="Times New Roman"/>
          <w:bCs/>
          <w:color w:val="auto"/>
          <w:kern w:val="0"/>
          <w:sz w:val="28"/>
          <w:szCs w:val="28"/>
          <w:shd w:val="clear" w:color="auto" w:fill="FFFFFF"/>
          <w:lang w:val="en-US" w:eastAsia="zh-CN"/>
        </w:rPr>
        <w:t>2、</w:t>
      </w:r>
      <w:r>
        <w:rPr>
          <w:rFonts w:ascii="Times New Roman"/>
          <w:bCs/>
          <w:color w:val="auto"/>
          <w:kern w:val="0"/>
          <w:sz w:val="28"/>
          <w:szCs w:val="28"/>
          <w:shd w:val="clear" w:color="auto" w:fill="FFFFFF"/>
        </w:rPr>
        <w:t>事故</w:t>
      </w:r>
      <w:bookmarkEnd w:id="23"/>
      <w:r>
        <w:rPr>
          <w:rFonts w:ascii="Times New Roman"/>
          <w:bCs/>
          <w:color w:val="auto"/>
          <w:kern w:val="0"/>
          <w:sz w:val="28"/>
          <w:szCs w:val="28"/>
          <w:shd w:val="clear" w:color="auto" w:fill="FFFFFF"/>
        </w:rPr>
        <w:t>上报</w:t>
      </w:r>
      <w:bookmarkEnd w:id="24"/>
    </w:p>
    <w:p>
      <w:pPr>
        <w:widowControl/>
        <w:spacing w:line="560" w:lineRule="exact"/>
        <w:ind w:firstLine="560" w:firstLineChars="200"/>
        <w:rPr>
          <w:rFonts w:eastAsia="仿宋_GB2312"/>
          <w:kern w:val="0"/>
          <w:sz w:val="28"/>
          <w:szCs w:val="28"/>
        </w:rPr>
      </w:pPr>
      <w:r>
        <w:rPr>
          <w:rFonts w:eastAsia="仿宋_GB2312"/>
          <w:kern w:val="0"/>
          <w:sz w:val="28"/>
          <w:szCs w:val="28"/>
        </w:rPr>
        <w:t>根据事故监管范围及危险程度，按程序向县政府其他安全监管部门报告。造成或可能造成政府Ⅲ级事故（含Ⅲ级）以上时，须在规定时间（2小时）内向吕梁市</w:t>
      </w:r>
      <w:r>
        <w:rPr>
          <w:rFonts w:hint="eastAsia" w:eastAsia="仿宋_GB2312"/>
          <w:kern w:val="0"/>
          <w:sz w:val="28"/>
          <w:szCs w:val="28"/>
        </w:rPr>
        <w:t>文化广电新闻出版局</w:t>
      </w:r>
      <w:r>
        <w:rPr>
          <w:rFonts w:eastAsia="仿宋_GB2312"/>
          <w:kern w:val="0"/>
          <w:sz w:val="28"/>
          <w:szCs w:val="28"/>
        </w:rPr>
        <w:t>报告，真实反映事故情况。事故报告部门及联系电话：</w:t>
      </w:r>
    </w:p>
    <w:p>
      <w:pPr>
        <w:widowControl/>
        <w:spacing w:line="560" w:lineRule="exact"/>
        <w:ind w:firstLine="560" w:firstLineChars="200"/>
        <w:rPr>
          <w:rFonts w:hint="eastAsia" w:eastAsia="仿宋_GB2312"/>
          <w:color w:val="000000"/>
          <w:kern w:val="0"/>
          <w:sz w:val="28"/>
          <w:szCs w:val="28"/>
        </w:rPr>
      </w:pPr>
      <w:r>
        <w:rPr>
          <w:rFonts w:eastAsia="仿宋_GB2312"/>
          <w:color w:val="000000"/>
          <w:kern w:val="0"/>
          <w:sz w:val="28"/>
          <w:szCs w:val="28"/>
        </w:rPr>
        <w:t>吕梁市</w:t>
      </w:r>
      <w:r>
        <w:rPr>
          <w:rFonts w:hint="eastAsia" w:eastAsia="仿宋_GB2312"/>
          <w:color w:val="000000"/>
          <w:kern w:val="0"/>
          <w:sz w:val="28"/>
          <w:szCs w:val="28"/>
        </w:rPr>
        <w:t>文化广电新闻出版局</w:t>
      </w:r>
      <w:r>
        <w:rPr>
          <w:rFonts w:eastAsia="仿宋_GB2312"/>
          <w:color w:val="000000"/>
          <w:kern w:val="0"/>
          <w:sz w:val="28"/>
          <w:szCs w:val="28"/>
        </w:rPr>
        <w:t>：</w:t>
      </w:r>
      <w:r>
        <w:rPr>
          <w:rFonts w:hint="eastAsia" w:eastAsia="仿宋_GB2312"/>
          <w:color w:val="000000"/>
          <w:kern w:val="0"/>
          <w:sz w:val="28"/>
          <w:szCs w:val="28"/>
        </w:rPr>
        <w:t>0358-8222903</w:t>
      </w:r>
    </w:p>
    <w:p>
      <w:pPr>
        <w:pStyle w:val="4"/>
        <w:spacing w:before="0" w:beforeLines="0" w:after="0" w:afterLines="0" w:line="560" w:lineRule="exact"/>
        <w:ind w:firstLine="562"/>
        <w:rPr>
          <w:rFonts w:ascii="Times New Roman"/>
          <w:bCs/>
          <w:color w:val="auto"/>
          <w:kern w:val="0"/>
          <w:sz w:val="28"/>
          <w:szCs w:val="28"/>
          <w:shd w:val="clear" w:color="auto" w:fill="FFFFFF"/>
        </w:rPr>
      </w:pPr>
      <w:bookmarkStart w:id="25" w:name="_Toc362594521"/>
      <w:bookmarkStart w:id="26" w:name="_Toc272657206"/>
      <w:r>
        <w:rPr>
          <w:rFonts w:hint="eastAsia" w:ascii="Times New Roman"/>
          <w:bCs/>
          <w:color w:val="auto"/>
          <w:kern w:val="0"/>
          <w:sz w:val="28"/>
          <w:szCs w:val="28"/>
          <w:shd w:val="clear" w:color="auto" w:fill="FFFFFF"/>
          <w:lang w:val="en-US" w:eastAsia="zh-CN"/>
        </w:rPr>
        <w:t>3、</w:t>
      </w:r>
      <w:r>
        <w:rPr>
          <w:rFonts w:ascii="Times New Roman"/>
          <w:bCs/>
          <w:color w:val="auto"/>
          <w:kern w:val="0"/>
          <w:sz w:val="28"/>
          <w:szCs w:val="28"/>
          <w:shd w:val="clear" w:color="auto" w:fill="FFFFFF"/>
        </w:rPr>
        <w:t>事故信息处置</w:t>
      </w:r>
      <w:bookmarkEnd w:id="25"/>
      <w:bookmarkEnd w:id="26"/>
    </w:p>
    <w:p>
      <w:pPr>
        <w:spacing w:line="560" w:lineRule="exact"/>
        <w:jc w:val="center"/>
        <w:rPr>
          <w:rFonts w:eastAsia="仿宋_GB2312"/>
          <w:kern w:val="0"/>
          <w:sz w:val="28"/>
          <w:szCs w:val="28"/>
        </w:rPr>
      </w:pPr>
      <w:r>
        <w:rPr>
          <w:rFonts w:eastAsia="仿宋_GB2312"/>
          <w:kern w:val="0"/>
          <w:sz w:val="28"/>
          <w:szCs w:val="28"/>
        </w:rPr>
        <w:t>各业务股室做好事故信息处置，准确、及时提供和采集信息，为应急指挥部提供决策依据，为现场抢险队伍提供救援支持。事故信息处</w:t>
      </w:r>
    </w:p>
    <w:p>
      <w:pPr>
        <w:spacing w:line="560" w:lineRule="exact"/>
        <w:jc w:val="center"/>
        <w:rPr>
          <w:rFonts w:eastAsia="仿宋_GB2312"/>
          <w:b/>
          <w:szCs w:val="21"/>
        </w:rPr>
      </w:pPr>
      <w:r>
        <w:rPr>
          <w:rFonts w:eastAsia="仿宋_GB2312"/>
          <w:kern w:val="0"/>
          <w:sz w:val="28"/>
          <w:szCs w:val="28"/>
        </w:rPr>
        <w:t>程序及内容见表</w:t>
      </w:r>
    </w:p>
    <w:tbl>
      <w:tblPr>
        <w:tblStyle w:val="8"/>
        <w:tblW w:w="94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9"/>
        <w:gridCol w:w="1800"/>
        <w:gridCol w:w="3600"/>
        <w:gridCol w:w="1799"/>
        <w:gridCol w:w="11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09" w:type="dxa"/>
            <w:vAlign w:val="center"/>
          </w:tcPr>
          <w:p>
            <w:pPr>
              <w:jc w:val="center"/>
              <w:rPr>
                <w:rFonts w:eastAsia="仿宋_GB2312"/>
                <w:b/>
                <w:szCs w:val="21"/>
              </w:rPr>
            </w:pPr>
            <w:r>
              <w:rPr>
                <w:rFonts w:eastAsia="仿宋_GB2312"/>
                <w:b/>
                <w:szCs w:val="21"/>
              </w:rPr>
              <w:t>序号</w:t>
            </w:r>
          </w:p>
        </w:tc>
        <w:tc>
          <w:tcPr>
            <w:tcW w:w="1800" w:type="dxa"/>
            <w:vAlign w:val="top"/>
          </w:tcPr>
          <w:p>
            <w:pPr>
              <w:jc w:val="center"/>
              <w:rPr>
                <w:rFonts w:eastAsia="仿宋_GB2312"/>
                <w:b/>
                <w:szCs w:val="21"/>
              </w:rPr>
            </w:pPr>
            <w:r>
              <w:rPr>
                <w:rFonts w:eastAsia="仿宋_GB2312"/>
                <w:b/>
                <w:szCs w:val="21"/>
              </w:rPr>
              <w:t>处置程序</w:t>
            </w:r>
          </w:p>
        </w:tc>
        <w:tc>
          <w:tcPr>
            <w:tcW w:w="3600" w:type="dxa"/>
            <w:vAlign w:val="top"/>
          </w:tcPr>
          <w:p>
            <w:pPr>
              <w:jc w:val="center"/>
              <w:rPr>
                <w:rFonts w:eastAsia="仿宋_GB2312"/>
                <w:b/>
                <w:szCs w:val="21"/>
              </w:rPr>
            </w:pPr>
            <w:r>
              <w:rPr>
                <w:rFonts w:eastAsia="仿宋_GB2312"/>
                <w:b/>
                <w:szCs w:val="21"/>
              </w:rPr>
              <w:t>信息内容</w:t>
            </w:r>
          </w:p>
        </w:tc>
        <w:tc>
          <w:tcPr>
            <w:tcW w:w="1799" w:type="dxa"/>
            <w:vAlign w:val="top"/>
          </w:tcPr>
          <w:p>
            <w:pPr>
              <w:jc w:val="center"/>
              <w:rPr>
                <w:rFonts w:eastAsia="仿宋_GB2312"/>
                <w:b/>
                <w:szCs w:val="21"/>
              </w:rPr>
            </w:pPr>
            <w:r>
              <w:rPr>
                <w:rFonts w:eastAsia="仿宋_GB2312"/>
                <w:b/>
                <w:szCs w:val="21"/>
              </w:rPr>
              <w:t>提供单位/人员</w:t>
            </w:r>
          </w:p>
        </w:tc>
        <w:tc>
          <w:tcPr>
            <w:tcW w:w="1192" w:type="dxa"/>
            <w:vAlign w:val="top"/>
          </w:tcPr>
          <w:p>
            <w:pPr>
              <w:jc w:val="center"/>
              <w:rPr>
                <w:rFonts w:eastAsia="仿宋_GB2312"/>
                <w:b/>
                <w:szCs w:val="21"/>
              </w:rPr>
            </w:pPr>
            <w:r>
              <w:rPr>
                <w:rFonts w:eastAsia="仿宋_GB2312"/>
                <w:b/>
                <w:szCs w:val="21"/>
              </w:rPr>
              <w:t>提供时间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76" w:hRule="atLeast"/>
        </w:trPr>
        <w:tc>
          <w:tcPr>
            <w:tcW w:w="1009" w:type="dxa"/>
            <w:vAlign w:val="center"/>
          </w:tcPr>
          <w:p>
            <w:pPr>
              <w:jc w:val="center"/>
              <w:rPr>
                <w:rFonts w:eastAsia="仿宋_GB2312"/>
                <w:szCs w:val="21"/>
              </w:rPr>
            </w:pPr>
            <w:r>
              <w:rPr>
                <w:rFonts w:eastAsia="仿宋_GB2312"/>
                <w:szCs w:val="21"/>
              </w:rPr>
              <w:t>1</w:t>
            </w:r>
          </w:p>
        </w:tc>
        <w:tc>
          <w:tcPr>
            <w:tcW w:w="1800" w:type="dxa"/>
            <w:vAlign w:val="center"/>
          </w:tcPr>
          <w:p>
            <w:pPr>
              <w:rPr>
                <w:rFonts w:eastAsia="仿宋_GB2312"/>
                <w:szCs w:val="21"/>
              </w:rPr>
            </w:pPr>
            <w:r>
              <w:rPr>
                <w:rFonts w:eastAsia="仿宋_GB2312"/>
                <w:szCs w:val="21"/>
              </w:rPr>
              <w:t>事故现场信息</w:t>
            </w:r>
          </w:p>
        </w:tc>
        <w:tc>
          <w:tcPr>
            <w:tcW w:w="3600" w:type="dxa"/>
            <w:vAlign w:val="center"/>
          </w:tcPr>
          <w:p>
            <w:pPr>
              <w:rPr>
                <w:rFonts w:eastAsia="仿宋_GB2312"/>
                <w:szCs w:val="21"/>
              </w:rPr>
            </w:pPr>
            <w:r>
              <w:rPr>
                <w:rFonts w:eastAsia="仿宋_GB2312"/>
                <w:szCs w:val="21"/>
              </w:rPr>
              <w:t>（1）事故发生单位、工地、时间；</w:t>
            </w:r>
          </w:p>
          <w:p>
            <w:pPr>
              <w:rPr>
                <w:rFonts w:eastAsia="仿宋_GB2312"/>
                <w:szCs w:val="21"/>
              </w:rPr>
            </w:pPr>
            <w:r>
              <w:rPr>
                <w:rFonts w:eastAsia="仿宋_GB2312"/>
                <w:szCs w:val="21"/>
              </w:rPr>
              <w:t>（2）事故类型、特点、人员伤害情况，事故扩大发展态势；</w:t>
            </w:r>
          </w:p>
          <w:p>
            <w:pPr>
              <w:rPr>
                <w:rFonts w:eastAsia="仿宋_GB2312"/>
                <w:szCs w:val="21"/>
              </w:rPr>
            </w:pPr>
            <w:r>
              <w:rPr>
                <w:rFonts w:eastAsia="仿宋_GB2312"/>
                <w:szCs w:val="21"/>
              </w:rPr>
              <w:t>（3）安全疏散人员情况；</w:t>
            </w:r>
          </w:p>
          <w:p>
            <w:pPr>
              <w:rPr>
                <w:rFonts w:eastAsia="仿宋_GB2312"/>
                <w:szCs w:val="21"/>
              </w:rPr>
            </w:pPr>
            <w:r>
              <w:rPr>
                <w:rFonts w:eastAsia="仿宋_GB2312"/>
                <w:szCs w:val="21"/>
              </w:rPr>
              <w:t>（4）周边应急设备设施及队伍分布情况</w:t>
            </w:r>
            <w:r>
              <w:rPr>
                <w:rFonts w:hint="eastAsia" w:eastAsia="仿宋_GB2312"/>
                <w:szCs w:val="21"/>
              </w:rPr>
              <w:t>。</w:t>
            </w:r>
          </w:p>
        </w:tc>
        <w:tc>
          <w:tcPr>
            <w:tcW w:w="1799" w:type="dxa"/>
            <w:vAlign w:val="center"/>
          </w:tcPr>
          <w:p>
            <w:pPr>
              <w:rPr>
                <w:rFonts w:eastAsia="仿宋_GB2312"/>
                <w:szCs w:val="21"/>
              </w:rPr>
            </w:pPr>
            <w:r>
              <w:rPr>
                <w:rFonts w:eastAsia="仿宋_GB2312"/>
                <w:szCs w:val="21"/>
              </w:rPr>
              <w:t>事故发生单位</w:t>
            </w:r>
          </w:p>
        </w:tc>
        <w:tc>
          <w:tcPr>
            <w:tcW w:w="1192" w:type="dxa"/>
            <w:vAlign w:val="center"/>
          </w:tcPr>
          <w:p>
            <w:pPr>
              <w:rPr>
                <w:rFonts w:eastAsia="仿宋_GB2312"/>
                <w:szCs w:val="21"/>
              </w:rPr>
            </w:pPr>
            <w:r>
              <w:rPr>
                <w:rFonts w:eastAsia="仿宋_GB2312"/>
                <w:szCs w:val="21"/>
              </w:rPr>
              <w:t>报警时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84" w:hRule="atLeast"/>
        </w:trPr>
        <w:tc>
          <w:tcPr>
            <w:tcW w:w="1009" w:type="dxa"/>
            <w:vAlign w:val="center"/>
          </w:tcPr>
          <w:p>
            <w:pPr>
              <w:jc w:val="center"/>
              <w:rPr>
                <w:rFonts w:eastAsia="仿宋_GB2312"/>
                <w:szCs w:val="21"/>
              </w:rPr>
            </w:pPr>
            <w:r>
              <w:rPr>
                <w:rFonts w:eastAsia="仿宋_GB2312"/>
                <w:szCs w:val="21"/>
              </w:rPr>
              <w:t>2</w:t>
            </w:r>
          </w:p>
        </w:tc>
        <w:tc>
          <w:tcPr>
            <w:tcW w:w="1800" w:type="dxa"/>
            <w:vAlign w:val="center"/>
          </w:tcPr>
          <w:p>
            <w:pPr>
              <w:rPr>
                <w:rFonts w:eastAsia="仿宋_GB2312"/>
                <w:szCs w:val="21"/>
              </w:rPr>
            </w:pPr>
            <w:r>
              <w:rPr>
                <w:rFonts w:eastAsia="仿宋_GB2312"/>
                <w:szCs w:val="21"/>
              </w:rPr>
              <w:t>事故发生场所基本信息</w:t>
            </w:r>
          </w:p>
        </w:tc>
        <w:tc>
          <w:tcPr>
            <w:tcW w:w="3600" w:type="dxa"/>
            <w:vAlign w:val="center"/>
          </w:tcPr>
          <w:p>
            <w:pPr>
              <w:rPr>
                <w:rFonts w:eastAsia="仿宋_GB2312"/>
                <w:szCs w:val="21"/>
              </w:rPr>
            </w:pPr>
            <w:r>
              <w:rPr>
                <w:rFonts w:eastAsia="仿宋_GB2312"/>
                <w:szCs w:val="21"/>
              </w:rPr>
              <w:t>（1）单位规模、资质、人员、装置等基本情况；</w:t>
            </w:r>
          </w:p>
          <w:p>
            <w:pPr>
              <w:rPr>
                <w:rFonts w:eastAsia="仿宋_GB2312"/>
                <w:szCs w:val="21"/>
              </w:rPr>
            </w:pPr>
            <w:r>
              <w:rPr>
                <w:rFonts w:eastAsia="仿宋_GB2312"/>
                <w:szCs w:val="21"/>
              </w:rPr>
              <w:t>（2）事故场所基本情况</w:t>
            </w:r>
          </w:p>
          <w:p>
            <w:pPr>
              <w:rPr>
                <w:rFonts w:eastAsia="仿宋_GB2312"/>
                <w:szCs w:val="21"/>
              </w:rPr>
            </w:pPr>
            <w:r>
              <w:rPr>
                <w:rFonts w:eastAsia="仿宋_GB2312"/>
                <w:szCs w:val="21"/>
              </w:rPr>
              <w:t>（3）工地应急器材、消防设施情况等</w:t>
            </w:r>
            <w:r>
              <w:rPr>
                <w:rFonts w:hint="eastAsia" w:eastAsia="仿宋_GB2312"/>
                <w:szCs w:val="21"/>
              </w:rPr>
              <w:t>。</w:t>
            </w:r>
          </w:p>
        </w:tc>
        <w:tc>
          <w:tcPr>
            <w:tcW w:w="1799" w:type="dxa"/>
            <w:vAlign w:val="center"/>
          </w:tcPr>
          <w:p>
            <w:pPr>
              <w:jc w:val="center"/>
              <w:rPr>
                <w:rFonts w:eastAsia="仿宋_GB2312"/>
                <w:szCs w:val="21"/>
              </w:rPr>
            </w:pPr>
            <w:r>
              <w:rPr>
                <w:rFonts w:eastAsia="仿宋_GB2312"/>
                <w:szCs w:val="21"/>
              </w:rPr>
              <w:t>业务股室</w:t>
            </w:r>
          </w:p>
        </w:tc>
        <w:tc>
          <w:tcPr>
            <w:tcW w:w="1192" w:type="dxa"/>
            <w:vAlign w:val="center"/>
          </w:tcPr>
          <w:p>
            <w:pPr>
              <w:rPr>
                <w:rFonts w:eastAsia="仿宋_GB2312"/>
                <w:szCs w:val="21"/>
              </w:rPr>
            </w:pPr>
            <w:r>
              <w:rPr>
                <w:rFonts w:eastAsia="仿宋_GB2312"/>
                <w:szCs w:val="21"/>
              </w:rPr>
              <w:t>接警时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9" w:hRule="atLeast"/>
        </w:trPr>
        <w:tc>
          <w:tcPr>
            <w:tcW w:w="1009" w:type="dxa"/>
            <w:vAlign w:val="center"/>
          </w:tcPr>
          <w:p>
            <w:pPr>
              <w:jc w:val="center"/>
              <w:rPr>
                <w:rFonts w:eastAsia="仿宋_GB2312"/>
                <w:szCs w:val="21"/>
              </w:rPr>
            </w:pPr>
            <w:r>
              <w:rPr>
                <w:rFonts w:eastAsia="仿宋_GB2312"/>
                <w:szCs w:val="21"/>
              </w:rPr>
              <w:t>3</w:t>
            </w:r>
          </w:p>
        </w:tc>
        <w:tc>
          <w:tcPr>
            <w:tcW w:w="1800" w:type="dxa"/>
            <w:vAlign w:val="center"/>
          </w:tcPr>
          <w:p>
            <w:pPr>
              <w:rPr>
                <w:rFonts w:eastAsia="仿宋_GB2312"/>
                <w:szCs w:val="21"/>
              </w:rPr>
            </w:pPr>
            <w:r>
              <w:rPr>
                <w:rFonts w:eastAsia="仿宋_GB2312"/>
                <w:szCs w:val="21"/>
              </w:rPr>
              <w:t>事故预测信息</w:t>
            </w:r>
          </w:p>
        </w:tc>
        <w:tc>
          <w:tcPr>
            <w:tcW w:w="3600" w:type="dxa"/>
            <w:vAlign w:val="center"/>
          </w:tcPr>
          <w:p>
            <w:pPr>
              <w:rPr>
                <w:rFonts w:eastAsia="仿宋_GB2312"/>
                <w:szCs w:val="21"/>
              </w:rPr>
            </w:pPr>
            <w:r>
              <w:rPr>
                <w:rFonts w:eastAsia="仿宋_GB2312"/>
                <w:szCs w:val="21"/>
              </w:rPr>
              <w:t>根据基本信息与事故现场报警信息，预测所发生事故等级、可能影响范围及危险程度</w:t>
            </w:r>
            <w:r>
              <w:rPr>
                <w:rFonts w:hint="eastAsia" w:eastAsia="仿宋_GB2312"/>
                <w:szCs w:val="21"/>
              </w:rPr>
              <w:t>。</w:t>
            </w:r>
          </w:p>
        </w:tc>
        <w:tc>
          <w:tcPr>
            <w:tcW w:w="1799" w:type="dxa"/>
            <w:vAlign w:val="center"/>
          </w:tcPr>
          <w:p>
            <w:pPr>
              <w:jc w:val="center"/>
              <w:rPr>
                <w:rFonts w:eastAsia="仿宋_GB2312"/>
                <w:szCs w:val="21"/>
              </w:rPr>
            </w:pPr>
            <w:r>
              <w:rPr>
                <w:rFonts w:eastAsia="仿宋_GB2312"/>
                <w:szCs w:val="21"/>
              </w:rPr>
              <w:t>应急指挥部</w:t>
            </w:r>
          </w:p>
        </w:tc>
        <w:tc>
          <w:tcPr>
            <w:tcW w:w="1192" w:type="dxa"/>
            <w:vAlign w:val="center"/>
          </w:tcPr>
          <w:p>
            <w:pPr>
              <w:rPr>
                <w:rFonts w:eastAsia="仿宋_GB2312"/>
                <w:szCs w:val="21"/>
              </w:rPr>
            </w:pPr>
            <w:r>
              <w:rPr>
                <w:rFonts w:eastAsia="仿宋_GB2312"/>
                <w:szCs w:val="21"/>
              </w:rPr>
              <w:t>启动预案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75" w:hRule="atLeast"/>
        </w:trPr>
        <w:tc>
          <w:tcPr>
            <w:tcW w:w="1009" w:type="dxa"/>
            <w:vAlign w:val="center"/>
          </w:tcPr>
          <w:p>
            <w:pPr>
              <w:jc w:val="center"/>
              <w:rPr>
                <w:rFonts w:eastAsia="仿宋_GB2312"/>
                <w:szCs w:val="21"/>
              </w:rPr>
            </w:pPr>
            <w:r>
              <w:rPr>
                <w:rFonts w:eastAsia="仿宋_GB2312"/>
                <w:szCs w:val="21"/>
              </w:rPr>
              <w:t>4</w:t>
            </w:r>
          </w:p>
        </w:tc>
        <w:tc>
          <w:tcPr>
            <w:tcW w:w="1800" w:type="dxa"/>
            <w:vAlign w:val="center"/>
          </w:tcPr>
          <w:p>
            <w:pPr>
              <w:rPr>
                <w:rFonts w:eastAsia="仿宋_GB2312"/>
                <w:szCs w:val="21"/>
              </w:rPr>
            </w:pPr>
            <w:r>
              <w:rPr>
                <w:rFonts w:eastAsia="仿宋_GB2312"/>
                <w:szCs w:val="21"/>
              </w:rPr>
              <w:t>应急指挥信息</w:t>
            </w:r>
          </w:p>
        </w:tc>
        <w:tc>
          <w:tcPr>
            <w:tcW w:w="3600" w:type="dxa"/>
            <w:vAlign w:val="center"/>
          </w:tcPr>
          <w:p>
            <w:pPr>
              <w:rPr>
                <w:rFonts w:eastAsia="仿宋_GB2312"/>
                <w:szCs w:val="21"/>
              </w:rPr>
            </w:pPr>
            <w:r>
              <w:rPr>
                <w:rFonts w:eastAsia="仿宋_GB2312"/>
                <w:szCs w:val="21"/>
              </w:rPr>
              <w:t>（1）启动文化产业应急预案、通知应急相关人员；</w:t>
            </w:r>
          </w:p>
          <w:p>
            <w:pPr>
              <w:rPr>
                <w:rFonts w:eastAsia="仿宋_GB2312"/>
                <w:szCs w:val="21"/>
              </w:rPr>
            </w:pPr>
            <w:r>
              <w:rPr>
                <w:rFonts w:eastAsia="仿宋_GB2312"/>
                <w:szCs w:val="21"/>
              </w:rPr>
              <w:t>（2）协调政府应急总指挥部综合配置、调集应急资源；</w:t>
            </w:r>
          </w:p>
          <w:p>
            <w:pPr>
              <w:rPr>
                <w:rFonts w:eastAsia="仿宋_GB2312"/>
                <w:szCs w:val="21"/>
              </w:rPr>
            </w:pPr>
            <w:r>
              <w:rPr>
                <w:rFonts w:eastAsia="仿宋_GB2312"/>
                <w:szCs w:val="21"/>
              </w:rPr>
              <w:t>（3）根据应急处置措施，下达应急响应指令；</w:t>
            </w:r>
          </w:p>
          <w:p>
            <w:pPr>
              <w:rPr>
                <w:rFonts w:eastAsia="仿宋_GB2312"/>
                <w:szCs w:val="21"/>
              </w:rPr>
            </w:pPr>
            <w:r>
              <w:rPr>
                <w:rFonts w:eastAsia="仿宋_GB2312"/>
                <w:szCs w:val="21"/>
              </w:rPr>
              <w:t>（4）跟踪应急抢险现场</w:t>
            </w:r>
            <w:r>
              <w:rPr>
                <w:rFonts w:hint="eastAsia" w:eastAsia="仿宋_GB2312"/>
                <w:szCs w:val="21"/>
              </w:rPr>
              <w:t>。</w:t>
            </w:r>
          </w:p>
        </w:tc>
        <w:tc>
          <w:tcPr>
            <w:tcW w:w="1799" w:type="dxa"/>
            <w:vAlign w:val="center"/>
          </w:tcPr>
          <w:p>
            <w:pPr>
              <w:jc w:val="center"/>
              <w:rPr>
                <w:rFonts w:eastAsia="仿宋_GB2312"/>
                <w:szCs w:val="21"/>
              </w:rPr>
            </w:pPr>
            <w:r>
              <w:rPr>
                <w:rFonts w:eastAsia="仿宋_GB2312"/>
                <w:szCs w:val="21"/>
              </w:rPr>
              <w:t>现场指挥部</w:t>
            </w:r>
          </w:p>
        </w:tc>
        <w:tc>
          <w:tcPr>
            <w:tcW w:w="1192" w:type="dxa"/>
            <w:vAlign w:val="center"/>
          </w:tcPr>
          <w:p>
            <w:pPr>
              <w:rPr>
                <w:rFonts w:eastAsia="仿宋_GB2312"/>
                <w:szCs w:val="21"/>
              </w:rPr>
            </w:pPr>
            <w:r>
              <w:rPr>
                <w:rFonts w:eastAsia="仿宋_GB2312"/>
                <w:szCs w:val="21"/>
              </w:rPr>
              <w:t>抢险救援前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21" w:hRule="atLeast"/>
        </w:trPr>
        <w:tc>
          <w:tcPr>
            <w:tcW w:w="1009" w:type="dxa"/>
            <w:vAlign w:val="center"/>
          </w:tcPr>
          <w:p>
            <w:pPr>
              <w:jc w:val="center"/>
              <w:rPr>
                <w:rFonts w:eastAsia="仿宋_GB2312"/>
                <w:szCs w:val="21"/>
              </w:rPr>
            </w:pPr>
            <w:r>
              <w:rPr>
                <w:rFonts w:eastAsia="仿宋_GB2312"/>
                <w:szCs w:val="21"/>
              </w:rPr>
              <w:t>5</w:t>
            </w:r>
          </w:p>
        </w:tc>
        <w:tc>
          <w:tcPr>
            <w:tcW w:w="1800" w:type="dxa"/>
            <w:vAlign w:val="center"/>
          </w:tcPr>
          <w:p>
            <w:pPr>
              <w:rPr>
                <w:rFonts w:eastAsia="仿宋_GB2312"/>
                <w:szCs w:val="21"/>
              </w:rPr>
            </w:pPr>
            <w:r>
              <w:rPr>
                <w:rFonts w:eastAsia="仿宋_GB2312"/>
                <w:szCs w:val="21"/>
              </w:rPr>
              <w:t>应急抢险信息</w:t>
            </w:r>
          </w:p>
        </w:tc>
        <w:tc>
          <w:tcPr>
            <w:tcW w:w="3600" w:type="dxa"/>
            <w:vAlign w:val="center"/>
          </w:tcPr>
          <w:p>
            <w:pPr>
              <w:rPr>
                <w:rFonts w:eastAsia="仿宋_GB2312"/>
                <w:szCs w:val="21"/>
              </w:rPr>
            </w:pPr>
            <w:r>
              <w:rPr>
                <w:rFonts w:eastAsia="仿宋_GB2312"/>
                <w:szCs w:val="21"/>
              </w:rPr>
              <w:t>（1）受困人员救出、受损财产抢险情况，救援进度，救援措施及方式，救援效果等；</w:t>
            </w:r>
          </w:p>
          <w:p>
            <w:pPr>
              <w:rPr>
                <w:rFonts w:eastAsia="仿宋_GB2312"/>
                <w:szCs w:val="21"/>
              </w:rPr>
            </w:pPr>
            <w:r>
              <w:rPr>
                <w:rFonts w:eastAsia="仿宋_GB2312"/>
                <w:szCs w:val="21"/>
              </w:rPr>
              <w:t>（2）现场险情、扩大势态；</w:t>
            </w:r>
          </w:p>
          <w:p>
            <w:pPr>
              <w:rPr>
                <w:rFonts w:eastAsia="仿宋_GB2312"/>
                <w:szCs w:val="21"/>
              </w:rPr>
            </w:pPr>
            <w:r>
              <w:rPr>
                <w:rFonts w:eastAsia="仿宋_GB2312"/>
                <w:szCs w:val="21"/>
              </w:rPr>
              <w:t>（3）应急人员、车辆、设备设施、工具、医疗救护保障需求；</w:t>
            </w:r>
          </w:p>
          <w:p>
            <w:pPr>
              <w:rPr>
                <w:rFonts w:eastAsia="仿宋_GB2312"/>
                <w:szCs w:val="21"/>
              </w:rPr>
            </w:pPr>
            <w:r>
              <w:rPr>
                <w:rFonts w:eastAsia="仿宋_GB2312"/>
                <w:szCs w:val="21"/>
              </w:rPr>
              <w:t>（4）现场清理情况</w:t>
            </w:r>
            <w:r>
              <w:rPr>
                <w:rFonts w:hint="eastAsia" w:eastAsia="仿宋_GB2312"/>
                <w:szCs w:val="21"/>
              </w:rPr>
              <w:t>。</w:t>
            </w:r>
          </w:p>
        </w:tc>
        <w:tc>
          <w:tcPr>
            <w:tcW w:w="1799" w:type="dxa"/>
            <w:vAlign w:val="center"/>
          </w:tcPr>
          <w:p>
            <w:pPr>
              <w:rPr>
                <w:rFonts w:eastAsia="仿宋_GB2312"/>
                <w:szCs w:val="21"/>
              </w:rPr>
            </w:pPr>
            <w:r>
              <w:rPr>
                <w:rFonts w:eastAsia="仿宋_GB2312"/>
                <w:szCs w:val="21"/>
              </w:rPr>
              <w:t>现场救援队伍</w:t>
            </w:r>
          </w:p>
        </w:tc>
        <w:tc>
          <w:tcPr>
            <w:tcW w:w="1192" w:type="dxa"/>
            <w:vAlign w:val="center"/>
          </w:tcPr>
          <w:p>
            <w:pPr>
              <w:rPr>
                <w:rFonts w:eastAsia="仿宋_GB2312"/>
                <w:szCs w:val="21"/>
              </w:rPr>
            </w:pPr>
            <w:r>
              <w:rPr>
                <w:rFonts w:eastAsia="仿宋_GB2312"/>
                <w:szCs w:val="21"/>
              </w:rPr>
              <w:t>抢险救援中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0" w:hRule="atLeast"/>
        </w:trPr>
        <w:tc>
          <w:tcPr>
            <w:tcW w:w="1009" w:type="dxa"/>
            <w:vAlign w:val="center"/>
          </w:tcPr>
          <w:p>
            <w:pPr>
              <w:jc w:val="center"/>
              <w:rPr>
                <w:rFonts w:eastAsia="仿宋_GB2312"/>
                <w:szCs w:val="21"/>
              </w:rPr>
            </w:pPr>
            <w:r>
              <w:rPr>
                <w:rFonts w:eastAsia="仿宋_GB2312"/>
                <w:szCs w:val="21"/>
              </w:rPr>
              <w:t>6</w:t>
            </w:r>
          </w:p>
        </w:tc>
        <w:tc>
          <w:tcPr>
            <w:tcW w:w="1800" w:type="dxa"/>
            <w:vAlign w:val="center"/>
          </w:tcPr>
          <w:p>
            <w:pPr>
              <w:rPr>
                <w:rFonts w:eastAsia="仿宋_GB2312"/>
                <w:szCs w:val="21"/>
              </w:rPr>
            </w:pPr>
            <w:r>
              <w:rPr>
                <w:rFonts w:eastAsia="仿宋_GB2312"/>
                <w:szCs w:val="21"/>
              </w:rPr>
              <w:t>应急保障信息</w:t>
            </w:r>
          </w:p>
        </w:tc>
        <w:tc>
          <w:tcPr>
            <w:tcW w:w="3600" w:type="dxa"/>
            <w:vAlign w:val="center"/>
          </w:tcPr>
          <w:p>
            <w:pPr>
              <w:rPr>
                <w:rFonts w:eastAsia="仿宋_GB2312"/>
                <w:szCs w:val="21"/>
              </w:rPr>
            </w:pPr>
            <w:r>
              <w:rPr>
                <w:rFonts w:eastAsia="仿宋_GB2312"/>
                <w:szCs w:val="21"/>
              </w:rPr>
              <w:t>（1）应急保障储备、能力等基本信息；</w:t>
            </w:r>
          </w:p>
          <w:p>
            <w:pPr>
              <w:rPr>
                <w:rFonts w:eastAsia="仿宋_GB2312"/>
                <w:szCs w:val="21"/>
              </w:rPr>
            </w:pPr>
            <w:r>
              <w:rPr>
                <w:rFonts w:eastAsia="仿宋_GB2312"/>
                <w:szCs w:val="21"/>
              </w:rPr>
              <w:t>（2）综合保障供给信息</w:t>
            </w:r>
            <w:r>
              <w:rPr>
                <w:rFonts w:hint="eastAsia" w:eastAsia="仿宋_GB2312"/>
                <w:szCs w:val="21"/>
              </w:rPr>
              <w:t>。</w:t>
            </w:r>
          </w:p>
        </w:tc>
        <w:tc>
          <w:tcPr>
            <w:tcW w:w="1799" w:type="dxa"/>
            <w:vAlign w:val="center"/>
          </w:tcPr>
          <w:p>
            <w:pPr>
              <w:rPr>
                <w:rFonts w:eastAsia="仿宋_GB2312"/>
                <w:szCs w:val="21"/>
              </w:rPr>
            </w:pPr>
            <w:r>
              <w:rPr>
                <w:rFonts w:eastAsia="仿宋_GB2312"/>
                <w:szCs w:val="21"/>
              </w:rPr>
              <w:t>应急保障部门</w:t>
            </w:r>
          </w:p>
        </w:tc>
        <w:tc>
          <w:tcPr>
            <w:tcW w:w="1192" w:type="dxa"/>
            <w:vAlign w:val="center"/>
          </w:tcPr>
          <w:p>
            <w:pPr>
              <w:rPr>
                <w:rFonts w:eastAsia="仿宋_GB2312"/>
                <w:szCs w:val="21"/>
              </w:rPr>
            </w:pPr>
            <w:r>
              <w:rPr>
                <w:rFonts w:eastAsia="仿宋_GB2312"/>
                <w:szCs w:val="21"/>
              </w:rPr>
              <w:t>抢险救援中</w:t>
            </w:r>
          </w:p>
        </w:tc>
      </w:tr>
    </w:tbl>
    <w:p>
      <w:pPr>
        <w:pStyle w:val="2"/>
        <w:spacing w:before="0" w:beforeLines="0" w:after="200" w:afterLines="0" w:line="560" w:lineRule="exact"/>
        <w:rPr>
          <w:rFonts w:eastAsia="仿宋_GB2312"/>
          <w:bCs w:val="0"/>
          <w:color w:val="000000"/>
          <w:kern w:val="2"/>
          <w:sz w:val="30"/>
          <w:szCs w:val="30"/>
        </w:rPr>
      </w:pPr>
      <w:bookmarkStart w:id="27" w:name="_Toc272657208"/>
      <w:bookmarkStart w:id="28" w:name="_Toc362594522"/>
      <w:bookmarkStart w:id="29" w:name="_Toc387400303"/>
      <w:r>
        <w:rPr>
          <w:rFonts w:hint="eastAsia" w:eastAsia="仿宋_GB2312"/>
          <w:bCs w:val="0"/>
          <w:color w:val="000000"/>
          <w:kern w:val="2"/>
          <w:sz w:val="30"/>
          <w:szCs w:val="30"/>
          <w:lang w:val="en-US" w:eastAsia="zh-CN"/>
        </w:rPr>
        <w:t xml:space="preserve">    </w:t>
      </w:r>
      <w:r>
        <w:rPr>
          <w:rFonts w:hint="eastAsia" w:eastAsia="仿宋_GB2312"/>
          <w:bCs w:val="0"/>
          <w:color w:val="000000"/>
          <w:kern w:val="2"/>
          <w:sz w:val="30"/>
          <w:szCs w:val="30"/>
          <w:lang w:eastAsia="zh-CN"/>
        </w:rPr>
        <w:t>七、</w:t>
      </w:r>
      <w:r>
        <w:rPr>
          <w:rFonts w:eastAsia="仿宋_GB2312"/>
          <w:bCs w:val="0"/>
          <w:color w:val="000000"/>
          <w:kern w:val="2"/>
          <w:sz w:val="30"/>
          <w:szCs w:val="30"/>
        </w:rPr>
        <w:t>应急响应</w:t>
      </w:r>
      <w:bookmarkEnd w:id="27"/>
      <w:bookmarkEnd w:id="28"/>
      <w:bookmarkEnd w:id="29"/>
    </w:p>
    <w:p>
      <w:pPr>
        <w:pStyle w:val="3"/>
        <w:spacing w:before="0" w:beforeLines="0" w:after="200" w:afterLines="0" w:line="560" w:lineRule="exact"/>
        <w:rPr>
          <w:rFonts w:ascii="Times New Roman" w:hAnsi="Times New Roman" w:eastAsia="仿宋_GB2312"/>
          <w:bCs w:val="0"/>
          <w:color w:val="000000"/>
          <w:sz w:val="28"/>
          <w:szCs w:val="28"/>
        </w:rPr>
      </w:pPr>
      <w:bookmarkStart w:id="30" w:name="_Toc272657209"/>
      <w:bookmarkStart w:id="31" w:name="_Toc362594523"/>
      <w:bookmarkStart w:id="32" w:name="_Toc387400304"/>
      <w:r>
        <w:rPr>
          <w:rFonts w:hint="eastAsia" w:ascii="Times New Roman" w:hAnsi="Times New Roman" w:eastAsia="仿宋_GB2312"/>
          <w:bCs w:val="0"/>
          <w:color w:val="000000"/>
          <w:sz w:val="28"/>
          <w:szCs w:val="28"/>
          <w:lang w:val="en-US" w:eastAsia="zh-CN"/>
        </w:rPr>
        <w:t xml:space="preserve">    1、</w:t>
      </w:r>
      <w:r>
        <w:rPr>
          <w:rFonts w:ascii="Times New Roman" w:hAnsi="Times New Roman" w:eastAsia="仿宋_GB2312"/>
          <w:bCs w:val="0"/>
          <w:color w:val="000000"/>
          <w:sz w:val="28"/>
          <w:szCs w:val="28"/>
        </w:rPr>
        <w:t>响应分级</w:t>
      </w:r>
      <w:bookmarkEnd w:id="30"/>
      <w:bookmarkEnd w:id="31"/>
      <w:bookmarkEnd w:id="32"/>
    </w:p>
    <w:p>
      <w:pPr>
        <w:widowControl/>
        <w:spacing w:line="560" w:lineRule="exact"/>
        <w:ind w:firstLine="560" w:firstLineChars="200"/>
        <w:rPr>
          <w:rFonts w:eastAsia="仿宋_GB2312"/>
          <w:kern w:val="0"/>
          <w:sz w:val="28"/>
          <w:szCs w:val="28"/>
        </w:rPr>
      </w:pPr>
      <w:r>
        <w:rPr>
          <w:rFonts w:eastAsia="仿宋_GB2312"/>
          <w:kern w:val="0"/>
          <w:sz w:val="28"/>
          <w:szCs w:val="28"/>
        </w:rPr>
        <w:t>交口县文化产业</w:t>
      </w:r>
      <w:r>
        <w:rPr>
          <w:rFonts w:hint="eastAsia" w:eastAsia="仿宋_GB2312"/>
          <w:kern w:val="0"/>
          <w:sz w:val="28"/>
          <w:szCs w:val="28"/>
        </w:rPr>
        <w:t>安全生产</w:t>
      </w:r>
      <w:r>
        <w:rPr>
          <w:rFonts w:eastAsia="仿宋_GB2312"/>
          <w:kern w:val="0"/>
          <w:sz w:val="28"/>
          <w:szCs w:val="28"/>
        </w:rPr>
        <w:t>事故应急响应分为两级：</w:t>
      </w:r>
    </w:p>
    <w:p>
      <w:pPr>
        <w:widowControl/>
        <w:spacing w:line="560" w:lineRule="exact"/>
        <w:ind w:firstLine="560" w:firstLineChars="200"/>
        <w:rPr>
          <w:rFonts w:eastAsia="仿宋_GB2312"/>
          <w:kern w:val="0"/>
          <w:sz w:val="28"/>
          <w:szCs w:val="28"/>
        </w:rPr>
      </w:pPr>
      <w:r>
        <w:rPr>
          <w:rFonts w:hint="eastAsia" w:eastAsia="仿宋_GB2312"/>
          <w:kern w:val="0"/>
          <w:sz w:val="28"/>
          <w:szCs w:val="28"/>
        </w:rPr>
        <w:t>1、</w:t>
      </w:r>
      <w:r>
        <w:rPr>
          <w:rFonts w:eastAsia="仿宋_GB2312"/>
          <w:kern w:val="0"/>
          <w:sz w:val="28"/>
          <w:szCs w:val="28"/>
        </w:rPr>
        <w:t>一级应急响应：县政府级</w:t>
      </w:r>
    </w:p>
    <w:p>
      <w:pPr>
        <w:widowControl/>
        <w:spacing w:line="560" w:lineRule="exact"/>
        <w:ind w:firstLine="560" w:firstLineChars="200"/>
        <w:rPr>
          <w:rFonts w:eastAsia="仿宋_GB2312"/>
          <w:kern w:val="0"/>
          <w:sz w:val="28"/>
          <w:szCs w:val="28"/>
        </w:rPr>
      </w:pPr>
      <w:r>
        <w:rPr>
          <w:rFonts w:eastAsia="仿宋_GB2312"/>
          <w:kern w:val="0"/>
          <w:sz w:val="28"/>
          <w:szCs w:val="28"/>
        </w:rPr>
        <w:t>造成或可能造成1-3人以上死亡，影响范围波及到事故单位周边环境时，启动交口县政府《文化产业</w:t>
      </w:r>
      <w:r>
        <w:rPr>
          <w:rFonts w:hint="eastAsia" w:eastAsia="仿宋_GB2312"/>
          <w:kern w:val="0"/>
          <w:sz w:val="28"/>
          <w:szCs w:val="28"/>
        </w:rPr>
        <w:t>安全生产</w:t>
      </w:r>
      <w:r>
        <w:rPr>
          <w:rFonts w:eastAsia="仿宋_GB2312"/>
          <w:kern w:val="0"/>
          <w:sz w:val="28"/>
          <w:szCs w:val="28"/>
        </w:rPr>
        <w:t>事故应急预案》，在县政府应急总指挥部领导下，组织应急救援。</w:t>
      </w:r>
    </w:p>
    <w:p>
      <w:pPr>
        <w:widowControl/>
        <w:spacing w:line="560" w:lineRule="exact"/>
        <w:ind w:firstLine="560" w:firstLineChars="200"/>
        <w:rPr>
          <w:rFonts w:eastAsia="仿宋_GB2312"/>
          <w:kern w:val="0"/>
          <w:sz w:val="28"/>
          <w:szCs w:val="28"/>
        </w:rPr>
      </w:pPr>
      <w:r>
        <w:rPr>
          <w:rFonts w:hint="eastAsia" w:eastAsia="仿宋_GB2312"/>
          <w:kern w:val="0"/>
          <w:sz w:val="28"/>
          <w:szCs w:val="28"/>
        </w:rPr>
        <w:t>2、</w:t>
      </w:r>
      <w:r>
        <w:rPr>
          <w:rFonts w:eastAsia="仿宋_GB2312"/>
          <w:kern w:val="0"/>
          <w:sz w:val="28"/>
          <w:szCs w:val="28"/>
        </w:rPr>
        <w:t>二级应急响应：部门级</w:t>
      </w:r>
    </w:p>
    <w:p>
      <w:pPr>
        <w:widowControl/>
        <w:spacing w:line="560" w:lineRule="exact"/>
        <w:ind w:firstLine="560" w:firstLineChars="200"/>
        <w:rPr>
          <w:rFonts w:eastAsia="仿宋_GB2312"/>
          <w:kern w:val="0"/>
          <w:sz w:val="28"/>
          <w:szCs w:val="28"/>
        </w:rPr>
      </w:pPr>
      <w:r>
        <w:rPr>
          <w:rFonts w:eastAsia="仿宋_GB2312"/>
          <w:kern w:val="0"/>
          <w:sz w:val="28"/>
          <w:szCs w:val="28"/>
        </w:rPr>
        <w:t>造成或可能人员死亡，但不影响周边环境时，由交口县文化广电新闻出版局组织应急响应行动，协调政府应急队伍配合抢险。</w:t>
      </w:r>
    </w:p>
    <w:p>
      <w:pPr>
        <w:pStyle w:val="3"/>
        <w:spacing w:before="0" w:beforeLines="0" w:after="200" w:afterLines="0" w:line="560" w:lineRule="exact"/>
        <w:rPr>
          <w:rFonts w:ascii="Times New Roman" w:hAnsi="Times New Roman" w:eastAsia="仿宋_GB2312"/>
          <w:bCs w:val="0"/>
          <w:color w:val="000000"/>
          <w:sz w:val="28"/>
          <w:szCs w:val="28"/>
        </w:rPr>
      </w:pPr>
      <w:bookmarkStart w:id="33" w:name="_Toc362594524"/>
      <w:bookmarkStart w:id="34" w:name="_Toc272657210"/>
      <w:bookmarkStart w:id="35" w:name="_Toc387400305"/>
      <w:r>
        <w:rPr>
          <w:rFonts w:hint="eastAsia" w:ascii="Times New Roman" w:hAnsi="Times New Roman" w:eastAsia="仿宋_GB2312"/>
          <w:bCs w:val="0"/>
          <w:color w:val="000000"/>
          <w:sz w:val="28"/>
          <w:szCs w:val="28"/>
          <w:lang w:val="en-US" w:eastAsia="zh-CN"/>
        </w:rPr>
        <w:t xml:space="preserve">    3、</w:t>
      </w:r>
      <w:r>
        <w:rPr>
          <w:rFonts w:ascii="Times New Roman" w:hAnsi="Times New Roman" w:eastAsia="仿宋_GB2312"/>
          <w:bCs w:val="0"/>
          <w:color w:val="000000"/>
          <w:sz w:val="28"/>
          <w:szCs w:val="28"/>
        </w:rPr>
        <w:t>响应程序</w:t>
      </w:r>
      <w:bookmarkEnd w:id="33"/>
      <w:bookmarkEnd w:id="34"/>
      <w:bookmarkEnd w:id="35"/>
    </w:p>
    <w:p>
      <w:pPr>
        <w:widowControl/>
        <w:spacing w:line="560" w:lineRule="exact"/>
        <w:ind w:firstLine="560" w:firstLineChars="200"/>
        <w:rPr>
          <w:rFonts w:eastAsia="仿宋_GB2312"/>
          <w:kern w:val="0"/>
          <w:sz w:val="28"/>
          <w:szCs w:val="28"/>
        </w:rPr>
      </w:pPr>
      <w:r>
        <w:rPr>
          <w:rFonts w:eastAsia="仿宋_GB2312"/>
          <w:kern w:val="0"/>
          <w:sz w:val="28"/>
          <w:szCs w:val="28"/>
        </w:rPr>
        <w:t>文化产业</w:t>
      </w:r>
      <w:r>
        <w:rPr>
          <w:rFonts w:hint="eastAsia" w:eastAsia="仿宋_GB2312"/>
          <w:kern w:val="0"/>
          <w:sz w:val="28"/>
          <w:szCs w:val="28"/>
        </w:rPr>
        <w:t>安全生产</w:t>
      </w:r>
      <w:r>
        <w:rPr>
          <w:rFonts w:eastAsia="仿宋_GB2312"/>
          <w:kern w:val="0"/>
          <w:sz w:val="28"/>
          <w:szCs w:val="28"/>
        </w:rPr>
        <w:t>事故应急响应程序</w:t>
      </w:r>
    </w:p>
    <w:p>
      <w:pPr>
        <w:rPr>
          <w:rFonts w:eastAsia="仿宋_GB2312"/>
        </w:rPr>
      </w:pPr>
      <w:r>
        <w:rPr>
          <w:rFonts w:eastAsia="仿宋_GB2312"/>
        </w:rPr>
        <w:object>
          <v:shape id="_x0000_i1026" o:spt="75" type="#_x0000_t75" style="height:456.9pt;width:494.5pt;" o:ole="t" filled="f" o:preferrelative="t" stroked="f" coordsize="21600,21600">
            <v:path/>
            <v:fill on="f" focussize="0,0"/>
            <v:stroke on="f"/>
            <v:imagedata r:id="rId7" o:title=""/>
            <o:lock v:ext="edit" aspectratio="t"/>
            <w10:wrap type="none"/>
            <w10:anchorlock/>
          </v:shape>
          <o:OLEObject Type="Embed" ProgID="Visio.Drawing.11" ShapeID="_x0000_i1026" DrawAspect="Content" ObjectID="_1468075726" r:id="rId6">
            <o:LockedField>false</o:LockedField>
          </o:OLEObject>
        </w:objec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pStyle w:val="3"/>
        <w:spacing w:before="0" w:beforeLines="0" w:after="200" w:afterLines="0" w:line="560" w:lineRule="exact"/>
        <w:rPr>
          <w:rFonts w:ascii="Times New Roman" w:hAnsi="Times New Roman" w:eastAsia="仿宋_GB2312"/>
          <w:bCs w:val="0"/>
          <w:color w:val="000000"/>
          <w:sz w:val="28"/>
          <w:szCs w:val="28"/>
        </w:rPr>
      </w:pPr>
      <w:bookmarkStart w:id="36" w:name="_Toc387400306"/>
      <w:bookmarkStart w:id="37" w:name="_Toc362594525"/>
      <w:bookmarkStart w:id="38" w:name="_Toc272657211"/>
      <w:r>
        <w:rPr>
          <w:rFonts w:hint="eastAsia" w:ascii="Times New Roman" w:hAnsi="Times New Roman" w:eastAsia="仿宋_GB2312"/>
          <w:bCs w:val="0"/>
          <w:color w:val="000000"/>
          <w:sz w:val="28"/>
          <w:szCs w:val="28"/>
          <w:lang w:val="en-US" w:eastAsia="zh-CN"/>
        </w:rPr>
        <w:t xml:space="preserve">    4、</w:t>
      </w:r>
      <w:r>
        <w:rPr>
          <w:rFonts w:ascii="Times New Roman" w:hAnsi="Times New Roman" w:eastAsia="仿宋_GB2312"/>
          <w:bCs w:val="0"/>
          <w:color w:val="000000"/>
          <w:sz w:val="28"/>
          <w:szCs w:val="28"/>
        </w:rPr>
        <w:t>响应准备</w:t>
      </w:r>
      <w:bookmarkEnd w:id="36"/>
      <w:bookmarkEnd w:id="37"/>
    </w:p>
    <w:p>
      <w:pPr>
        <w:widowControl/>
        <w:spacing w:line="560" w:lineRule="exact"/>
        <w:ind w:firstLine="560" w:firstLineChars="200"/>
        <w:rPr>
          <w:rFonts w:eastAsia="仿宋_GB2312"/>
          <w:kern w:val="0"/>
          <w:sz w:val="28"/>
          <w:szCs w:val="28"/>
        </w:rPr>
      </w:pPr>
      <w:r>
        <w:rPr>
          <w:rFonts w:eastAsia="仿宋_GB2312"/>
          <w:kern w:val="0"/>
          <w:sz w:val="28"/>
          <w:szCs w:val="28"/>
        </w:rPr>
        <w:t>指挥部接警后，根据事故发生单位危险基本信息及监控信息，预测事故影响范围、伤害人数，准确判断响应级别，进入预警和应急响应准备。</w:t>
      </w:r>
    </w:p>
    <w:p>
      <w:pPr>
        <w:widowControl/>
        <w:spacing w:line="560" w:lineRule="exact"/>
        <w:ind w:firstLine="560" w:firstLineChars="200"/>
        <w:rPr>
          <w:rFonts w:eastAsia="仿宋_GB2312"/>
          <w:kern w:val="0"/>
          <w:sz w:val="28"/>
          <w:szCs w:val="28"/>
        </w:rPr>
      </w:pPr>
      <w:r>
        <w:rPr>
          <w:rFonts w:eastAsia="仿宋_GB2312"/>
          <w:kern w:val="0"/>
          <w:sz w:val="28"/>
          <w:szCs w:val="28"/>
        </w:rPr>
        <w:t>（1）局领导：作出启动</w:t>
      </w:r>
      <w:r>
        <w:rPr>
          <w:rFonts w:hint="eastAsia" w:eastAsia="仿宋_GB2312"/>
          <w:kern w:val="0"/>
          <w:sz w:val="28"/>
          <w:szCs w:val="28"/>
        </w:rPr>
        <w:t>县文化广电新闻出版局安全生产</w:t>
      </w:r>
      <w:r>
        <w:rPr>
          <w:rFonts w:eastAsia="仿宋_GB2312"/>
          <w:kern w:val="0"/>
          <w:sz w:val="28"/>
          <w:szCs w:val="28"/>
        </w:rPr>
        <w:t>事故应急预案决定。通知相关人员进入预警状态，作好应急响应准备。</w:t>
      </w:r>
    </w:p>
    <w:p>
      <w:pPr>
        <w:widowControl/>
        <w:spacing w:line="560" w:lineRule="exact"/>
        <w:ind w:firstLine="560" w:firstLineChars="200"/>
        <w:rPr>
          <w:rFonts w:eastAsia="仿宋_GB2312"/>
          <w:kern w:val="0"/>
          <w:sz w:val="28"/>
          <w:szCs w:val="28"/>
        </w:rPr>
      </w:pPr>
      <w:r>
        <w:rPr>
          <w:rFonts w:eastAsia="仿宋_GB2312"/>
          <w:kern w:val="0"/>
          <w:sz w:val="28"/>
          <w:szCs w:val="28"/>
        </w:rPr>
        <w:t>（2）专家组人员：进入指挥部，接受指挥部领导，提供应急预案中未规定的应急措施，提供相关技术支持服务，提出应急抢险的技术建议。</w:t>
      </w:r>
    </w:p>
    <w:p>
      <w:pPr>
        <w:widowControl/>
        <w:spacing w:line="560" w:lineRule="exact"/>
        <w:ind w:firstLine="560" w:firstLineChars="200"/>
        <w:rPr>
          <w:rFonts w:eastAsia="仿宋_GB2312"/>
          <w:kern w:val="0"/>
          <w:sz w:val="28"/>
          <w:szCs w:val="28"/>
        </w:rPr>
      </w:pPr>
      <w:r>
        <w:rPr>
          <w:rFonts w:eastAsia="仿宋_GB2312"/>
          <w:kern w:val="0"/>
          <w:sz w:val="28"/>
          <w:szCs w:val="28"/>
        </w:rPr>
        <w:t>（3）指挥部成员：坚守指挥部，集合指挥部其他人员，接受事故现场动态信息报告，随时对事故发展动态作出应对决定，通知各应急组织及人员进行应急响应准备。</w:t>
      </w:r>
    </w:p>
    <w:p>
      <w:pPr>
        <w:widowControl/>
        <w:spacing w:line="560" w:lineRule="exact"/>
        <w:ind w:firstLine="560" w:firstLineChars="200"/>
        <w:rPr>
          <w:rFonts w:eastAsia="仿宋_GB2312"/>
          <w:kern w:val="0"/>
          <w:sz w:val="28"/>
          <w:szCs w:val="28"/>
        </w:rPr>
      </w:pPr>
      <w:r>
        <w:rPr>
          <w:rFonts w:eastAsia="仿宋_GB2312"/>
          <w:kern w:val="0"/>
          <w:sz w:val="28"/>
          <w:szCs w:val="28"/>
        </w:rPr>
        <w:t>（4）各业务股室：向指挥部提供事故单位基本情况。</w:t>
      </w:r>
    </w:p>
    <w:p>
      <w:pPr>
        <w:widowControl/>
        <w:spacing w:line="560" w:lineRule="exact"/>
        <w:ind w:firstLine="560" w:firstLineChars="200"/>
        <w:rPr>
          <w:rFonts w:eastAsia="仿宋_GB2312"/>
          <w:kern w:val="0"/>
          <w:sz w:val="28"/>
          <w:szCs w:val="28"/>
        </w:rPr>
      </w:pPr>
      <w:r>
        <w:rPr>
          <w:rFonts w:eastAsia="仿宋_GB2312"/>
          <w:kern w:val="0"/>
          <w:sz w:val="28"/>
          <w:szCs w:val="28"/>
        </w:rPr>
        <w:t>（5）应急抢险队伍：做好个人防护用品准备，掌握现场地理情况、危险源分布、疏散路线、应急设备设施。</w:t>
      </w:r>
    </w:p>
    <w:p>
      <w:pPr>
        <w:widowControl/>
        <w:spacing w:line="560" w:lineRule="exact"/>
        <w:ind w:firstLine="560" w:firstLineChars="200"/>
        <w:rPr>
          <w:rFonts w:eastAsia="仿宋_GB2312"/>
          <w:kern w:val="0"/>
          <w:sz w:val="28"/>
          <w:szCs w:val="28"/>
        </w:rPr>
      </w:pPr>
      <w:r>
        <w:rPr>
          <w:rFonts w:eastAsia="仿宋_GB2312"/>
          <w:kern w:val="0"/>
          <w:sz w:val="28"/>
          <w:szCs w:val="28"/>
        </w:rPr>
        <w:t>（6）政府应急保障人员：进入工作地点，做好提供应急保障服务准备。</w:t>
      </w:r>
    </w:p>
    <w:p>
      <w:pPr>
        <w:pStyle w:val="3"/>
        <w:spacing w:before="0" w:beforeLines="0" w:after="200" w:afterLines="0" w:line="560" w:lineRule="exact"/>
        <w:rPr>
          <w:rFonts w:ascii="Times New Roman" w:hAnsi="Times New Roman" w:eastAsia="仿宋_GB2312"/>
          <w:bCs w:val="0"/>
          <w:color w:val="000000"/>
          <w:sz w:val="28"/>
          <w:szCs w:val="28"/>
        </w:rPr>
      </w:pPr>
      <w:bookmarkStart w:id="39" w:name="_Toc362594526"/>
      <w:bookmarkStart w:id="40" w:name="_Toc387400307"/>
      <w:r>
        <w:rPr>
          <w:rFonts w:hint="eastAsia" w:ascii="Times New Roman" w:hAnsi="Times New Roman" w:eastAsia="仿宋_GB2312"/>
          <w:bCs w:val="0"/>
          <w:color w:val="000000"/>
          <w:sz w:val="28"/>
          <w:szCs w:val="28"/>
          <w:lang w:val="en-US" w:eastAsia="zh-CN"/>
        </w:rPr>
        <w:t xml:space="preserve">    5、</w:t>
      </w:r>
      <w:r>
        <w:rPr>
          <w:rFonts w:ascii="Times New Roman" w:hAnsi="Times New Roman" w:eastAsia="仿宋_GB2312"/>
          <w:bCs w:val="0"/>
          <w:color w:val="000000"/>
          <w:sz w:val="28"/>
          <w:szCs w:val="28"/>
        </w:rPr>
        <w:t>应急指挥与协调</w:t>
      </w:r>
      <w:bookmarkEnd w:id="38"/>
      <w:bookmarkEnd w:id="39"/>
      <w:bookmarkEnd w:id="40"/>
    </w:p>
    <w:p>
      <w:pPr>
        <w:widowControl/>
        <w:spacing w:line="560" w:lineRule="exact"/>
        <w:ind w:firstLine="560" w:firstLineChars="200"/>
        <w:rPr>
          <w:rFonts w:eastAsia="仿宋_GB2312"/>
          <w:kern w:val="0"/>
          <w:sz w:val="28"/>
          <w:szCs w:val="28"/>
        </w:rPr>
      </w:pPr>
      <w:r>
        <w:rPr>
          <w:rFonts w:hint="eastAsia" w:eastAsia="仿宋_GB2312"/>
          <w:kern w:val="0"/>
          <w:sz w:val="28"/>
          <w:szCs w:val="28"/>
          <w:lang w:val="en-US" w:eastAsia="zh-CN"/>
        </w:rPr>
        <w:t>5.</w:t>
      </w:r>
      <w:r>
        <w:rPr>
          <w:rFonts w:eastAsia="仿宋_GB2312"/>
          <w:kern w:val="0"/>
          <w:sz w:val="28"/>
          <w:szCs w:val="28"/>
        </w:rPr>
        <w:t>1启动县政府级响应，由交口县应急总指挥部组织应急救援，</w:t>
      </w:r>
      <w:r>
        <w:rPr>
          <w:rFonts w:hint="eastAsia" w:eastAsia="仿宋_GB2312"/>
          <w:kern w:val="0"/>
          <w:sz w:val="28"/>
          <w:szCs w:val="28"/>
        </w:rPr>
        <w:t>县文化广电新闻出版局</w:t>
      </w:r>
      <w:r>
        <w:rPr>
          <w:rFonts w:eastAsia="仿宋_GB2312"/>
          <w:kern w:val="0"/>
          <w:sz w:val="28"/>
          <w:szCs w:val="28"/>
        </w:rPr>
        <w:t>应急指挥部参加救援，提供安全监管信息。</w:t>
      </w:r>
    </w:p>
    <w:p>
      <w:pPr>
        <w:widowControl/>
        <w:spacing w:line="560" w:lineRule="exact"/>
        <w:ind w:firstLine="560" w:firstLineChars="200"/>
        <w:rPr>
          <w:rFonts w:eastAsia="仿宋_GB2312"/>
          <w:kern w:val="0"/>
          <w:sz w:val="28"/>
          <w:szCs w:val="28"/>
        </w:rPr>
      </w:pPr>
      <w:r>
        <w:rPr>
          <w:rFonts w:hint="eastAsia" w:eastAsia="仿宋_GB2312"/>
          <w:kern w:val="0"/>
          <w:sz w:val="28"/>
          <w:szCs w:val="28"/>
          <w:lang w:val="en-US" w:eastAsia="zh-CN"/>
        </w:rPr>
        <w:t>5.</w:t>
      </w:r>
      <w:r>
        <w:rPr>
          <w:rFonts w:eastAsia="仿宋_GB2312"/>
          <w:kern w:val="0"/>
          <w:sz w:val="28"/>
          <w:szCs w:val="28"/>
        </w:rPr>
        <w:t>2启动部门级响应，以事故单位自救为主，</w:t>
      </w:r>
      <w:r>
        <w:rPr>
          <w:rFonts w:hint="eastAsia" w:eastAsia="仿宋_GB2312"/>
          <w:kern w:val="0"/>
          <w:sz w:val="28"/>
          <w:szCs w:val="28"/>
        </w:rPr>
        <w:t>县文化广电新闻出版局</w:t>
      </w:r>
      <w:r>
        <w:rPr>
          <w:rFonts w:eastAsia="仿宋_GB2312"/>
          <w:kern w:val="0"/>
          <w:sz w:val="28"/>
          <w:szCs w:val="28"/>
        </w:rPr>
        <w:t>应急指挥部协调监管行业义务应急队伍参加救援行动。</w:t>
      </w:r>
    </w:p>
    <w:p>
      <w:pPr>
        <w:widowControl/>
        <w:spacing w:line="560" w:lineRule="exact"/>
        <w:ind w:firstLine="560" w:firstLineChars="200"/>
        <w:rPr>
          <w:rFonts w:eastAsia="仿宋_GB2312"/>
          <w:kern w:val="0"/>
          <w:sz w:val="28"/>
          <w:szCs w:val="28"/>
        </w:rPr>
      </w:pPr>
      <w:r>
        <w:rPr>
          <w:rFonts w:hint="eastAsia" w:eastAsia="仿宋_GB2312"/>
          <w:kern w:val="0"/>
          <w:sz w:val="28"/>
          <w:szCs w:val="28"/>
          <w:lang w:val="en-US" w:eastAsia="zh-CN"/>
        </w:rPr>
        <w:t>5.3</w:t>
      </w:r>
      <w:r>
        <w:rPr>
          <w:rFonts w:eastAsia="仿宋_GB2312"/>
          <w:kern w:val="0"/>
          <w:sz w:val="28"/>
          <w:szCs w:val="28"/>
        </w:rPr>
        <w:t>局办公室建立与县应急总指挥部联系，协调县其他部门，提供应急救援保障。</w:t>
      </w:r>
    </w:p>
    <w:p>
      <w:pPr>
        <w:widowControl/>
        <w:spacing w:line="560" w:lineRule="exact"/>
        <w:ind w:firstLine="560" w:firstLineChars="200"/>
        <w:rPr>
          <w:rFonts w:eastAsia="仿宋_GB2312"/>
          <w:kern w:val="0"/>
          <w:sz w:val="28"/>
          <w:szCs w:val="28"/>
        </w:rPr>
      </w:pPr>
      <w:r>
        <w:rPr>
          <w:rFonts w:eastAsia="仿宋_GB2312"/>
          <w:kern w:val="0"/>
          <w:sz w:val="28"/>
          <w:szCs w:val="28"/>
        </w:rPr>
        <w:t>（1）协调县专业应急救援队伍、周边县、市应急队伍，寻求对应急救援的支持配合，提供应急人员保障；</w:t>
      </w:r>
    </w:p>
    <w:p>
      <w:pPr>
        <w:widowControl/>
        <w:spacing w:line="560" w:lineRule="exact"/>
        <w:ind w:firstLine="560" w:firstLineChars="200"/>
        <w:rPr>
          <w:rFonts w:eastAsia="仿宋_GB2312"/>
          <w:kern w:val="0"/>
          <w:sz w:val="28"/>
          <w:szCs w:val="28"/>
        </w:rPr>
      </w:pPr>
      <w:r>
        <w:rPr>
          <w:rFonts w:eastAsia="仿宋_GB2312"/>
          <w:kern w:val="0"/>
          <w:sz w:val="28"/>
          <w:szCs w:val="28"/>
        </w:rPr>
        <w:t>（2）协调县政府、企业、社会可以提供应急救援物资装备；</w:t>
      </w:r>
    </w:p>
    <w:p>
      <w:pPr>
        <w:widowControl/>
        <w:spacing w:line="560" w:lineRule="exact"/>
        <w:ind w:firstLine="560" w:firstLineChars="200"/>
        <w:rPr>
          <w:rFonts w:eastAsia="仿宋_GB2312"/>
          <w:kern w:val="0"/>
          <w:sz w:val="28"/>
          <w:szCs w:val="28"/>
        </w:rPr>
      </w:pPr>
      <w:r>
        <w:rPr>
          <w:rFonts w:eastAsia="仿宋_GB2312"/>
          <w:kern w:val="0"/>
          <w:sz w:val="28"/>
          <w:szCs w:val="28"/>
        </w:rPr>
        <w:t>（3）组织专家现场指导，提供技术支持；</w:t>
      </w:r>
    </w:p>
    <w:p>
      <w:pPr>
        <w:widowControl/>
        <w:spacing w:line="560" w:lineRule="exact"/>
        <w:ind w:firstLine="560" w:firstLineChars="200"/>
        <w:rPr>
          <w:rFonts w:eastAsia="仿宋_GB2312"/>
          <w:kern w:val="0"/>
          <w:sz w:val="28"/>
          <w:szCs w:val="28"/>
        </w:rPr>
      </w:pPr>
      <w:r>
        <w:rPr>
          <w:rFonts w:eastAsia="仿宋_GB2312"/>
          <w:kern w:val="0"/>
          <w:sz w:val="28"/>
          <w:szCs w:val="28"/>
        </w:rPr>
        <w:t>（4）采集事故居民分布情况；抢险救援设备、设施情况；事故中人员伤亡、财产损失情况等事故信息，及时向县政府应急指挥部反馈应急救援进展情况。</w:t>
      </w:r>
    </w:p>
    <w:p>
      <w:pPr>
        <w:pStyle w:val="3"/>
        <w:spacing w:before="0" w:beforeLines="0" w:after="200" w:afterLines="0" w:line="560" w:lineRule="exact"/>
        <w:rPr>
          <w:rFonts w:ascii="Times New Roman" w:hAnsi="Times New Roman" w:eastAsia="仿宋_GB2312"/>
          <w:bCs w:val="0"/>
          <w:color w:val="000000"/>
          <w:sz w:val="28"/>
          <w:szCs w:val="28"/>
        </w:rPr>
      </w:pPr>
      <w:bookmarkStart w:id="41" w:name="_Toc387400308"/>
      <w:bookmarkStart w:id="42" w:name="_Toc362594528"/>
      <w:r>
        <w:rPr>
          <w:rFonts w:hint="eastAsia" w:ascii="Times New Roman" w:hAnsi="Times New Roman" w:eastAsia="仿宋_GB2312"/>
          <w:bCs w:val="0"/>
          <w:color w:val="000000"/>
          <w:sz w:val="28"/>
          <w:szCs w:val="28"/>
          <w:lang w:val="en-US" w:eastAsia="zh-CN"/>
        </w:rPr>
        <w:t xml:space="preserve">    6、</w:t>
      </w:r>
      <w:r>
        <w:rPr>
          <w:rFonts w:ascii="Times New Roman" w:hAnsi="Times New Roman" w:eastAsia="仿宋_GB2312"/>
          <w:bCs w:val="0"/>
          <w:color w:val="000000"/>
          <w:sz w:val="28"/>
          <w:szCs w:val="28"/>
        </w:rPr>
        <w:t>应急行动</w:t>
      </w:r>
      <w:bookmarkEnd w:id="41"/>
      <w:bookmarkEnd w:id="42"/>
    </w:p>
    <w:p>
      <w:pPr>
        <w:pStyle w:val="4"/>
        <w:spacing w:before="0" w:beforeLines="0" w:after="0" w:afterLines="0" w:line="560" w:lineRule="exact"/>
        <w:ind w:firstLine="562"/>
        <w:rPr>
          <w:rFonts w:ascii="Times New Roman"/>
          <w:bCs/>
          <w:color w:val="auto"/>
          <w:kern w:val="0"/>
          <w:sz w:val="28"/>
          <w:szCs w:val="28"/>
          <w:shd w:val="clear" w:color="auto" w:fill="FFFFFF"/>
        </w:rPr>
      </w:pPr>
      <w:bookmarkStart w:id="43" w:name="_Toc362594529"/>
      <w:bookmarkStart w:id="44" w:name="_Toc362392063"/>
      <w:r>
        <w:rPr>
          <w:rFonts w:hint="eastAsia" w:ascii="Times New Roman"/>
          <w:bCs/>
          <w:color w:val="auto"/>
          <w:kern w:val="0"/>
          <w:sz w:val="28"/>
          <w:szCs w:val="28"/>
          <w:shd w:val="clear" w:color="auto" w:fill="FFFFFF"/>
          <w:lang w:val="en-US" w:eastAsia="zh-CN"/>
        </w:rPr>
        <w:t>6</w:t>
      </w:r>
      <w:r>
        <w:rPr>
          <w:rFonts w:ascii="Times New Roman"/>
          <w:bCs/>
          <w:color w:val="auto"/>
          <w:kern w:val="0"/>
          <w:sz w:val="28"/>
          <w:szCs w:val="28"/>
          <w:shd w:val="clear" w:color="auto" w:fill="FFFFFF"/>
        </w:rPr>
        <w:t>.1疏散</w:t>
      </w:r>
      <w:bookmarkEnd w:id="43"/>
      <w:bookmarkEnd w:id="44"/>
    </w:p>
    <w:p>
      <w:pPr>
        <w:widowControl/>
        <w:spacing w:line="560" w:lineRule="exact"/>
        <w:ind w:firstLine="560" w:firstLineChars="200"/>
        <w:rPr>
          <w:rFonts w:eastAsia="仿宋_GB2312"/>
          <w:kern w:val="0"/>
          <w:sz w:val="28"/>
          <w:szCs w:val="28"/>
        </w:rPr>
      </w:pPr>
      <w:r>
        <w:rPr>
          <w:rFonts w:eastAsia="仿宋_GB2312"/>
          <w:kern w:val="0"/>
          <w:sz w:val="28"/>
          <w:szCs w:val="28"/>
        </w:rPr>
        <w:t>事故影响区域内单位、人员组织开展自救互救，按照疏散路线紧急疏散到安全地带。辖区乡镇指挥部组织核实疏散人员，做好群众安全防护工作。</w:t>
      </w:r>
    </w:p>
    <w:p>
      <w:pPr>
        <w:widowControl/>
        <w:spacing w:line="560" w:lineRule="exact"/>
        <w:ind w:firstLine="560" w:firstLineChars="200"/>
        <w:rPr>
          <w:rFonts w:eastAsia="仿宋_GB2312"/>
          <w:kern w:val="0"/>
          <w:sz w:val="28"/>
          <w:szCs w:val="28"/>
        </w:rPr>
      </w:pPr>
      <w:r>
        <w:rPr>
          <w:rFonts w:eastAsia="仿宋_GB2312"/>
          <w:kern w:val="0"/>
          <w:sz w:val="28"/>
          <w:szCs w:val="28"/>
        </w:rPr>
        <w:t>1、确定保护群众安全的方案和措施。</w:t>
      </w:r>
    </w:p>
    <w:p>
      <w:pPr>
        <w:widowControl/>
        <w:spacing w:line="560" w:lineRule="exact"/>
        <w:ind w:firstLine="560" w:firstLineChars="200"/>
        <w:rPr>
          <w:rFonts w:eastAsia="仿宋_GB2312"/>
          <w:kern w:val="0"/>
          <w:sz w:val="28"/>
          <w:szCs w:val="28"/>
        </w:rPr>
      </w:pPr>
      <w:r>
        <w:rPr>
          <w:rFonts w:eastAsia="仿宋_GB2312"/>
          <w:kern w:val="0"/>
          <w:sz w:val="28"/>
          <w:szCs w:val="28"/>
        </w:rPr>
        <w:t>2、确定紧急状态下疏散区域、疏散距离、疏散路线、疏散运输工具、安全</w:t>
      </w:r>
      <w:r>
        <w:rPr>
          <w:rFonts w:hint="eastAsia" w:eastAsia="仿宋_GB2312"/>
          <w:kern w:val="0"/>
          <w:sz w:val="28"/>
          <w:szCs w:val="28"/>
        </w:rPr>
        <w:t>避</w:t>
      </w:r>
      <w:r>
        <w:rPr>
          <w:rFonts w:eastAsia="仿宋_GB2312"/>
          <w:kern w:val="0"/>
          <w:sz w:val="28"/>
          <w:szCs w:val="28"/>
        </w:rPr>
        <w:t>护所。</w:t>
      </w:r>
    </w:p>
    <w:p>
      <w:pPr>
        <w:widowControl/>
        <w:spacing w:line="560" w:lineRule="exact"/>
        <w:ind w:firstLine="560" w:firstLineChars="200"/>
        <w:rPr>
          <w:rFonts w:eastAsia="仿宋_GB2312"/>
          <w:kern w:val="0"/>
          <w:sz w:val="28"/>
          <w:szCs w:val="28"/>
        </w:rPr>
      </w:pPr>
      <w:r>
        <w:rPr>
          <w:rFonts w:eastAsia="仿宋_GB2312"/>
          <w:kern w:val="0"/>
          <w:sz w:val="28"/>
          <w:szCs w:val="28"/>
        </w:rPr>
        <w:t>3、对已实施临时疏散的人群，做好生活安置，保障必要的水、电、卫生等基本条件。</w:t>
      </w:r>
    </w:p>
    <w:p>
      <w:pPr>
        <w:widowControl/>
        <w:spacing w:line="560" w:lineRule="exact"/>
        <w:ind w:firstLine="560" w:firstLineChars="200"/>
        <w:rPr>
          <w:rFonts w:eastAsia="仿宋_GB2312"/>
          <w:kern w:val="0"/>
          <w:sz w:val="28"/>
          <w:szCs w:val="28"/>
        </w:rPr>
      </w:pPr>
      <w:r>
        <w:rPr>
          <w:rFonts w:eastAsia="仿宋_GB2312"/>
          <w:kern w:val="0"/>
          <w:sz w:val="28"/>
          <w:szCs w:val="28"/>
        </w:rPr>
        <w:t>4、维护疏散人群居住地治安。</w:t>
      </w:r>
    </w:p>
    <w:p>
      <w:pPr>
        <w:pStyle w:val="4"/>
        <w:spacing w:before="0" w:beforeLines="0" w:after="0" w:afterLines="0" w:line="560" w:lineRule="exact"/>
        <w:ind w:firstLine="562"/>
        <w:rPr>
          <w:rFonts w:ascii="Times New Roman"/>
          <w:bCs/>
          <w:color w:val="auto"/>
          <w:kern w:val="0"/>
          <w:sz w:val="28"/>
          <w:szCs w:val="28"/>
          <w:shd w:val="clear" w:color="auto" w:fill="FFFFFF"/>
        </w:rPr>
      </w:pPr>
      <w:bookmarkStart w:id="45" w:name="_Toc362392064"/>
      <w:bookmarkStart w:id="46" w:name="_Toc362594530"/>
      <w:r>
        <w:rPr>
          <w:rFonts w:hint="eastAsia" w:ascii="Times New Roman"/>
          <w:bCs/>
          <w:color w:val="auto"/>
          <w:kern w:val="0"/>
          <w:sz w:val="28"/>
          <w:szCs w:val="28"/>
          <w:shd w:val="clear" w:color="auto" w:fill="FFFFFF"/>
          <w:lang w:val="en-US" w:eastAsia="zh-CN"/>
        </w:rPr>
        <w:t>6</w:t>
      </w:r>
      <w:r>
        <w:rPr>
          <w:rFonts w:ascii="Times New Roman"/>
          <w:bCs/>
          <w:color w:val="auto"/>
          <w:kern w:val="0"/>
          <w:sz w:val="28"/>
          <w:szCs w:val="28"/>
          <w:shd w:val="clear" w:color="auto" w:fill="FFFFFF"/>
        </w:rPr>
        <w:t>.2现场警戒</w:t>
      </w:r>
      <w:bookmarkEnd w:id="45"/>
      <w:bookmarkEnd w:id="46"/>
    </w:p>
    <w:p>
      <w:pPr>
        <w:widowControl/>
        <w:spacing w:line="560" w:lineRule="exact"/>
        <w:ind w:firstLine="560" w:firstLineChars="200"/>
        <w:rPr>
          <w:rFonts w:eastAsia="仿宋_GB2312"/>
          <w:kern w:val="0"/>
          <w:sz w:val="28"/>
          <w:szCs w:val="28"/>
        </w:rPr>
      </w:pPr>
      <w:r>
        <w:rPr>
          <w:rFonts w:eastAsia="仿宋_GB2312"/>
          <w:kern w:val="0"/>
          <w:sz w:val="28"/>
          <w:szCs w:val="28"/>
        </w:rPr>
        <w:t>公安局派出安全警戒人员，进行现场警戒，划定警戒区域，采取必要的管制措施。实施事故现场交通管制，保证应急救援道路畅通。</w:t>
      </w:r>
    </w:p>
    <w:p>
      <w:pPr>
        <w:pStyle w:val="4"/>
        <w:spacing w:before="0" w:beforeLines="0" w:after="0" w:afterLines="0" w:line="560" w:lineRule="exact"/>
        <w:ind w:firstLine="562"/>
        <w:rPr>
          <w:rFonts w:ascii="Times New Roman"/>
          <w:bCs/>
          <w:color w:val="auto"/>
          <w:kern w:val="0"/>
          <w:sz w:val="28"/>
          <w:szCs w:val="28"/>
          <w:shd w:val="clear" w:color="auto" w:fill="FFFFFF"/>
        </w:rPr>
      </w:pPr>
      <w:bookmarkStart w:id="47" w:name="_Toc362594531"/>
      <w:bookmarkStart w:id="48" w:name="_Toc362392065"/>
      <w:r>
        <w:rPr>
          <w:rFonts w:hint="eastAsia" w:ascii="Times New Roman"/>
          <w:bCs/>
          <w:color w:val="auto"/>
          <w:kern w:val="0"/>
          <w:sz w:val="28"/>
          <w:szCs w:val="28"/>
          <w:shd w:val="clear" w:color="auto" w:fill="FFFFFF"/>
          <w:lang w:val="en-US" w:eastAsia="zh-CN"/>
        </w:rPr>
        <w:t>6</w:t>
      </w:r>
      <w:r>
        <w:rPr>
          <w:rFonts w:ascii="Times New Roman"/>
          <w:bCs/>
          <w:color w:val="auto"/>
          <w:kern w:val="0"/>
          <w:sz w:val="28"/>
          <w:szCs w:val="28"/>
          <w:shd w:val="clear" w:color="auto" w:fill="FFFFFF"/>
        </w:rPr>
        <w:t>.3应急救援人员安全防护</w:t>
      </w:r>
      <w:bookmarkEnd w:id="47"/>
      <w:bookmarkEnd w:id="48"/>
    </w:p>
    <w:p>
      <w:pPr>
        <w:widowControl/>
        <w:spacing w:line="560" w:lineRule="exact"/>
        <w:ind w:firstLine="560" w:firstLineChars="200"/>
        <w:rPr>
          <w:rFonts w:eastAsia="仿宋_GB2312"/>
          <w:kern w:val="0"/>
          <w:sz w:val="28"/>
          <w:szCs w:val="28"/>
        </w:rPr>
      </w:pPr>
      <w:r>
        <w:rPr>
          <w:rFonts w:eastAsia="仿宋_GB2312"/>
          <w:kern w:val="0"/>
          <w:sz w:val="28"/>
          <w:szCs w:val="28"/>
        </w:rPr>
        <w:t>应急救援人员应严格执行进入和离开事故现场的规定，要熟悉掌握必要的救援知识，配备必要的防护用品和用具，做好个人防护。当遇到险情可能威胁自身安全，或可能造成次生事故伤害时，应急救援人员要善于自我保护，避免不必要的人身伤害。指挥部应果断决策，决定应急救援人员是否全部或部分撤离现场。</w:t>
      </w:r>
    </w:p>
    <w:p>
      <w:pPr>
        <w:pStyle w:val="4"/>
        <w:spacing w:before="0" w:beforeLines="0" w:after="0" w:afterLines="0" w:line="560" w:lineRule="exact"/>
        <w:ind w:firstLine="562"/>
        <w:rPr>
          <w:rFonts w:ascii="Times New Roman"/>
          <w:bCs/>
          <w:color w:val="auto"/>
          <w:kern w:val="0"/>
          <w:sz w:val="28"/>
          <w:szCs w:val="28"/>
          <w:shd w:val="clear" w:color="auto" w:fill="FFFFFF"/>
        </w:rPr>
      </w:pPr>
      <w:bookmarkStart w:id="49" w:name="_Toc272657222"/>
      <w:bookmarkStart w:id="50" w:name="_Toc362594532"/>
      <w:r>
        <w:rPr>
          <w:rFonts w:hint="eastAsia" w:ascii="Times New Roman"/>
          <w:bCs/>
          <w:color w:val="auto"/>
          <w:kern w:val="0"/>
          <w:sz w:val="28"/>
          <w:szCs w:val="28"/>
          <w:shd w:val="clear" w:color="auto" w:fill="FFFFFF"/>
          <w:lang w:val="en-US" w:eastAsia="zh-CN"/>
        </w:rPr>
        <w:t>6</w:t>
      </w:r>
      <w:r>
        <w:rPr>
          <w:rFonts w:ascii="Times New Roman"/>
          <w:bCs/>
          <w:color w:val="auto"/>
          <w:kern w:val="0"/>
          <w:sz w:val="28"/>
          <w:szCs w:val="28"/>
          <w:shd w:val="clear" w:color="auto" w:fill="FFFFFF"/>
        </w:rPr>
        <w:t>.4群众安全防护</w:t>
      </w:r>
      <w:bookmarkEnd w:id="49"/>
      <w:bookmarkEnd w:id="50"/>
    </w:p>
    <w:p>
      <w:pPr>
        <w:widowControl/>
        <w:spacing w:line="560" w:lineRule="exact"/>
        <w:ind w:firstLine="560" w:firstLineChars="200"/>
        <w:rPr>
          <w:rFonts w:eastAsia="仿宋_GB2312"/>
          <w:kern w:val="0"/>
          <w:sz w:val="28"/>
          <w:szCs w:val="28"/>
        </w:rPr>
      </w:pPr>
      <w:r>
        <w:rPr>
          <w:rFonts w:eastAsia="仿宋_GB2312"/>
          <w:kern w:val="0"/>
          <w:sz w:val="28"/>
          <w:szCs w:val="28"/>
        </w:rPr>
        <w:t>现场应急指挥部做好群众的安全防护工作。</w:t>
      </w:r>
    </w:p>
    <w:p>
      <w:pPr>
        <w:widowControl/>
        <w:spacing w:line="560" w:lineRule="exact"/>
        <w:ind w:firstLine="560" w:firstLineChars="200"/>
        <w:rPr>
          <w:rFonts w:eastAsia="仿宋_GB2312"/>
          <w:kern w:val="0"/>
          <w:sz w:val="28"/>
          <w:szCs w:val="28"/>
        </w:rPr>
      </w:pPr>
      <w:r>
        <w:rPr>
          <w:rFonts w:eastAsia="仿宋_GB2312"/>
          <w:kern w:val="0"/>
          <w:sz w:val="28"/>
          <w:szCs w:val="28"/>
        </w:rPr>
        <w:t>（1）各单位与当地政府、街道、办事处建立互动机制，共同确定保护群众安全的方案和措施；</w:t>
      </w:r>
    </w:p>
    <w:p>
      <w:pPr>
        <w:widowControl/>
        <w:spacing w:line="560" w:lineRule="exact"/>
        <w:ind w:firstLine="560" w:firstLineChars="200"/>
        <w:rPr>
          <w:rFonts w:eastAsia="仿宋_GB2312"/>
          <w:kern w:val="0"/>
          <w:sz w:val="28"/>
          <w:szCs w:val="28"/>
        </w:rPr>
      </w:pPr>
      <w:r>
        <w:rPr>
          <w:rFonts w:eastAsia="仿宋_GB2312"/>
          <w:kern w:val="0"/>
          <w:sz w:val="28"/>
          <w:szCs w:val="28"/>
        </w:rPr>
        <w:t>（2）确定紧急状态下疏散区域、疏散路线、运输工具、安全</w:t>
      </w:r>
      <w:r>
        <w:rPr>
          <w:rFonts w:hint="eastAsia" w:eastAsia="仿宋_GB2312"/>
          <w:kern w:val="0"/>
          <w:sz w:val="28"/>
          <w:szCs w:val="28"/>
        </w:rPr>
        <w:t>避</w:t>
      </w:r>
      <w:r>
        <w:rPr>
          <w:rFonts w:eastAsia="仿宋_GB2312"/>
          <w:kern w:val="0"/>
          <w:sz w:val="28"/>
          <w:szCs w:val="28"/>
        </w:rPr>
        <w:t>护所；</w:t>
      </w:r>
    </w:p>
    <w:p>
      <w:pPr>
        <w:widowControl/>
        <w:spacing w:line="560" w:lineRule="exact"/>
        <w:ind w:firstLine="560" w:firstLineChars="200"/>
        <w:rPr>
          <w:rFonts w:eastAsia="仿宋_GB2312"/>
          <w:kern w:val="0"/>
          <w:sz w:val="28"/>
          <w:szCs w:val="28"/>
        </w:rPr>
      </w:pPr>
      <w:r>
        <w:rPr>
          <w:rFonts w:eastAsia="仿宋_GB2312"/>
          <w:kern w:val="0"/>
          <w:sz w:val="28"/>
          <w:szCs w:val="28"/>
        </w:rPr>
        <w:t>（3）对已实施临时疏散的人群，做好生活安置，保障必要的水、电、卫生等基本条件；</w:t>
      </w:r>
    </w:p>
    <w:p>
      <w:pPr>
        <w:widowControl/>
        <w:spacing w:line="560" w:lineRule="exact"/>
        <w:ind w:firstLine="560" w:firstLineChars="200"/>
        <w:rPr>
          <w:rFonts w:eastAsia="仿宋_GB2312"/>
          <w:kern w:val="0"/>
          <w:sz w:val="28"/>
          <w:szCs w:val="28"/>
        </w:rPr>
      </w:pPr>
      <w:r>
        <w:rPr>
          <w:rFonts w:eastAsia="仿宋_GB2312"/>
          <w:kern w:val="0"/>
          <w:sz w:val="28"/>
          <w:szCs w:val="28"/>
        </w:rPr>
        <w:t>（4）维护疏散人群居住地治安。</w:t>
      </w:r>
    </w:p>
    <w:p>
      <w:pPr>
        <w:pStyle w:val="4"/>
        <w:spacing w:before="0" w:beforeLines="0" w:after="0" w:afterLines="0" w:line="560" w:lineRule="exact"/>
        <w:ind w:firstLine="562"/>
        <w:rPr>
          <w:rFonts w:ascii="Times New Roman"/>
          <w:bCs/>
          <w:color w:val="auto"/>
          <w:kern w:val="0"/>
          <w:sz w:val="28"/>
          <w:szCs w:val="28"/>
          <w:shd w:val="clear" w:color="auto" w:fill="FFFFFF"/>
        </w:rPr>
      </w:pPr>
      <w:bookmarkStart w:id="51" w:name="_Toc362594533"/>
      <w:bookmarkStart w:id="52" w:name="_Toc362392066"/>
      <w:r>
        <w:rPr>
          <w:rFonts w:hint="eastAsia" w:ascii="Times New Roman"/>
          <w:bCs/>
          <w:color w:val="auto"/>
          <w:kern w:val="0"/>
          <w:sz w:val="28"/>
          <w:szCs w:val="28"/>
          <w:shd w:val="clear" w:color="auto" w:fill="FFFFFF"/>
          <w:lang w:val="en-US" w:eastAsia="zh-CN"/>
        </w:rPr>
        <w:t>6</w:t>
      </w:r>
      <w:r>
        <w:rPr>
          <w:rFonts w:ascii="Times New Roman"/>
          <w:bCs/>
          <w:color w:val="auto"/>
          <w:kern w:val="0"/>
          <w:sz w:val="28"/>
          <w:szCs w:val="28"/>
          <w:shd w:val="clear" w:color="auto" w:fill="FFFFFF"/>
        </w:rPr>
        <w:t>.5切断危险源</w:t>
      </w:r>
      <w:bookmarkEnd w:id="51"/>
      <w:bookmarkEnd w:id="52"/>
    </w:p>
    <w:p>
      <w:pPr>
        <w:widowControl/>
        <w:spacing w:line="560" w:lineRule="exact"/>
        <w:ind w:firstLine="560" w:firstLineChars="200"/>
        <w:rPr>
          <w:rFonts w:eastAsia="仿宋_GB2312"/>
          <w:kern w:val="0"/>
          <w:sz w:val="28"/>
          <w:szCs w:val="28"/>
        </w:rPr>
      </w:pPr>
      <w:r>
        <w:rPr>
          <w:rFonts w:hint="eastAsia" w:eastAsia="仿宋_GB2312"/>
          <w:kern w:val="0"/>
          <w:sz w:val="28"/>
          <w:szCs w:val="28"/>
        </w:rPr>
        <w:t>县</w:t>
      </w:r>
      <w:r>
        <w:rPr>
          <w:rFonts w:eastAsia="仿宋_GB2312"/>
          <w:kern w:val="0"/>
          <w:sz w:val="28"/>
          <w:szCs w:val="28"/>
        </w:rPr>
        <w:t>消防大队、应急救援大队、义务应急队伍进入现场，切断火、气、水、电、建筑、道路等危险</w:t>
      </w:r>
      <w:r>
        <w:rPr>
          <w:rFonts w:hint="eastAsia" w:eastAsia="仿宋_GB2312"/>
          <w:kern w:val="0"/>
          <w:sz w:val="28"/>
          <w:szCs w:val="28"/>
        </w:rPr>
        <w:t>源</w:t>
      </w:r>
      <w:r>
        <w:rPr>
          <w:rFonts w:eastAsia="仿宋_GB2312"/>
          <w:kern w:val="0"/>
          <w:sz w:val="28"/>
          <w:szCs w:val="28"/>
        </w:rPr>
        <w:t>，救护受伤害人员脱离现场，进行清理、洗消，保护财产安全。</w:t>
      </w:r>
    </w:p>
    <w:p>
      <w:pPr>
        <w:pStyle w:val="4"/>
        <w:spacing w:before="0" w:beforeLines="0" w:after="0" w:afterLines="0" w:line="560" w:lineRule="exact"/>
        <w:ind w:firstLine="562"/>
        <w:rPr>
          <w:rFonts w:ascii="Times New Roman"/>
          <w:bCs/>
          <w:color w:val="auto"/>
          <w:kern w:val="0"/>
          <w:sz w:val="28"/>
          <w:szCs w:val="28"/>
          <w:shd w:val="clear" w:color="auto" w:fill="FFFFFF"/>
        </w:rPr>
      </w:pPr>
      <w:bookmarkStart w:id="53" w:name="_Toc362594534"/>
      <w:bookmarkStart w:id="54" w:name="_Toc362392067"/>
      <w:r>
        <w:rPr>
          <w:rFonts w:hint="eastAsia" w:ascii="Times New Roman"/>
          <w:bCs/>
          <w:color w:val="auto"/>
          <w:kern w:val="0"/>
          <w:sz w:val="28"/>
          <w:szCs w:val="28"/>
          <w:shd w:val="clear" w:color="auto" w:fill="FFFFFF"/>
          <w:lang w:val="en-US" w:eastAsia="zh-CN"/>
        </w:rPr>
        <w:t>6</w:t>
      </w:r>
      <w:r>
        <w:rPr>
          <w:rFonts w:ascii="Times New Roman"/>
          <w:bCs/>
          <w:color w:val="auto"/>
          <w:kern w:val="0"/>
          <w:sz w:val="28"/>
          <w:szCs w:val="28"/>
          <w:shd w:val="clear" w:color="auto" w:fill="FFFFFF"/>
        </w:rPr>
        <w:t>.6医疗卫生救助</w:t>
      </w:r>
      <w:bookmarkEnd w:id="53"/>
      <w:bookmarkEnd w:id="54"/>
    </w:p>
    <w:p>
      <w:pPr>
        <w:widowControl/>
        <w:spacing w:line="560" w:lineRule="exact"/>
        <w:ind w:firstLine="560" w:firstLineChars="200"/>
        <w:rPr>
          <w:rFonts w:hint="eastAsia" w:eastAsia="仿宋_GB2312"/>
          <w:kern w:val="0"/>
          <w:sz w:val="28"/>
          <w:szCs w:val="28"/>
        </w:rPr>
      </w:pPr>
      <w:r>
        <w:rPr>
          <w:rFonts w:eastAsia="仿宋_GB2312"/>
          <w:kern w:val="0"/>
          <w:sz w:val="28"/>
          <w:szCs w:val="28"/>
        </w:rPr>
        <w:t>联系县120急救中心</w:t>
      </w:r>
      <w:r>
        <w:rPr>
          <w:rFonts w:hint="eastAsia" w:eastAsia="仿宋_GB2312"/>
          <w:kern w:val="0"/>
          <w:sz w:val="28"/>
          <w:szCs w:val="28"/>
        </w:rPr>
        <w:t>，</w:t>
      </w:r>
      <w:r>
        <w:rPr>
          <w:rFonts w:eastAsia="仿宋_GB2312"/>
          <w:kern w:val="0"/>
          <w:sz w:val="28"/>
          <w:szCs w:val="28"/>
        </w:rPr>
        <w:t>派出具有实战经验的医护人员赶赴事故现场，采取有效的现场救护措施，对受伤人员进行救护，护送重伤人员到医院抢救。</w:t>
      </w:r>
    </w:p>
    <w:p>
      <w:pPr>
        <w:pStyle w:val="3"/>
        <w:spacing w:before="0" w:beforeLines="0" w:after="200" w:afterLines="0" w:line="560" w:lineRule="exact"/>
        <w:rPr>
          <w:rFonts w:ascii="Times New Roman" w:hAnsi="Times New Roman" w:eastAsia="仿宋_GB2312"/>
          <w:bCs w:val="0"/>
          <w:color w:val="000000"/>
          <w:sz w:val="28"/>
          <w:szCs w:val="28"/>
        </w:rPr>
      </w:pPr>
      <w:bookmarkStart w:id="55" w:name="_Toc387400309"/>
      <w:r>
        <w:rPr>
          <w:rFonts w:hint="eastAsia" w:ascii="Times New Roman" w:hAnsi="Times New Roman" w:eastAsia="仿宋_GB2312"/>
          <w:bCs w:val="0"/>
          <w:color w:val="000000"/>
          <w:sz w:val="28"/>
          <w:szCs w:val="28"/>
          <w:lang w:val="en-US" w:eastAsia="zh-CN"/>
        </w:rPr>
        <w:t xml:space="preserve">    6.7</w:t>
      </w:r>
      <w:r>
        <w:rPr>
          <w:rFonts w:ascii="Times New Roman" w:hAnsi="Times New Roman" w:eastAsia="仿宋_GB2312"/>
          <w:bCs w:val="0"/>
          <w:color w:val="000000"/>
          <w:sz w:val="28"/>
          <w:szCs w:val="28"/>
        </w:rPr>
        <w:t>响应扩大</w:t>
      </w:r>
      <w:bookmarkEnd w:id="55"/>
    </w:p>
    <w:p>
      <w:pPr>
        <w:widowControl/>
        <w:spacing w:line="560" w:lineRule="exact"/>
        <w:ind w:firstLine="560" w:firstLineChars="200"/>
        <w:rPr>
          <w:rFonts w:eastAsia="仿宋_GB2312"/>
          <w:kern w:val="0"/>
          <w:sz w:val="28"/>
          <w:szCs w:val="28"/>
        </w:rPr>
      </w:pPr>
      <w:r>
        <w:rPr>
          <w:rFonts w:eastAsia="仿宋_GB2312"/>
          <w:kern w:val="0"/>
          <w:sz w:val="28"/>
          <w:szCs w:val="28"/>
        </w:rPr>
        <w:t>事故险情扩大，造成或可能造成3人以上死亡、导致次生事故灾害，影响到周边县、市、村庄重要设施时，指挥部向</w:t>
      </w:r>
      <w:r>
        <w:rPr>
          <w:rFonts w:hint="eastAsia" w:eastAsia="仿宋_GB2312"/>
          <w:kern w:val="0"/>
          <w:sz w:val="28"/>
          <w:szCs w:val="28"/>
        </w:rPr>
        <w:t>交口</w:t>
      </w:r>
      <w:r>
        <w:rPr>
          <w:rFonts w:eastAsia="仿宋_GB2312"/>
          <w:kern w:val="0"/>
          <w:sz w:val="28"/>
          <w:szCs w:val="28"/>
        </w:rPr>
        <w:t>县政府报告，请求启动上一级政府应急响应，本</w:t>
      </w:r>
      <w:r>
        <w:rPr>
          <w:rFonts w:hint="eastAsia" w:eastAsia="仿宋_GB2312"/>
          <w:kern w:val="0"/>
          <w:sz w:val="28"/>
          <w:szCs w:val="28"/>
        </w:rPr>
        <w:t>县</w:t>
      </w:r>
      <w:r>
        <w:rPr>
          <w:rFonts w:eastAsia="仿宋_GB2312"/>
          <w:kern w:val="0"/>
          <w:sz w:val="28"/>
          <w:szCs w:val="28"/>
        </w:rPr>
        <w:t>应急指挥部配合救援。</w:t>
      </w:r>
    </w:p>
    <w:p>
      <w:pPr>
        <w:pStyle w:val="3"/>
        <w:spacing w:before="0" w:beforeLines="0" w:after="200" w:afterLines="0" w:line="560" w:lineRule="exact"/>
        <w:rPr>
          <w:rFonts w:ascii="Times New Roman" w:hAnsi="Times New Roman" w:eastAsia="仿宋_GB2312"/>
          <w:bCs w:val="0"/>
          <w:color w:val="000000"/>
          <w:sz w:val="28"/>
          <w:szCs w:val="28"/>
        </w:rPr>
      </w:pPr>
      <w:bookmarkStart w:id="56" w:name="_Toc387400310"/>
      <w:bookmarkStart w:id="57" w:name="_Toc362594535"/>
      <w:bookmarkStart w:id="58" w:name="_Toc272657215"/>
      <w:r>
        <w:rPr>
          <w:rFonts w:hint="eastAsia" w:ascii="Times New Roman" w:hAnsi="Times New Roman" w:eastAsia="仿宋_GB2312"/>
          <w:bCs w:val="0"/>
          <w:color w:val="000000"/>
          <w:sz w:val="28"/>
          <w:szCs w:val="28"/>
          <w:lang w:val="en-US" w:eastAsia="zh-CN"/>
        </w:rPr>
        <w:t xml:space="preserve">    6.8</w:t>
      </w:r>
      <w:r>
        <w:rPr>
          <w:rFonts w:ascii="Times New Roman" w:hAnsi="Times New Roman" w:eastAsia="仿宋_GB2312"/>
          <w:bCs w:val="0"/>
          <w:color w:val="000000"/>
          <w:sz w:val="28"/>
          <w:szCs w:val="28"/>
        </w:rPr>
        <w:t>应急结束</w:t>
      </w:r>
      <w:bookmarkEnd w:id="56"/>
      <w:bookmarkEnd w:id="57"/>
      <w:bookmarkEnd w:id="58"/>
    </w:p>
    <w:p>
      <w:pPr>
        <w:widowControl/>
        <w:spacing w:line="560" w:lineRule="exact"/>
        <w:ind w:firstLine="560" w:firstLineChars="200"/>
        <w:rPr>
          <w:rFonts w:eastAsia="仿宋_GB2312"/>
          <w:kern w:val="0"/>
          <w:sz w:val="28"/>
          <w:szCs w:val="28"/>
        </w:rPr>
      </w:pPr>
      <w:r>
        <w:rPr>
          <w:rFonts w:eastAsia="仿宋_GB2312"/>
          <w:kern w:val="0"/>
          <w:sz w:val="28"/>
          <w:szCs w:val="28"/>
        </w:rPr>
        <w:t>当遇险人员全部获救，人员清点完毕无失踪人员；现场危险及衍生事故隐患已全部消除；现场清理结束、监测无环境危害时。局应急指挥部提出终止应急工作请示，经县指挥部负责人批准，宣布终止应急，现场应急指挥部随即取消。</w:t>
      </w:r>
      <w:bookmarkStart w:id="59" w:name="_Toc272657217"/>
      <w:r>
        <w:rPr>
          <w:rFonts w:eastAsia="仿宋_GB2312"/>
          <w:kern w:val="0"/>
          <w:sz w:val="28"/>
          <w:szCs w:val="28"/>
        </w:rPr>
        <w:t>执行以下应急终止程序</w:t>
      </w:r>
      <w:bookmarkEnd w:id="59"/>
      <w:r>
        <w:rPr>
          <w:rFonts w:eastAsia="仿宋_GB2312"/>
          <w:kern w:val="0"/>
          <w:sz w:val="28"/>
          <w:szCs w:val="28"/>
        </w:rPr>
        <w:t>：</w:t>
      </w:r>
    </w:p>
    <w:p>
      <w:pPr>
        <w:widowControl/>
        <w:spacing w:line="560" w:lineRule="exact"/>
        <w:ind w:firstLine="560" w:firstLineChars="200"/>
        <w:rPr>
          <w:rFonts w:eastAsia="仿宋_GB2312"/>
          <w:kern w:val="0"/>
          <w:sz w:val="28"/>
          <w:szCs w:val="28"/>
        </w:rPr>
      </w:pPr>
      <w:r>
        <w:rPr>
          <w:rFonts w:eastAsia="仿宋_GB2312"/>
          <w:kern w:val="0"/>
          <w:sz w:val="28"/>
          <w:szCs w:val="28"/>
        </w:rPr>
        <w:t>1、应急终止条件得到确认后，向县总指挥提出终止应急请示；</w:t>
      </w:r>
    </w:p>
    <w:p>
      <w:pPr>
        <w:widowControl/>
        <w:spacing w:line="560" w:lineRule="exact"/>
        <w:ind w:firstLine="560" w:firstLineChars="200"/>
        <w:rPr>
          <w:rFonts w:eastAsia="仿宋_GB2312"/>
          <w:kern w:val="0"/>
          <w:sz w:val="28"/>
          <w:szCs w:val="28"/>
        </w:rPr>
      </w:pPr>
      <w:r>
        <w:rPr>
          <w:rFonts w:eastAsia="仿宋_GB2312"/>
          <w:kern w:val="0"/>
          <w:sz w:val="28"/>
          <w:szCs w:val="28"/>
        </w:rPr>
        <w:t>2、现场总指挥下达应急终止命令；</w:t>
      </w:r>
    </w:p>
    <w:p>
      <w:pPr>
        <w:widowControl/>
        <w:spacing w:line="560" w:lineRule="exact"/>
        <w:ind w:firstLine="560" w:firstLineChars="200"/>
        <w:rPr>
          <w:rFonts w:eastAsia="仿宋_GB2312"/>
          <w:kern w:val="0"/>
          <w:sz w:val="28"/>
          <w:szCs w:val="28"/>
        </w:rPr>
      </w:pPr>
      <w:r>
        <w:rPr>
          <w:rFonts w:eastAsia="仿宋_GB2312"/>
          <w:kern w:val="0"/>
          <w:sz w:val="28"/>
          <w:szCs w:val="28"/>
        </w:rPr>
        <w:t>3、应急物资、装备清洗、清点归库；</w:t>
      </w:r>
    </w:p>
    <w:p>
      <w:pPr>
        <w:widowControl/>
        <w:spacing w:line="560" w:lineRule="exact"/>
        <w:ind w:firstLine="560" w:firstLineChars="200"/>
        <w:rPr>
          <w:rFonts w:eastAsia="仿宋_GB2312"/>
          <w:kern w:val="0"/>
          <w:sz w:val="28"/>
          <w:szCs w:val="28"/>
        </w:rPr>
      </w:pPr>
      <w:r>
        <w:rPr>
          <w:rFonts w:eastAsia="仿宋_GB2312"/>
          <w:kern w:val="0"/>
          <w:sz w:val="28"/>
          <w:szCs w:val="28"/>
        </w:rPr>
        <w:t>4、进行交接，救援人员撤离现场；</w:t>
      </w:r>
    </w:p>
    <w:p>
      <w:pPr>
        <w:widowControl/>
        <w:spacing w:line="560" w:lineRule="exact"/>
        <w:ind w:firstLine="560" w:firstLineChars="200"/>
        <w:rPr>
          <w:rFonts w:eastAsia="仿宋_GB2312"/>
          <w:kern w:val="0"/>
          <w:sz w:val="28"/>
          <w:szCs w:val="28"/>
        </w:rPr>
      </w:pPr>
      <w:r>
        <w:rPr>
          <w:rFonts w:eastAsia="仿宋_GB2312"/>
          <w:kern w:val="0"/>
          <w:sz w:val="28"/>
          <w:szCs w:val="28"/>
        </w:rPr>
        <w:t>5、抢修人员进入现场，进入事故处理及生产恢复程序。</w:t>
      </w:r>
    </w:p>
    <w:p>
      <w:pPr>
        <w:widowControl/>
        <w:spacing w:line="560" w:lineRule="exact"/>
        <w:ind w:firstLine="560" w:firstLineChars="200"/>
        <w:rPr>
          <w:rFonts w:eastAsia="仿宋_GB2312"/>
          <w:kern w:val="0"/>
          <w:sz w:val="28"/>
          <w:szCs w:val="28"/>
        </w:rPr>
      </w:pPr>
      <w:r>
        <w:rPr>
          <w:rFonts w:eastAsia="仿宋_GB2312"/>
          <w:kern w:val="0"/>
          <w:sz w:val="28"/>
          <w:szCs w:val="28"/>
        </w:rPr>
        <w:t>应急终止后，</w:t>
      </w:r>
      <w:r>
        <w:rPr>
          <w:rFonts w:hint="eastAsia" w:eastAsia="仿宋_GB2312"/>
          <w:kern w:val="0"/>
          <w:sz w:val="28"/>
          <w:szCs w:val="28"/>
        </w:rPr>
        <w:t>县文化广电新闻出版局</w:t>
      </w:r>
      <w:r>
        <w:rPr>
          <w:rFonts w:eastAsia="仿宋_GB2312"/>
          <w:kern w:val="0"/>
          <w:sz w:val="28"/>
          <w:szCs w:val="28"/>
        </w:rPr>
        <w:t>相关业务股室进行应急总结，并将应急总结、值班记录等资料进行汇总、归档，并起草上报材料，移交事故调查处理组。应急总结报告内容：</w:t>
      </w:r>
    </w:p>
    <w:p>
      <w:pPr>
        <w:widowControl/>
        <w:spacing w:line="560" w:lineRule="exact"/>
        <w:ind w:firstLine="560" w:firstLineChars="200"/>
        <w:rPr>
          <w:rFonts w:eastAsia="仿宋_GB2312"/>
          <w:kern w:val="0"/>
          <w:sz w:val="28"/>
          <w:szCs w:val="28"/>
        </w:rPr>
      </w:pPr>
      <w:r>
        <w:rPr>
          <w:rFonts w:eastAsia="仿宋_GB2312"/>
          <w:kern w:val="0"/>
          <w:sz w:val="28"/>
          <w:szCs w:val="28"/>
        </w:rPr>
        <w:t>1、事故情况，包括事故发生时间、地点、波及范围、财产损失、人员伤亡情况、事故初步发生原因；</w:t>
      </w:r>
    </w:p>
    <w:p>
      <w:pPr>
        <w:widowControl/>
        <w:spacing w:line="560" w:lineRule="exact"/>
        <w:ind w:firstLine="560" w:firstLineChars="200"/>
        <w:rPr>
          <w:rFonts w:eastAsia="仿宋_GB2312"/>
          <w:kern w:val="0"/>
          <w:sz w:val="28"/>
          <w:szCs w:val="28"/>
        </w:rPr>
      </w:pPr>
      <w:r>
        <w:rPr>
          <w:rFonts w:eastAsia="仿宋_GB2312"/>
          <w:kern w:val="0"/>
          <w:sz w:val="28"/>
          <w:szCs w:val="28"/>
        </w:rPr>
        <w:t>2、应急处置过程；</w:t>
      </w:r>
    </w:p>
    <w:p>
      <w:pPr>
        <w:widowControl/>
        <w:spacing w:line="560" w:lineRule="exact"/>
        <w:ind w:firstLine="560" w:firstLineChars="200"/>
        <w:rPr>
          <w:rFonts w:eastAsia="仿宋_GB2312"/>
          <w:kern w:val="0"/>
          <w:sz w:val="28"/>
          <w:szCs w:val="28"/>
        </w:rPr>
      </w:pPr>
      <w:r>
        <w:rPr>
          <w:rFonts w:eastAsia="仿宋_GB2312"/>
          <w:kern w:val="0"/>
          <w:sz w:val="28"/>
          <w:szCs w:val="28"/>
        </w:rPr>
        <w:t>3、处置过程中动用的应急资源；</w:t>
      </w:r>
    </w:p>
    <w:p>
      <w:pPr>
        <w:widowControl/>
        <w:spacing w:line="560" w:lineRule="exact"/>
        <w:ind w:firstLine="560" w:firstLineChars="200"/>
        <w:rPr>
          <w:rFonts w:eastAsia="仿宋_GB2312"/>
          <w:kern w:val="0"/>
          <w:sz w:val="28"/>
          <w:szCs w:val="28"/>
        </w:rPr>
      </w:pPr>
      <w:r>
        <w:rPr>
          <w:rFonts w:eastAsia="仿宋_GB2312"/>
          <w:kern w:val="0"/>
          <w:sz w:val="28"/>
          <w:szCs w:val="28"/>
        </w:rPr>
        <w:t>4、处置过程中遇到的问题、取得的经验和吸取的教训;</w:t>
      </w:r>
    </w:p>
    <w:p>
      <w:pPr>
        <w:widowControl/>
        <w:spacing w:line="560" w:lineRule="exact"/>
        <w:ind w:firstLine="560" w:firstLineChars="200"/>
        <w:rPr>
          <w:rFonts w:eastAsia="仿宋_GB2312"/>
          <w:kern w:val="0"/>
          <w:sz w:val="28"/>
          <w:szCs w:val="28"/>
        </w:rPr>
      </w:pPr>
      <w:r>
        <w:rPr>
          <w:rFonts w:eastAsia="仿宋_GB2312"/>
          <w:kern w:val="0"/>
          <w:sz w:val="28"/>
          <w:szCs w:val="28"/>
        </w:rPr>
        <w:t>5、对预案的修改建议。</w:t>
      </w:r>
    </w:p>
    <w:p>
      <w:pPr>
        <w:rPr>
          <w:rFonts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251EC"/>
    <w:rsid w:val="14E26A57"/>
    <w:rsid w:val="282251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paragraph" w:styleId="4">
    <w:name w:val="heading 3"/>
    <w:basedOn w:val="1"/>
    <w:next w:val="5"/>
    <w:unhideWhenUsed/>
    <w:qFormat/>
    <w:uiPriority w:val="0"/>
    <w:pPr>
      <w:keepNext/>
      <w:keepLines/>
      <w:spacing w:before="260" w:beforeLines="0" w:after="260" w:afterLines="0" w:line="420" w:lineRule="auto"/>
      <w:ind w:firstLine="482" w:firstLineChars="200"/>
      <w:outlineLvl w:val="2"/>
    </w:pPr>
    <w:rPr>
      <w:rFonts w:ascii="仿宋_GB2312" w:eastAsia="仿宋_GB2312"/>
      <w:b/>
      <w:color w:val="000000"/>
      <w:kern w:val="2"/>
      <w:sz w:val="24"/>
      <w:szCs w:val="32"/>
      <w:lang w:val="en-US" w:eastAsia="zh-CN" w:bidi="ar-SA"/>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Indent"/>
    <w:basedOn w:val="1"/>
    <w:uiPriority w:val="0"/>
    <w:pPr>
      <w:ind w:firstLine="420" w:firstLineChars="200"/>
    </w:pPr>
    <w:rPr>
      <w:sz w:val="2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2016-06-29T02:43:00Z</dcterms:created>
  <dc:creator>THTFPC</dc:creator>
  <cp:lastModifiedBy>Administrator</cp:lastModifiedBy>
  <dcterms:modified xsi:type="dcterms:W3CDTF">2018-10-09T02:50:43Z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